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3EE76" w14:textId="4C682EA8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  <w:t>Phil Hodges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SENIOR UX / PRODUCT DESIGN LEADER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Midland, TX | 415-595-4384 | phil@philhodges.net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hyperlink r:id="rId5" w:tgtFrame="_new" w:history="1">
        <w:r w:rsidRPr="00911A7D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LinkedIn</w:t>
        </w:r>
      </w:hyperlink>
      <w:r w:rsidRPr="00911A7D">
        <w:rPr>
          <w:rFonts w:ascii="Arial" w:eastAsia="Times New Roman" w:hAnsi="Arial" w:cs="Arial"/>
          <w:kern w:val="0"/>
          <w14:ligatures w14:val="none"/>
        </w:rPr>
        <w:t xml:space="preserve"> | </w:t>
      </w:r>
      <w:hyperlink r:id="rId6" w:history="1">
        <w:r w:rsidRPr="00B95238">
          <w:rPr>
            <w:rStyle w:val="Hyperlink"/>
            <w:rFonts w:ascii="Arial" w:eastAsia="Times New Roman" w:hAnsi="Arial" w:cs="Arial"/>
            <w:kern w:val="0"/>
            <w14:ligatures w14:val="none"/>
          </w:rPr>
          <w:t>Portfolio</w:t>
        </w:r>
      </w:hyperlink>
      <w:r w:rsidR="006307A7">
        <w:rPr>
          <w:rStyle w:val="Hyperlink"/>
          <w:rFonts w:ascii="Arial" w:eastAsia="Times New Roman" w:hAnsi="Arial" w:cs="Arial"/>
          <w:kern w:val="0"/>
          <w:u w:val="none"/>
          <w14:ligatures w14:val="none"/>
        </w:rPr>
        <w:t xml:space="preserve"> </w:t>
      </w:r>
      <w:r w:rsidR="006307A7" w:rsidRPr="006307A7">
        <w:rPr>
          <w:rFonts w:ascii="Arial" w:eastAsia="Times New Roman" w:hAnsi="Arial" w:cs="Arial"/>
          <w:b/>
          <w:bCs/>
          <w:kern w:val="0"/>
          <w14:ligatures w14:val="none"/>
        </w:rPr>
        <w:t>|</w:t>
      </w:r>
      <w:r w:rsidR="006307A7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6307A7">
        <w:rPr>
          <w:rStyle w:val="Hyperlink"/>
          <w:rFonts w:ascii="Arial" w:eastAsia="Times New Roman" w:hAnsi="Arial" w:cs="Arial"/>
          <w:kern w:val="0"/>
          <w14:ligatures w14:val="none"/>
        </w:rPr>
        <w:t xml:space="preserve"> </w:t>
      </w:r>
      <w:hyperlink r:id="rId7" w:history="1">
        <w:r w:rsidR="006307A7" w:rsidRPr="006307A7">
          <w:rPr>
            <w:rStyle w:val="Hyperlink"/>
            <w:rFonts w:ascii="Arial" w:eastAsia="Times New Roman" w:hAnsi="Arial" w:cs="Arial"/>
            <w:kern w:val="0"/>
            <w14:ligatures w14:val="none"/>
          </w:rPr>
          <w:t>Website</w:t>
        </w:r>
      </w:hyperlink>
    </w:p>
    <w:p w14:paraId="25B018A2" w14:textId="77777777" w:rsidR="00911A7D" w:rsidRPr="00911A7D" w:rsidRDefault="00911A7D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EXECUTIVE SUMMARY</w:t>
      </w:r>
    </w:p>
    <w:p w14:paraId="6FADCAAD" w14:textId="7CAF40D9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 xml:space="preserve">Creative and strategic </w:t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Senior UX/Product Designer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with a proven track record of delivering innovative, user-centered design solutions that drive measurable business outcomes. Over 10 years of experience leading full lifecycle design projects in fast-paced, agile environments across SaaS, B2B, gaming, and telecom industries. Collaborative partner to product managers, engineers, and stakeholders, bridging the gap between business objectives and intuitive user experiences.</w:t>
      </w:r>
      <w:r w:rsidR="00A92DAC">
        <w:rPr>
          <w:rFonts w:ascii="Arial" w:eastAsia="Times New Roman" w:hAnsi="Arial" w:cs="Arial"/>
          <w:kern w:val="0"/>
          <w14:ligatures w14:val="none"/>
        </w:rPr>
        <w:t xml:space="preserve"> AI savvy and familiar with AI tools to elevate UX workflows and user experiences.</w:t>
      </w:r>
    </w:p>
    <w:p w14:paraId="79454827" w14:textId="77777777" w:rsidR="00911A7D" w:rsidRPr="00911A7D" w:rsidRDefault="00911A7D" w:rsidP="00911A7D">
      <w:pPr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Career Highlights</w:t>
      </w:r>
    </w:p>
    <w:p w14:paraId="71EE035D" w14:textId="3EE23D29" w:rsidR="00911A7D" w:rsidRPr="00911A7D" w:rsidRDefault="00911A7D" w:rsidP="0091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Increased design efficiency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and sped up delivery cycles by leading UX transformation at CIENA, enhancing workflows across global teams.</w:t>
      </w:r>
    </w:p>
    <w:p w14:paraId="53040916" w14:textId="6D133501" w:rsidR="00911A7D" w:rsidRPr="00911A7D" w:rsidRDefault="00911A7D" w:rsidP="0091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Improved sales velocity and accuracy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for enterprise sales engineers by designing a hardware configuration app, leading to higher conversion rates.</w:t>
      </w:r>
    </w:p>
    <w:p w14:paraId="5CDD6609" w14:textId="586519C8" w:rsidR="00911A7D" w:rsidRPr="00911A7D" w:rsidRDefault="00911A7D" w:rsidP="0091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Enabled billion-dollar deal insights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by creating a data-rich UX for a Salesforce-connected Bid app, accelerating financial analysis for commercial teams.</w:t>
      </w:r>
    </w:p>
    <w:p w14:paraId="34A04754" w14:textId="0A13DDC1" w:rsidR="00911A7D" w:rsidRPr="00911A7D" w:rsidRDefault="00911A7D" w:rsidP="0091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Boosted online engagement by 21%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through intuitive web/mobile designs for Wind Creek Casino, enhancing customer retention and satisfaction.</w:t>
      </w:r>
    </w:p>
    <w:p w14:paraId="5871ACC8" w14:textId="0399F184" w:rsidR="00911A7D" w:rsidRPr="00911A7D" w:rsidRDefault="00911A7D" w:rsidP="00911A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Designed the first legal, real-money poker platform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in the U.S., positioning Ultimate Gaming as a pioneer in digital casino experiences.</w:t>
      </w:r>
    </w:p>
    <w:p w14:paraId="1BFE61FB" w14:textId="77777777" w:rsidR="00911A7D" w:rsidRPr="00911A7D" w:rsidRDefault="00911A7D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CORE SKILLS &amp; TOOLS</w:t>
      </w:r>
    </w:p>
    <w:p w14:paraId="09018E30" w14:textId="77777777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User Experience (UX) Design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– Delivered impactful, user-centered designs for SaaS and enterprise apps, streamlining workflows and reducing friction in complex environments.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Product Strategy &amp; UX Research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– Partnered with cross-functional teams to shape product direction using insights from competitive analysis, usability testing, and behavioral data.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UI Design &amp; Prototyping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– Produced elegant, interactive interfaces in Figma and Sketch, integrating modern UI trends with accessibility and responsive best practices.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 xml:space="preserve">Agile Collaboration &amp; </w:t>
      </w:r>
      <w:proofErr w:type="spellStart"/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DesignOps</w:t>
      </w:r>
      <w:proofErr w:type="spellEnd"/>
      <w:r w:rsidRPr="00911A7D">
        <w:rPr>
          <w:rFonts w:ascii="Arial" w:eastAsia="Times New Roman" w:hAnsi="Arial" w:cs="Arial"/>
          <w:kern w:val="0"/>
          <w14:ligatures w14:val="none"/>
        </w:rPr>
        <w:t xml:space="preserve"> – Embedded with agile teams using Jira and Miro, delivering iterative releases and promoting a design-first mindset.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Front-End Collaboration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– Developer-friendly; familiar with HTML, CSS, and JavaScript, ensuring seamless handoffs and scalable designs.</w:t>
      </w:r>
    </w:p>
    <w:p w14:paraId="0FA670CE" w14:textId="4724AD88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Design Tools: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Figma, Sketch, Adobe Creative Cloud (Photoshop, Illustrator, InDesign), </w:t>
      </w:r>
      <w:proofErr w:type="spellStart"/>
      <w:r w:rsidRPr="00911A7D">
        <w:rPr>
          <w:rFonts w:ascii="Arial" w:eastAsia="Times New Roman" w:hAnsi="Arial" w:cs="Arial"/>
          <w:kern w:val="0"/>
          <w14:ligatures w14:val="none"/>
        </w:rPr>
        <w:t>Webflow</w:t>
      </w:r>
      <w:proofErr w:type="spellEnd"/>
      <w:r w:rsidR="00A92DAC">
        <w:rPr>
          <w:rFonts w:ascii="Arial" w:eastAsia="Times New Roman" w:hAnsi="Arial" w:cs="Arial"/>
          <w:kern w:val="0"/>
          <w14:ligatures w14:val="none"/>
        </w:rPr>
        <w:t xml:space="preserve">, </w:t>
      </w:r>
      <w:proofErr w:type="spellStart"/>
      <w:r w:rsidR="00A92DAC">
        <w:rPr>
          <w:rFonts w:ascii="Arial" w:eastAsia="Times New Roman" w:hAnsi="Arial" w:cs="Arial"/>
          <w:kern w:val="0"/>
          <w14:ligatures w14:val="none"/>
        </w:rPr>
        <w:t>Relume</w:t>
      </w:r>
      <w:proofErr w:type="spellEnd"/>
      <w:r w:rsidR="00A92DAC">
        <w:rPr>
          <w:rFonts w:ascii="Arial" w:eastAsia="Times New Roman" w:hAnsi="Arial" w:cs="Arial"/>
          <w:kern w:val="0"/>
          <w14:ligatures w14:val="none"/>
        </w:rPr>
        <w:t>, Maze.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lastRenderedPageBreak/>
        <w:t>UX/Collaboration Tools: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Miro, Jira, </w:t>
      </w:r>
      <w:r w:rsidR="001815D7">
        <w:rPr>
          <w:rFonts w:ascii="Arial" w:eastAsia="Times New Roman" w:hAnsi="Arial" w:cs="Arial"/>
          <w:kern w:val="0"/>
          <w14:ligatures w14:val="none"/>
        </w:rPr>
        <w:t>Teams, Slack</w:t>
      </w:r>
      <w:r w:rsidR="00932B37">
        <w:rPr>
          <w:rFonts w:ascii="Arial" w:eastAsia="Times New Roman" w:hAnsi="Arial" w:cs="Arial"/>
          <w:kern w:val="0"/>
          <w14:ligatures w14:val="none"/>
        </w:rPr>
        <w:t>, Confluence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Design Methods:</w:t>
      </w:r>
      <w:r w:rsidRPr="00911A7D">
        <w:rPr>
          <w:rFonts w:ascii="Arial" w:eastAsia="Times New Roman" w:hAnsi="Arial" w:cs="Arial"/>
          <w:kern w:val="0"/>
          <w14:ligatures w14:val="none"/>
        </w:rPr>
        <w:t xml:space="preserve"> Design Thinking, Human-Centered Design, Lean UX, Agile, Usability Testing, UX Writing</w:t>
      </w:r>
    </w:p>
    <w:p w14:paraId="7F423951" w14:textId="77777777" w:rsidR="00911A7D" w:rsidRPr="00911A7D" w:rsidRDefault="00911A7D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PROFESSIONAL EXPERIENCE</w:t>
      </w:r>
    </w:p>
    <w:p w14:paraId="690F55E8" w14:textId="721E9A21" w:rsidR="00044E28" w:rsidRPr="00911A7D" w:rsidRDefault="00044E28" w:rsidP="00044E2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PHIL HODGES PRODUCTIONS</w:t>
      </w: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 xml:space="preserve"> – 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t>Owner, Designer, Producer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>
        <w:rPr>
          <w:rFonts w:ascii="Arial" w:eastAsia="Times New Roman" w:hAnsi="Arial" w:cs="Arial"/>
          <w:i/>
          <w:iCs/>
          <w:kern w:val="0"/>
          <w14:ligatures w14:val="none"/>
        </w:rPr>
        <w:t>Midland</w:t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 xml:space="preserve">, TX | 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June</w:t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 xml:space="preserve"> 20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25</w:t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 xml:space="preserve"> – </w:t>
      </w:r>
      <w:r>
        <w:rPr>
          <w:rFonts w:ascii="Arial" w:eastAsia="Times New Roman" w:hAnsi="Arial" w:cs="Arial"/>
          <w:i/>
          <w:iCs/>
          <w:kern w:val="0"/>
          <w14:ligatures w14:val="none"/>
        </w:rPr>
        <w:t>Present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="00384241">
        <w:rPr>
          <w:rFonts w:ascii="Arial" w:eastAsia="Times New Roman" w:hAnsi="Arial" w:cs="Arial"/>
          <w:kern w:val="0"/>
          <w14:ligatures w14:val="none"/>
        </w:rPr>
        <w:t>I</w:t>
      </w:r>
      <w:r w:rsidRPr="00044E28">
        <w:rPr>
          <w:rFonts w:ascii="Arial" w:eastAsia="Times New Roman" w:hAnsi="Arial" w:cs="Arial"/>
          <w:kern w:val="0"/>
          <w14:ligatures w14:val="none"/>
        </w:rPr>
        <w:t xml:space="preserve"> founded </w:t>
      </w:r>
      <w:r w:rsidR="00384241">
        <w:rPr>
          <w:rFonts w:ascii="Arial" w:eastAsia="Times New Roman" w:hAnsi="Arial" w:cs="Arial"/>
          <w:kern w:val="0"/>
          <w14:ligatures w14:val="none"/>
        </w:rPr>
        <w:t>my</w:t>
      </w:r>
      <w:r w:rsidRPr="00044E28">
        <w:rPr>
          <w:rFonts w:ascii="Arial" w:eastAsia="Times New Roman" w:hAnsi="Arial" w:cs="Arial"/>
          <w:kern w:val="0"/>
          <w14:ligatures w14:val="none"/>
        </w:rPr>
        <w:t xml:space="preserve"> digital production company on decades of experience in mixed media industries and a desire to bring personalized creative solutions to businesses from across the digital landscape. </w:t>
      </w:r>
      <w:r w:rsidR="00384241">
        <w:rPr>
          <w:rFonts w:ascii="Arial" w:eastAsia="Times New Roman" w:hAnsi="Arial" w:cs="Arial"/>
          <w:kern w:val="0"/>
          <w14:ligatures w14:val="none"/>
        </w:rPr>
        <w:t>I</w:t>
      </w:r>
      <w:r w:rsidRPr="00044E28">
        <w:rPr>
          <w:rFonts w:ascii="Arial" w:eastAsia="Times New Roman" w:hAnsi="Arial" w:cs="Arial"/>
          <w:kern w:val="0"/>
          <w14:ligatures w14:val="none"/>
        </w:rPr>
        <w:t xml:space="preserve"> fulfill this mission by leveraging the best new AI technologies to maximize creative options, streamline design and production, and deliver the highest ROI in less time with maximum impact. </w:t>
      </w:r>
      <w:r w:rsidR="00384241">
        <w:rPr>
          <w:rFonts w:ascii="Arial" w:eastAsia="Times New Roman" w:hAnsi="Arial" w:cs="Arial"/>
          <w:kern w:val="0"/>
          <w14:ligatures w14:val="none"/>
        </w:rPr>
        <w:t>My</w:t>
      </w:r>
      <w:r w:rsidRPr="00044E28">
        <w:rPr>
          <w:rFonts w:ascii="Arial" w:eastAsia="Times New Roman" w:hAnsi="Arial" w:cs="Arial"/>
          <w:kern w:val="0"/>
          <w14:ligatures w14:val="none"/>
        </w:rPr>
        <w:t xml:space="preserve"> design and production work spans:</w:t>
      </w:r>
    </w:p>
    <w:p w14:paraId="0FDD4FE9" w14:textId="77777777" w:rsidR="007508D8" w:rsidRDefault="007508D8" w:rsidP="00044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08D8">
        <w:rPr>
          <w:rFonts w:ascii="Arial" w:eastAsia="Times New Roman" w:hAnsi="Arial" w:cs="Arial"/>
          <w:kern w:val="0"/>
          <w14:ligatures w14:val="none"/>
        </w:rPr>
        <w:t>15 years in responsive web and UI / UX design for software products, including online casino gaming, B2B SaaS web applications, enterprise apps, corporate websites, and e-commerce.</w:t>
      </w:r>
    </w:p>
    <w:p w14:paraId="1F579D58" w14:textId="65F98CB0" w:rsidR="00044E28" w:rsidRPr="00911A7D" w:rsidRDefault="007508D8" w:rsidP="00044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08D8">
        <w:rPr>
          <w:rFonts w:ascii="Arial" w:eastAsia="Times New Roman" w:hAnsi="Arial" w:cs="Arial"/>
          <w:kern w:val="0"/>
          <w14:ligatures w14:val="none"/>
        </w:rPr>
        <w:t>29 years in graphic and visual design including commercial signage, logo design and branded collateral, art assets for online games, print design for CD/DVD packaging, posters, visual web content, and more</w:t>
      </w:r>
      <w:r w:rsidR="00044E28" w:rsidRPr="00911A7D">
        <w:rPr>
          <w:rFonts w:ascii="Arial" w:eastAsia="Times New Roman" w:hAnsi="Arial" w:cs="Arial"/>
          <w:kern w:val="0"/>
          <w14:ligatures w14:val="none"/>
        </w:rPr>
        <w:t>.</w:t>
      </w:r>
    </w:p>
    <w:p w14:paraId="7F3C06D1" w14:textId="2A551437" w:rsidR="00044E28" w:rsidRDefault="007508D8" w:rsidP="00044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7508D8">
        <w:rPr>
          <w:rFonts w:ascii="Arial" w:eastAsia="Times New Roman" w:hAnsi="Arial" w:cs="Arial"/>
          <w:kern w:val="0"/>
          <w14:ligatures w14:val="none"/>
        </w:rPr>
        <w:t>21 years in audio recording and production, including digital multi-track recording, mixing, and mastering for bands and musical artists, audio for video, sound effects for online games, and session drumming for discerning musical artists</w:t>
      </w:r>
      <w:r w:rsidR="00044E28" w:rsidRPr="00911A7D">
        <w:rPr>
          <w:rFonts w:ascii="Arial" w:eastAsia="Times New Roman" w:hAnsi="Arial" w:cs="Arial"/>
          <w:kern w:val="0"/>
          <w14:ligatures w14:val="none"/>
        </w:rPr>
        <w:t>.</w:t>
      </w:r>
    </w:p>
    <w:p w14:paraId="3CF93C4F" w14:textId="72B3B7BF" w:rsidR="007508D8" w:rsidRPr="00911A7D" w:rsidRDefault="007508D8" w:rsidP="00044E2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kern w:val="0"/>
          <w14:ligatures w14:val="none"/>
        </w:rPr>
        <w:t xml:space="preserve">Currently designing media-rich websites for small businesses, and audio production for independent musical artists.  </w:t>
      </w:r>
      <w:hyperlink r:id="rId8" w:history="1">
        <w:r w:rsidRPr="007508D8">
          <w:rPr>
            <w:rStyle w:val="Hyperlink"/>
            <w:rFonts w:ascii="Arial" w:eastAsia="Times New Roman" w:hAnsi="Arial" w:cs="Arial"/>
            <w:kern w:val="0"/>
            <w14:ligatures w14:val="none"/>
          </w:rPr>
          <w:t>https://www.philhodges.net</w:t>
        </w:r>
      </w:hyperlink>
    </w:p>
    <w:p w14:paraId="2A9DD841" w14:textId="77777777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CIENA – User Experience Engineer IV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>Petaluma, CA &amp; Remote, TX | Feb 2019 – Apr 2024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Led UX design for enterprise cloud applications in a cross-functional agile environment, contributing to digital transformation across global teams.</w:t>
      </w:r>
    </w:p>
    <w:p w14:paraId="047E0AD0" w14:textId="77777777" w:rsidR="00911A7D" w:rsidRPr="00911A7D" w:rsidRDefault="00911A7D" w:rsidP="00911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Designed an internal configuration platform for network hardware that significantly improved sales engineers' efficiency, cutting manual errors and boosting conversion rates.</w:t>
      </w:r>
    </w:p>
    <w:p w14:paraId="72716ED4" w14:textId="77777777" w:rsidR="00911A7D" w:rsidRPr="00911A7D" w:rsidRDefault="00911A7D" w:rsidP="00911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Developed a Salesforce-integrated bid application that provided dynamic financial analysis, streamlining processes for high-value network proposals.</w:t>
      </w:r>
    </w:p>
    <w:p w14:paraId="04B5ADBC" w14:textId="77777777" w:rsidR="00911A7D" w:rsidRPr="00911A7D" w:rsidRDefault="00911A7D" w:rsidP="00911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Created a subsea fiber optic cable mapping tool that supported sales growth in a strategic product area.</w:t>
      </w:r>
    </w:p>
    <w:p w14:paraId="48D6BC5E" w14:textId="77777777" w:rsidR="00911A7D" w:rsidRPr="00911A7D" w:rsidRDefault="00911A7D" w:rsidP="00911A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Conducted extensive usability testing and user research to refine designs and deliver seamless user experiences.</w:t>
      </w:r>
    </w:p>
    <w:p w14:paraId="71054F64" w14:textId="77777777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EC WISE – Senior UI/UX Designer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>San Rafael, CA | Sep 2014 – May 2018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Managed end-to-end design of web and mobile interfaces for clients in gaming, finance, and marketing sectors.</w:t>
      </w:r>
    </w:p>
    <w:p w14:paraId="73C3A915" w14:textId="61DD87A4" w:rsidR="00911A7D" w:rsidRPr="00911A7D" w:rsidRDefault="00911A7D" w:rsidP="00911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lastRenderedPageBreak/>
        <w:t xml:space="preserve">Led redesign for Wind Creek Casino’s gaming </w:t>
      </w:r>
      <w:r w:rsidR="009D3D4A">
        <w:rPr>
          <w:rFonts w:ascii="Arial" w:eastAsia="Times New Roman" w:hAnsi="Arial" w:cs="Arial"/>
          <w:kern w:val="0"/>
          <w14:ligatures w14:val="none"/>
        </w:rPr>
        <w:t xml:space="preserve">and loyalty </w:t>
      </w:r>
      <w:r w:rsidRPr="00911A7D">
        <w:rPr>
          <w:rFonts w:ascii="Arial" w:eastAsia="Times New Roman" w:hAnsi="Arial" w:cs="Arial"/>
          <w:kern w:val="0"/>
          <w14:ligatures w14:val="none"/>
        </w:rPr>
        <w:t>platforms, increasing online engagement by 21%.</w:t>
      </w:r>
    </w:p>
    <w:p w14:paraId="343A9147" w14:textId="77777777" w:rsidR="00911A7D" w:rsidRPr="00911A7D" w:rsidRDefault="00911A7D" w:rsidP="00911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 xml:space="preserve">Designed B2B SaaS interfaces for </w:t>
      </w:r>
      <w:proofErr w:type="spellStart"/>
      <w:r w:rsidRPr="00911A7D">
        <w:rPr>
          <w:rFonts w:ascii="Arial" w:eastAsia="Times New Roman" w:hAnsi="Arial" w:cs="Arial"/>
          <w:kern w:val="0"/>
          <w14:ligatures w14:val="none"/>
        </w:rPr>
        <w:t>TransCentra’s</w:t>
      </w:r>
      <w:proofErr w:type="spellEnd"/>
      <w:r w:rsidRPr="00911A7D">
        <w:rPr>
          <w:rFonts w:ascii="Arial" w:eastAsia="Times New Roman" w:hAnsi="Arial" w:cs="Arial"/>
          <w:kern w:val="0"/>
          <w14:ligatures w14:val="none"/>
        </w:rPr>
        <w:t xml:space="preserve"> billing platform, contributing to new revenue channels.</w:t>
      </w:r>
    </w:p>
    <w:p w14:paraId="45E41401" w14:textId="77777777" w:rsidR="00911A7D" w:rsidRPr="00911A7D" w:rsidRDefault="00911A7D" w:rsidP="00911A7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Introduced performance visualization features in an automated marketing platform, enhancing customer acquisition and marketing ROI.</w:t>
      </w:r>
    </w:p>
    <w:p w14:paraId="59E04194" w14:textId="5EFE3024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proofErr w:type="spellStart"/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CyberArts</w:t>
      </w:r>
      <w:proofErr w:type="spellEnd"/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 xml:space="preserve"> Ultimate Gaming – Game Artist &amp; UX Designer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>Oakland, CA | May 2011 – Sep 2014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Created UX/UI for digital casino games and platforms deployed across multiple markets.</w:t>
      </w:r>
    </w:p>
    <w:p w14:paraId="0B40B518" w14:textId="77777777" w:rsidR="00911A7D" w:rsidRPr="00911A7D" w:rsidRDefault="00911A7D" w:rsidP="00911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Spearheaded UX for Ultimate Poker—the first legal real-money poker site in the U.S.—supporting regulatory approval and commercial success.</w:t>
      </w:r>
    </w:p>
    <w:p w14:paraId="4C700387" w14:textId="77777777" w:rsidR="00911A7D" w:rsidRPr="00911A7D" w:rsidRDefault="00911A7D" w:rsidP="00911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 xml:space="preserve">Designed engaging onboarding and gameplay experiences for international gaming products including Ultimate Casino (NJ) and </w:t>
      </w:r>
      <w:proofErr w:type="spellStart"/>
      <w:r w:rsidRPr="00911A7D">
        <w:rPr>
          <w:rFonts w:ascii="Arial" w:eastAsia="Times New Roman" w:hAnsi="Arial" w:cs="Arial"/>
          <w:kern w:val="0"/>
          <w14:ligatures w14:val="none"/>
        </w:rPr>
        <w:t>TeknoBingo</w:t>
      </w:r>
      <w:proofErr w:type="spellEnd"/>
      <w:r w:rsidRPr="00911A7D">
        <w:rPr>
          <w:rFonts w:ascii="Arial" w:eastAsia="Times New Roman" w:hAnsi="Arial" w:cs="Arial"/>
          <w:kern w:val="0"/>
          <w14:ligatures w14:val="none"/>
        </w:rPr>
        <w:t xml:space="preserve"> (Norway).</w:t>
      </w:r>
    </w:p>
    <w:p w14:paraId="545F773C" w14:textId="3B701425" w:rsidR="00911A7D" w:rsidRPr="00911A7D" w:rsidRDefault="00911A7D" w:rsidP="00911A7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kern w:val="0"/>
          <w14:ligatures w14:val="none"/>
        </w:rPr>
        <w:t>Conducted competitive analysis to prioritize feature development and improve market share.</w:t>
      </w:r>
    </w:p>
    <w:p w14:paraId="2255345B" w14:textId="77777777" w:rsidR="009D3D4A" w:rsidRDefault="009D3D4A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</w:p>
    <w:p w14:paraId="6D6E236B" w14:textId="7D6F17A0" w:rsidR="00911A7D" w:rsidRPr="00911A7D" w:rsidRDefault="00911A7D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 xml:space="preserve">EDUCATION </w:t>
      </w:r>
    </w:p>
    <w:p w14:paraId="3551BA4E" w14:textId="77777777" w:rsidR="00911A7D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University of North Texas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Bachelor of Arts in English, Magna Cum Laude</w:t>
      </w:r>
    </w:p>
    <w:p w14:paraId="1B651489" w14:textId="77777777" w:rsid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College of Marin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Multimedia Studies – Technical Training</w:t>
      </w:r>
    </w:p>
    <w:p w14:paraId="1F81B620" w14:textId="550B4E24" w:rsidR="00790288" w:rsidRPr="00911A7D" w:rsidRDefault="00790288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CERTIFICATIONS</w:t>
      </w:r>
    </w:p>
    <w:p w14:paraId="545AAC41" w14:textId="3A238359" w:rsidR="00C242CA" w:rsidRPr="00911A7D" w:rsidRDefault="00911A7D" w:rsidP="00911A7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Certified Scrum Product Owner (CSPO)</w:t>
      </w:r>
      <w:r w:rsidRPr="00911A7D">
        <w:rPr>
          <w:rFonts w:ascii="Arial" w:eastAsia="Times New Roman" w:hAnsi="Arial" w:cs="Arial"/>
          <w:kern w:val="0"/>
          <w14:ligatures w14:val="none"/>
        </w:rPr>
        <w:br/>
        <w:t>Scrum Alliance | ID: 1084448</w:t>
      </w:r>
    </w:p>
    <w:p w14:paraId="7ADC12D9" w14:textId="6F54BCCB" w:rsidR="00303C90" w:rsidRDefault="00303C90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Figma Training Course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br/>
      </w:r>
      <w:r w:rsidRPr="00303C90">
        <w:rPr>
          <w:rFonts w:ascii="Arial" w:eastAsia="Times New Roman" w:hAnsi="Arial" w:cs="Arial"/>
          <w:kern w:val="0"/>
          <w14:ligatures w14:val="none"/>
        </w:rPr>
        <w:t>Saa</w:t>
      </w:r>
      <w:r w:rsidR="00733674">
        <w:rPr>
          <w:rFonts w:ascii="Arial" w:eastAsia="Times New Roman" w:hAnsi="Arial" w:cs="Arial"/>
          <w:kern w:val="0"/>
          <w14:ligatures w14:val="none"/>
        </w:rPr>
        <w:t>S</w:t>
      </w:r>
      <w:r w:rsidRPr="00303C90">
        <w:rPr>
          <w:rFonts w:ascii="Arial" w:eastAsia="Times New Roman" w:hAnsi="Arial" w:cs="Arial"/>
          <w:kern w:val="0"/>
          <w14:ligatures w14:val="none"/>
        </w:rPr>
        <w:t xml:space="preserve"> Design | ID</w:t>
      </w:r>
      <w:r>
        <w:rPr>
          <w:rFonts w:ascii="Arial" w:eastAsia="Times New Roman" w:hAnsi="Arial" w:cs="Arial"/>
          <w:kern w:val="0"/>
          <w14:ligatures w14:val="none"/>
        </w:rPr>
        <w:t>:</w:t>
      </w:r>
      <w:r w:rsidRPr="00303C90">
        <w:rPr>
          <w:rFonts w:ascii="Arial" w:eastAsia="Times New Roman" w:hAnsi="Arial" w:cs="Arial"/>
          <w:kern w:val="0"/>
          <w14:ligatures w14:val="none"/>
        </w:rPr>
        <w:t xml:space="preserve"> </w:t>
      </w:r>
      <w:proofErr w:type="spellStart"/>
      <w:r w:rsidRPr="00303C90">
        <w:rPr>
          <w:rFonts w:ascii="Arial" w:eastAsia="Times New Roman" w:hAnsi="Arial" w:cs="Arial"/>
          <w:kern w:val="0"/>
          <w14:ligatures w14:val="none"/>
        </w:rPr>
        <w:t>mtbramhppm</w:t>
      </w:r>
      <w:proofErr w:type="spellEnd"/>
    </w:p>
    <w:p w14:paraId="1E52EF1E" w14:textId="2C63F02B" w:rsidR="00790288" w:rsidRDefault="00790288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Google AI Essentials</w:t>
      </w:r>
      <w:r>
        <w:rPr>
          <w:rFonts w:ascii="Arial" w:eastAsia="Times New Roman" w:hAnsi="Arial" w:cs="Arial"/>
          <w:b/>
          <w:bCs/>
          <w:kern w:val="0"/>
          <w14:ligatures w14:val="none"/>
        </w:rPr>
        <w:br/>
      </w:r>
      <w:r>
        <w:rPr>
          <w:rFonts w:ascii="Arial" w:eastAsia="Times New Roman" w:hAnsi="Arial" w:cs="Arial"/>
          <w:kern w:val="0"/>
          <w14:ligatures w14:val="none"/>
        </w:rPr>
        <w:t>Google</w:t>
      </w:r>
      <w:r w:rsidRPr="00303C90">
        <w:rPr>
          <w:rFonts w:ascii="Arial" w:eastAsia="Times New Roman" w:hAnsi="Arial" w:cs="Arial"/>
          <w:kern w:val="0"/>
          <w14:ligatures w14:val="none"/>
        </w:rPr>
        <w:t xml:space="preserve"> </w:t>
      </w:r>
    </w:p>
    <w:p w14:paraId="76CE294A" w14:textId="610360D1" w:rsidR="00790288" w:rsidRPr="00790288" w:rsidRDefault="00790288" w:rsidP="00911A7D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14:ligatures w14:val="none"/>
        </w:rPr>
        <w:t>PUBLICATIONS</w:t>
      </w:r>
    </w:p>
    <w:p w14:paraId="7BFD182C" w14:textId="739CFCFD" w:rsidR="002F75CE" w:rsidRPr="007508D8" w:rsidRDefault="00911A7D" w:rsidP="007508D8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 xml:space="preserve">Making A Rock Album: Applying UX Design Principles </w:t>
      </w:r>
      <w:proofErr w:type="gramStart"/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>To</w:t>
      </w:r>
      <w:proofErr w:type="gramEnd"/>
      <w:r w:rsidRPr="00911A7D">
        <w:rPr>
          <w:rFonts w:ascii="Arial" w:eastAsia="Times New Roman" w:hAnsi="Arial" w:cs="Arial"/>
          <w:b/>
          <w:bCs/>
          <w:kern w:val="0"/>
          <w14:ligatures w14:val="none"/>
        </w:rPr>
        <w:t xml:space="preserve"> Achieve Pro Audio Excellence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r w:rsidRPr="00911A7D">
        <w:rPr>
          <w:rFonts w:ascii="Arial" w:eastAsia="Times New Roman" w:hAnsi="Arial" w:cs="Arial"/>
          <w:i/>
          <w:iCs/>
          <w:kern w:val="0"/>
          <w14:ligatures w14:val="none"/>
        </w:rPr>
        <w:t>Medium – Jan 2025</w:t>
      </w:r>
      <w:r w:rsidRPr="00911A7D">
        <w:rPr>
          <w:rFonts w:ascii="Arial" w:eastAsia="Times New Roman" w:hAnsi="Arial" w:cs="Arial"/>
          <w:kern w:val="0"/>
          <w14:ligatures w14:val="none"/>
        </w:rPr>
        <w:br/>
      </w:r>
      <w:hyperlink r:id="rId9" w:tgtFrame="_new" w:history="1">
        <w:r w:rsidRPr="00911A7D">
          <w:rPr>
            <w:rFonts w:ascii="Arial" w:eastAsia="Times New Roman" w:hAnsi="Arial" w:cs="Arial"/>
            <w:color w:val="0000FF"/>
            <w:kern w:val="0"/>
            <w:u w:val="single"/>
            <w14:ligatures w14:val="none"/>
          </w:rPr>
          <w:t>Read Article</w:t>
        </w:r>
      </w:hyperlink>
    </w:p>
    <w:sectPr w:rsidR="002F75CE" w:rsidRPr="00750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E75BD"/>
    <w:multiLevelType w:val="multilevel"/>
    <w:tmpl w:val="703C1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E37CF"/>
    <w:multiLevelType w:val="multilevel"/>
    <w:tmpl w:val="5C6AB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2C0A63"/>
    <w:multiLevelType w:val="multilevel"/>
    <w:tmpl w:val="7062F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194F66"/>
    <w:multiLevelType w:val="multilevel"/>
    <w:tmpl w:val="8692E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6888751">
    <w:abstractNumId w:val="3"/>
  </w:num>
  <w:num w:numId="2" w16cid:durableId="151996232">
    <w:abstractNumId w:val="1"/>
  </w:num>
  <w:num w:numId="3" w16cid:durableId="1115323838">
    <w:abstractNumId w:val="2"/>
  </w:num>
  <w:num w:numId="4" w16cid:durableId="1392727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A7D"/>
    <w:rsid w:val="00044E28"/>
    <w:rsid w:val="00107C06"/>
    <w:rsid w:val="001815D7"/>
    <w:rsid w:val="001E1155"/>
    <w:rsid w:val="002F75CE"/>
    <w:rsid w:val="00303C90"/>
    <w:rsid w:val="00384241"/>
    <w:rsid w:val="005033C4"/>
    <w:rsid w:val="00540AAC"/>
    <w:rsid w:val="006307A7"/>
    <w:rsid w:val="00733674"/>
    <w:rsid w:val="007508D8"/>
    <w:rsid w:val="00790288"/>
    <w:rsid w:val="00911A7D"/>
    <w:rsid w:val="00932B37"/>
    <w:rsid w:val="009D3D4A"/>
    <w:rsid w:val="00A92DAC"/>
    <w:rsid w:val="00B76C77"/>
    <w:rsid w:val="00B832BB"/>
    <w:rsid w:val="00B95238"/>
    <w:rsid w:val="00BE6708"/>
    <w:rsid w:val="00C242CA"/>
    <w:rsid w:val="00D01842"/>
    <w:rsid w:val="00D2194E"/>
    <w:rsid w:val="00DC7400"/>
    <w:rsid w:val="00E85F80"/>
    <w:rsid w:val="00F75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1CD4B"/>
  <w15:chartTrackingRefBased/>
  <w15:docId w15:val="{A3FA0446-4031-3A4A-A231-01B5A048B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1A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1A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1A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1A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1A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1A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1A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1A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1A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A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1A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11A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11A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1A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1A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1A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1A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1A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1A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1A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1A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1A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1A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1A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1A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1A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1A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1A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1A7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911A7D"/>
    <w:rPr>
      <w:b/>
      <w:bCs/>
    </w:rPr>
  </w:style>
  <w:style w:type="character" w:styleId="Hyperlink">
    <w:name w:val="Hyperlink"/>
    <w:basedOn w:val="DefaultParagraphFont"/>
    <w:uiPriority w:val="99"/>
    <w:unhideWhenUsed/>
    <w:rsid w:val="00911A7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11A7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95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5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hilhodges.net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hilhodges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hil-hodges-portfolio.webflow.io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linkedin.com/in/philhodges4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um.com/@drumphil42/making-a-rock-album-a843028c2c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955</Words>
  <Characters>5449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Lawrence</dc:creator>
  <cp:keywords/>
  <dc:description/>
  <cp:lastModifiedBy>Phil Hodges</cp:lastModifiedBy>
  <cp:revision>6</cp:revision>
  <dcterms:created xsi:type="dcterms:W3CDTF">2025-08-25T18:10:00Z</dcterms:created>
  <dcterms:modified xsi:type="dcterms:W3CDTF">2025-09-03T17:52:00Z</dcterms:modified>
</cp:coreProperties>
</file>