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5F9C" w14:textId="2C3AF835" w:rsidR="00962403" w:rsidRPr="00205341" w:rsidRDefault="00150A64" w:rsidP="00862181">
      <w:pPr>
        <w:jc w:val="center"/>
        <w:rPr>
          <w:rFonts w:ascii="Aptos" w:hAnsi="Aptos"/>
          <w:b/>
          <w:bCs/>
          <w:u w:val="single"/>
        </w:rPr>
      </w:pPr>
      <w:r>
        <w:rPr>
          <w:rFonts w:ascii="Aptos" w:hAnsi="Aptos"/>
          <w:b/>
          <w:bCs/>
          <w:u w:val="single"/>
        </w:rPr>
        <w:t>2026/27</w:t>
      </w:r>
      <w:r w:rsidR="00205341" w:rsidRPr="00205341">
        <w:rPr>
          <w:rFonts w:ascii="Aptos" w:hAnsi="Aptos"/>
          <w:b/>
          <w:bCs/>
          <w:u w:val="single"/>
        </w:rPr>
        <w:t xml:space="preserve"> SEASON REQUEST FOR PROPOSAL – </w:t>
      </w:r>
      <w:r w:rsidR="00205341">
        <w:rPr>
          <w:rFonts w:ascii="Aptos" w:hAnsi="Aptos"/>
          <w:b/>
          <w:bCs/>
          <w:u w:val="single"/>
        </w:rPr>
        <w:t>STUDY GUIDE CREATOR</w:t>
      </w:r>
    </w:p>
    <w:p w14:paraId="49465496" w14:textId="5BBCE1DF" w:rsidR="002725C2" w:rsidRPr="00CB3DB9" w:rsidRDefault="006761FA" w:rsidP="006B082F">
      <w:pPr>
        <w:spacing w:line="240" w:lineRule="auto"/>
        <w:rPr>
          <w:rFonts w:ascii="Aptos" w:hAnsi="Aptos"/>
          <w:b/>
          <w:bCs/>
        </w:rPr>
      </w:pPr>
      <w:bookmarkStart w:id="0" w:name="_Hlk199255199"/>
      <w:r>
        <w:rPr>
          <w:rFonts w:ascii="Aptos" w:hAnsi="Aptos"/>
          <w:b/>
          <w:bCs/>
        </w:rPr>
        <w:t xml:space="preserve">Role: </w:t>
      </w:r>
      <w:r w:rsidR="00CB3DB9" w:rsidRPr="00BA776D">
        <w:rPr>
          <w:rFonts w:ascii="Aptos" w:hAnsi="Aptos"/>
        </w:rPr>
        <w:t xml:space="preserve">Study Guide Creator – </w:t>
      </w:r>
      <w:r w:rsidR="00AE1C70">
        <w:rPr>
          <w:rFonts w:ascii="Aptos" w:hAnsi="Aptos"/>
          <w:i/>
          <w:iCs/>
        </w:rPr>
        <w:t>She Shoots, She Scores!</w:t>
      </w:r>
      <w:r w:rsidR="00CB3DB9" w:rsidRPr="00BA776D">
        <w:rPr>
          <w:rFonts w:ascii="Aptos" w:hAnsi="Aptos"/>
        </w:rPr>
        <w:t xml:space="preserve"> by </w:t>
      </w:r>
      <w:bookmarkEnd w:id="0"/>
      <w:r w:rsidR="00AE1C70">
        <w:rPr>
          <w:rFonts w:ascii="Aptos" w:hAnsi="Aptos"/>
        </w:rPr>
        <w:t>Michele Riml</w:t>
      </w:r>
      <w:r w:rsidR="00CB3DB9" w:rsidRPr="00BA776D">
        <w:rPr>
          <w:rFonts w:ascii="Aptos" w:hAnsi="Aptos"/>
        </w:rPr>
        <w:br/>
      </w:r>
      <w:r w:rsidR="00205341" w:rsidRPr="0022591E">
        <w:rPr>
          <w:rFonts w:ascii="Aptos" w:hAnsi="Aptos"/>
          <w:b/>
          <w:bCs/>
        </w:rPr>
        <w:t>Type:</w:t>
      </w:r>
      <w:r w:rsidR="00205341" w:rsidRPr="006B082F">
        <w:rPr>
          <w:rFonts w:ascii="Aptos" w:hAnsi="Aptos"/>
        </w:rPr>
        <w:t xml:space="preserve"> Contract Position</w:t>
      </w:r>
      <w:r w:rsidR="0022591E">
        <w:rPr>
          <w:rFonts w:ascii="Aptos" w:hAnsi="Aptos"/>
        </w:rPr>
        <w:br/>
      </w:r>
      <w:r w:rsidR="00205341" w:rsidRPr="0022591E">
        <w:rPr>
          <w:rFonts w:ascii="Aptos" w:hAnsi="Aptos"/>
          <w:b/>
          <w:bCs/>
        </w:rPr>
        <w:t>Remuneration</w:t>
      </w:r>
      <w:r w:rsidR="00205341" w:rsidRPr="006B082F">
        <w:rPr>
          <w:rFonts w:ascii="Aptos" w:hAnsi="Aptos"/>
        </w:rPr>
        <w:t>: $2,</w:t>
      </w:r>
      <w:r w:rsidR="00016090">
        <w:rPr>
          <w:rFonts w:ascii="Aptos" w:hAnsi="Aptos"/>
        </w:rPr>
        <w:t>0</w:t>
      </w:r>
      <w:r w:rsidR="00205341" w:rsidRPr="006B082F">
        <w:rPr>
          <w:rFonts w:ascii="Aptos" w:hAnsi="Aptos"/>
        </w:rPr>
        <w:t>00.00</w:t>
      </w:r>
      <w:r w:rsidR="00462B2A" w:rsidRPr="006B082F">
        <w:rPr>
          <w:rFonts w:ascii="Aptos" w:hAnsi="Aptos"/>
        </w:rPr>
        <w:t xml:space="preserve"> (CAD</w:t>
      </w:r>
      <w:r w:rsidR="002725C2" w:rsidRPr="006B082F">
        <w:rPr>
          <w:rFonts w:ascii="Aptos" w:hAnsi="Aptos"/>
        </w:rPr>
        <w:t>, excludes GST - if applicable</w:t>
      </w:r>
      <w:r w:rsidR="00462B2A" w:rsidRPr="006B082F">
        <w:rPr>
          <w:rFonts w:ascii="Aptos" w:hAnsi="Aptos"/>
        </w:rPr>
        <w:t>)</w:t>
      </w:r>
      <w:r w:rsidR="0022591E">
        <w:rPr>
          <w:rFonts w:ascii="Aptos" w:hAnsi="Aptos"/>
        </w:rPr>
        <w:br/>
      </w:r>
      <w:r w:rsidR="00205341" w:rsidRPr="00CB3DB9">
        <w:rPr>
          <w:rFonts w:ascii="Aptos" w:hAnsi="Aptos"/>
          <w:b/>
          <w:bCs/>
          <w:highlight w:val="yellow"/>
        </w:rPr>
        <w:t>Deadline to Submit:</w:t>
      </w:r>
      <w:r w:rsidR="00205341" w:rsidRPr="00CB3DB9">
        <w:rPr>
          <w:rFonts w:ascii="Aptos" w:hAnsi="Aptos"/>
          <w:highlight w:val="yellow"/>
        </w:rPr>
        <w:t xml:space="preserve"> </w:t>
      </w:r>
      <w:r w:rsidR="00462B2A" w:rsidRPr="00CB3DB9">
        <w:rPr>
          <w:rFonts w:ascii="Aptos" w:hAnsi="Aptos"/>
          <w:highlight w:val="yellow"/>
        </w:rPr>
        <w:t>4:30</w:t>
      </w:r>
      <w:r w:rsidR="00205341" w:rsidRPr="00CB3DB9">
        <w:rPr>
          <w:rFonts w:ascii="Aptos" w:hAnsi="Aptos"/>
          <w:highlight w:val="yellow"/>
        </w:rPr>
        <w:t xml:space="preserve"> PM </w:t>
      </w:r>
      <w:r w:rsidR="006B082F" w:rsidRPr="00CB3DB9">
        <w:rPr>
          <w:rFonts w:ascii="Aptos" w:hAnsi="Aptos"/>
          <w:highlight w:val="yellow"/>
        </w:rPr>
        <w:t>(</w:t>
      </w:r>
      <w:r w:rsidR="00205341" w:rsidRPr="00CB3DB9">
        <w:rPr>
          <w:rFonts w:ascii="Aptos" w:hAnsi="Aptos"/>
          <w:highlight w:val="yellow"/>
        </w:rPr>
        <w:t>PDT</w:t>
      </w:r>
      <w:r w:rsidR="006B082F" w:rsidRPr="00CB3DB9">
        <w:rPr>
          <w:rFonts w:ascii="Aptos" w:hAnsi="Aptos"/>
          <w:highlight w:val="yellow"/>
        </w:rPr>
        <w:t>)</w:t>
      </w:r>
      <w:r w:rsidR="00205341" w:rsidRPr="00CB3DB9">
        <w:rPr>
          <w:rFonts w:ascii="Aptos" w:hAnsi="Aptos"/>
          <w:highlight w:val="yellow"/>
        </w:rPr>
        <w:t xml:space="preserve"> on</w:t>
      </w:r>
      <w:r w:rsidR="00AE1C70">
        <w:rPr>
          <w:rFonts w:ascii="Aptos" w:hAnsi="Aptos"/>
          <w:highlight w:val="yellow"/>
        </w:rPr>
        <w:t xml:space="preserve"> Monday</w:t>
      </w:r>
      <w:r w:rsidR="00205341" w:rsidRPr="00CB3DB9">
        <w:rPr>
          <w:rFonts w:ascii="Aptos" w:hAnsi="Aptos"/>
          <w:highlight w:val="yellow"/>
        </w:rPr>
        <w:t xml:space="preserve">, </w:t>
      </w:r>
      <w:r w:rsidR="00AE1C70">
        <w:rPr>
          <w:rFonts w:ascii="Aptos" w:hAnsi="Aptos"/>
          <w:highlight w:val="yellow"/>
        </w:rPr>
        <w:t>August 3</w:t>
      </w:r>
      <w:r w:rsidR="00205341" w:rsidRPr="00CB3DB9">
        <w:rPr>
          <w:rFonts w:ascii="Aptos" w:hAnsi="Aptos"/>
          <w:highlight w:val="yellow"/>
        </w:rPr>
        <w:t>, 202</w:t>
      </w:r>
      <w:r w:rsidR="00016090" w:rsidRPr="00AE1C70">
        <w:rPr>
          <w:rFonts w:ascii="Aptos" w:hAnsi="Aptos"/>
          <w:highlight w:val="yellow"/>
        </w:rPr>
        <w:t>6</w:t>
      </w:r>
      <w:r w:rsidR="0022591E">
        <w:rPr>
          <w:rFonts w:ascii="Aptos" w:hAnsi="Aptos"/>
        </w:rPr>
        <w:br/>
      </w:r>
      <w:r w:rsidR="002725C2" w:rsidRPr="0022591E">
        <w:rPr>
          <w:rFonts w:ascii="Aptos" w:hAnsi="Aptos"/>
          <w:b/>
          <w:bCs/>
        </w:rPr>
        <w:t>Reporting To:</w:t>
      </w:r>
      <w:r w:rsidR="002725C2" w:rsidRPr="006B082F">
        <w:rPr>
          <w:rFonts w:ascii="Aptos" w:hAnsi="Aptos"/>
        </w:rPr>
        <w:t xml:space="preserve"> Green Thumb’s Artistic Director (primary contact) and General Manager</w:t>
      </w:r>
    </w:p>
    <w:p w14:paraId="5F27B052" w14:textId="77777777" w:rsidR="00205341" w:rsidRDefault="00205341" w:rsidP="00205341">
      <w:pPr>
        <w:rPr>
          <w:rFonts w:ascii="Aptos" w:hAnsi="Aptos"/>
        </w:rPr>
      </w:pPr>
    </w:p>
    <w:p w14:paraId="05FBDBA1" w14:textId="11CBA195" w:rsidR="00862181" w:rsidRDefault="00862181" w:rsidP="00205341">
      <w:pPr>
        <w:rPr>
          <w:rFonts w:ascii="Aptos" w:hAnsi="Aptos"/>
          <w:b/>
          <w:bCs/>
        </w:rPr>
      </w:pPr>
      <w:r>
        <w:rPr>
          <w:rFonts w:ascii="Aptos" w:hAnsi="Aptos"/>
          <w:b/>
          <w:bCs/>
        </w:rPr>
        <w:t>ABOUT GREEN THUMB THEATRE:</w:t>
      </w:r>
    </w:p>
    <w:p w14:paraId="1A4C6176" w14:textId="07D256BB" w:rsidR="00862181" w:rsidRDefault="00862181" w:rsidP="00205341">
      <w:pPr>
        <w:rPr>
          <w:rFonts w:ascii="Aptos" w:hAnsi="Aptos"/>
        </w:rPr>
      </w:pPr>
      <w:r w:rsidRPr="00862181">
        <w:rPr>
          <w:rFonts w:ascii="Aptos" w:hAnsi="Aptos"/>
        </w:rPr>
        <w:t xml:space="preserve">Green Thumb's offices are located on the traditional, ancestral, and unceded territory of the </w:t>
      </w:r>
      <w:proofErr w:type="spellStart"/>
      <w:r w:rsidRPr="00862181">
        <w:rPr>
          <w:rFonts w:ascii="Aptos" w:hAnsi="Aptos"/>
        </w:rPr>
        <w:t>x</w:t>
      </w:r>
      <w:r w:rsidRPr="00862181">
        <w:rPr>
          <w:rFonts w:ascii="Arial" w:hAnsi="Arial" w:cs="Arial"/>
        </w:rPr>
        <w:t>ʷ</w:t>
      </w:r>
      <w:r w:rsidRPr="00862181">
        <w:rPr>
          <w:rFonts w:ascii="Aptos" w:hAnsi="Aptos"/>
        </w:rPr>
        <w:t>məθk</w:t>
      </w:r>
      <w:r w:rsidRPr="00862181">
        <w:rPr>
          <w:rFonts w:ascii="Arial" w:hAnsi="Arial" w:cs="Arial"/>
        </w:rPr>
        <w:t>ʷ</w:t>
      </w:r>
      <w:r w:rsidRPr="00862181">
        <w:rPr>
          <w:rFonts w:ascii="Aptos" w:hAnsi="Aptos"/>
        </w:rPr>
        <w:t>əy</w:t>
      </w:r>
      <w:r w:rsidRPr="00862181">
        <w:rPr>
          <w:rFonts w:ascii="Arial" w:hAnsi="Arial" w:cs="Arial"/>
        </w:rPr>
        <w:t>̓</w:t>
      </w:r>
      <w:r w:rsidRPr="00862181">
        <w:rPr>
          <w:rFonts w:ascii="Aptos" w:hAnsi="Aptos"/>
        </w:rPr>
        <w:t>əm</w:t>
      </w:r>
      <w:proofErr w:type="spellEnd"/>
      <w:r w:rsidRPr="00862181">
        <w:rPr>
          <w:rFonts w:ascii="Aptos" w:hAnsi="Aptos"/>
        </w:rPr>
        <w:t xml:space="preserve"> (Musqueam), S</w:t>
      </w:r>
      <w:r w:rsidRPr="00862181">
        <w:rPr>
          <w:rFonts w:ascii="Calibri" w:hAnsi="Calibri" w:cs="Calibri"/>
        </w:rPr>
        <w:t>ḵ</w:t>
      </w:r>
      <w:r w:rsidRPr="00862181">
        <w:rPr>
          <w:rFonts w:ascii="Aptos" w:hAnsi="Aptos"/>
        </w:rPr>
        <w:t>wx</w:t>
      </w:r>
      <w:r w:rsidRPr="00862181">
        <w:rPr>
          <w:rFonts w:ascii="Arial" w:hAnsi="Arial" w:cs="Arial"/>
        </w:rPr>
        <w:t>̱</w:t>
      </w:r>
      <w:r w:rsidRPr="00862181">
        <w:rPr>
          <w:rFonts w:ascii="Aptos" w:hAnsi="Aptos"/>
        </w:rPr>
        <w:t>w</w:t>
      </w:r>
      <w:r w:rsidRPr="00862181">
        <w:rPr>
          <w:rFonts w:ascii="Aptos" w:hAnsi="Aptos" w:cs="Aptos"/>
        </w:rPr>
        <w:t>ú</w:t>
      </w:r>
      <w:r w:rsidRPr="00862181">
        <w:rPr>
          <w:rFonts w:ascii="Aptos" w:hAnsi="Aptos"/>
        </w:rPr>
        <w:t xml:space="preserve">7mesh (Squamish), and </w:t>
      </w:r>
      <w:proofErr w:type="spellStart"/>
      <w:r w:rsidRPr="00862181">
        <w:rPr>
          <w:rFonts w:ascii="Aptos" w:hAnsi="Aptos"/>
        </w:rPr>
        <w:t>səl</w:t>
      </w:r>
      <w:r w:rsidRPr="00862181">
        <w:rPr>
          <w:rFonts w:ascii="Arial" w:hAnsi="Arial" w:cs="Arial"/>
        </w:rPr>
        <w:t>̓</w:t>
      </w:r>
      <w:r w:rsidRPr="00862181">
        <w:rPr>
          <w:rFonts w:ascii="Aptos" w:hAnsi="Aptos" w:cs="Aptos"/>
        </w:rPr>
        <w:t>í</w:t>
      </w:r>
      <w:r w:rsidRPr="00862181">
        <w:rPr>
          <w:rFonts w:ascii="Aptos" w:hAnsi="Aptos"/>
        </w:rPr>
        <w:t>lwəta</w:t>
      </w:r>
      <w:r w:rsidRPr="00862181">
        <w:rPr>
          <w:rFonts w:ascii="Arial" w:hAnsi="Arial" w:cs="Arial"/>
        </w:rPr>
        <w:t>ʔɬ</w:t>
      </w:r>
      <w:proofErr w:type="spellEnd"/>
      <w:r w:rsidRPr="00862181">
        <w:rPr>
          <w:rFonts w:ascii="Aptos" w:hAnsi="Aptos"/>
        </w:rPr>
        <w:t xml:space="preserve"> (Tsleil-Waututh) Nations. As a touring company, Green Thumb Theatre’s work often takes place throughout the traditional homelands of most of the Indigenous Nations and cultures across British Columbia and beyond. </w:t>
      </w:r>
    </w:p>
    <w:p w14:paraId="11D523B8" w14:textId="77777777" w:rsidR="00862181" w:rsidRDefault="00862181" w:rsidP="00205341">
      <w:pPr>
        <w:rPr>
          <w:rFonts w:ascii="Aptos" w:hAnsi="Aptos"/>
        </w:rPr>
      </w:pPr>
      <w:r w:rsidRPr="00862181">
        <w:rPr>
          <w:rFonts w:ascii="Aptos" w:hAnsi="Aptos"/>
        </w:rPr>
        <w:t xml:space="preserve">Green Thumb Theatre is a force within the field of theatre for young audiences, not only in British Columbia, but across the country and throughout the world. Green Thumb Theatre creates, produces, and tours plays that explore social issues relevant to the lives of children, youth, and young adults. We provide theatre that celebrates the language and stories of today’s generation and culture to stimulate empathy, debate, and critical thinking. </w:t>
      </w:r>
    </w:p>
    <w:p w14:paraId="196953E5" w14:textId="601F26C4" w:rsidR="00862181" w:rsidRPr="00862181" w:rsidRDefault="00862181" w:rsidP="00205341">
      <w:pPr>
        <w:rPr>
          <w:rFonts w:ascii="Aptos" w:hAnsi="Aptos"/>
        </w:rPr>
      </w:pPr>
      <w:hyperlink r:id="rId8" w:history="1">
        <w:r w:rsidRPr="003138B0">
          <w:rPr>
            <w:rStyle w:val="Hyperlink"/>
            <w:rFonts w:ascii="Aptos" w:hAnsi="Aptos"/>
          </w:rPr>
          <w:t>www.greenthumb.bc.ca</w:t>
        </w:r>
      </w:hyperlink>
      <w:r>
        <w:rPr>
          <w:rFonts w:ascii="Aptos" w:hAnsi="Aptos"/>
        </w:rPr>
        <w:t xml:space="preserve"> </w:t>
      </w:r>
    </w:p>
    <w:p w14:paraId="790A3B9D" w14:textId="77777777" w:rsidR="00862181" w:rsidRDefault="00862181" w:rsidP="00205341">
      <w:pPr>
        <w:rPr>
          <w:rFonts w:ascii="Aptos" w:hAnsi="Aptos"/>
          <w:b/>
          <w:bCs/>
        </w:rPr>
      </w:pPr>
    </w:p>
    <w:p w14:paraId="032FC68B" w14:textId="2A256E6E" w:rsidR="00205341" w:rsidRPr="002725C2" w:rsidRDefault="00205341" w:rsidP="00205341">
      <w:pPr>
        <w:rPr>
          <w:rFonts w:ascii="Aptos" w:hAnsi="Aptos"/>
          <w:b/>
          <w:bCs/>
        </w:rPr>
      </w:pPr>
      <w:r w:rsidRPr="002725C2">
        <w:rPr>
          <w:rFonts w:ascii="Aptos" w:hAnsi="Aptos"/>
          <w:b/>
          <w:bCs/>
        </w:rPr>
        <w:t>DESCRIPTION OF</w:t>
      </w:r>
      <w:r w:rsidR="003E72BF">
        <w:rPr>
          <w:rFonts w:ascii="Aptos" w:hAnsi="Aptos"/>
          <w:b/>
          <w:bCs/>
        </w:rPr>
        <w:t xml:space="preserve"> CONTRACT</w:t>
      </w:r>
      <w:r w:rsidRPr="002725C2">
        <w:rPr>
          <w:rFonts w:ascii="Aptos" w:hAnsi="Aptos"/>
          <w:b/>
          <w:bCs/>
        </w:rPr>
        <w:t>:</w:t>
      </w:r>
    </w:p>
    <w:p w14:paraId="64BC758D" w14:textId="2D59789E" w:rsidR="00550FBA" w:rsidRDefault="00205341" w:rsidP="00205341">
      <w:pPr>
        <w:rPr>
          <w:rFonts w:ascii="Aptos" w:hAnsi="Aptos"/>
        </w:rPr>
      </w:pPr>
      <w:r w:rsidRPr="00205341">
        <w:rPr>
          <w:rFonts w:ascii="Aptos" w:hAnsi="Aptos"/>
        </w:rPr>
        <w:t xml:space="preserve">Green Thumb Theatre </w:t>
      </w:r>
      <w:r w:rsidR="004C5FB4">
        <w:rPr>
          <w:rFonts w:ascii="Aptos" w:hAnsi="Aptos"/>
        </w:rPr>
        <w:t xml:space="preserve">(the “Theatre”) </w:t>
      </w:r>
      <w:r w:rsidRPr="00205341">
        <w:rPr>
          <w:rFonts w:ascii="Aptos" w:hAnsi="Aptos"/>
        </w:rPr>
        <w:t>is seeking an experienced artist</w:t>
      </w:r>
      <w:r w:rsidR="00AE1C70">
        <w:rPr>
          <w:rFonts w:ascii="Aptos" w:hAnsi="Aptos"/>
        </w:rPr>
        <w:t xml:space="preserve"> or </w:t>
      </w:r>
      <w:r w:rsidRPr="00205341">
        <w:rPr>
          <w:rFonts w:ascii="Aptos" w:hAnsi="Aptos"/>
        </w:rPr>
        <w:t>educator</w:t>
      </w:r>
      <w:r w:rsidR="003E72BF">
        <w:rPr>
          <w:rFonts w:ascii="Aptos" w:hAnsi="Aptos"/>
        </w:rPr>
        <w:t xml:space="preserve"> (the “Author”)</w:t>
      </w:r>
      <w:r w:rsidRPr="00205341">
        <w:rPr>
          <w:rFonts w:ascii="Aptos" w:hAnsi="Aptos"/>
        </w:rPr>
        <w:t xml:space="preserve"> to create a study and resource guide to accompany our</w:t>
      </w:r>
      <w:r w:rsidR="00016090">
        <w:rPr>
          <w:rFonts w:ascii="Aptos" w:hAnsi="Aptos"/>
        </w:rPr>
        <w:t xml:space="preserve"> </w:t>
      </w:r>
      <w:r w:rsidRPr="00205341">
        <w:rPr>
          <w:rFonts w:ascii="Aptos" w:hAnsi="Aptos"/>
        </w:rPr>
        <w:t xml:space="preserve">production, </w:t>
      </w:r>
      <w:r w:rsidR="00AE1C70">
        <w:rPr>
          <w:rFonts w:ascii="Aptos" w:hAnsi="Aptos"/>
          <w:b/>
          <w:bCs/>
        </w:rPr>
        <w:t>SHE SHOOTS, SHE SCORES!</w:t>
      </w:r>
      <w:r w:rsidRPr="00CB3DB9">
        <w:rPr>
          <w:rFonts w:ascii="Aptos" w:hAnsi="Aptos"/>
          <w:b/>
          <w:bCs/>
        </w:rPr>
        <w:t xml:space="preserve"> by </w:t>
      </w:r>
      <w:r w:rsidR="00AE1C70">
        <w:rPr>
          <w:rFonts w:ascii="Aptos" w:hAnsi="Aptos"/>
          <w:b/>
          <w:bCs/>
        </w:rPr>
        <w:t>Michele Riml</w:t>
      </w:r>
      <w:r w:rsidRPr="00205341">
        <w:rPr>
          <w:rFonts w:ascii="Aptos" w:hAnsi="Aptos"/>
        </w:rPr>
        <w:t>.</w:t>
      </w:r>
      <w:r w:rsidR="00550FBA">
        <w:rPr>
          <w:rFonts w:ascii="Aptos" w:hAnsi="Aptos"/>
        </w:rPr>
        <w:t xml:space="preserve"> </w:t>
      </w:r>
    </w:p>
    <w:p w14:paraId="1D45D689" w14:textId="1B44017D" w:rsidR="00016090" w:rsidRDefault="00862181" w:rsidP="00462B2A">
      <w:pPr>
        <w:rPr>
          <w:rFonts w:ascii="Aptos" w:hAnsi="Aptos"/>
        </w:rPr>
      </w:pPr>
      <w:r w:rsidRPr="006B082F">
        <w:rPr>
          <w:rFonts w:ascii="Aptos" w:hAnsi="Aptos"/>
        </w:rPr>
        <w:t>Applicants from outside of the Lower Mainland are welcome to apply</w:t>
      </w:r>
      <w:r w:rsidR="00DC63A7">
        <w:rPr>
          <w:rFonts w:ascii="Aptos" w:hAnsi="Aptos"/>
        </w:rPr>
        <w:t>,</w:t>
      </w:r>
      <w:r w:rsidRPr="006B082F">
        <w:rPr>
          <w:rFonts w:ascii="Aptos" w:hAnsi="Aptos"/>
        </w:rPr>
        <w:t xml:space="preserve"> as this work can be completed remotely</w:t>
      </w:r>
      <w:r w:rsidR="00DC63A7">
        <w:rPr>
          <w:rFonts w:ascii="Aptos" w:hAnsi="Aptos"/>
        </w:rPr>
        <w:t>. Applicants</w:t>
      </w:r>
      <w:r>
        <w:rPr>
          <w:rFonts w:ascii="Aptos" w:hAnsi="Aptos"/>
        </w:rPr>
        <w:t xml:space="preserve"> must be based in Canada.</w:t>
      </w:r>
    </w:p>
    <w:p w14:paraId="1468B256" w14:textId="77777777" w:rsidR="00862181" w:rsidRDefault="00862181" w:rsidP="00462B2A">
      <w:pPr>
        <w:rPr>
          <w:rFonts w:ascii="Aptos" w:hAnsi="Aptos"/>
          <w:b/>
          <w:bCs/>
        </w:rPr>
      </w:pPr>
    </w:p>
    <w:p w14:paraId="3D00CFB5" w14:textId="4EB86E34" w:rsidR="003E72BF" w:rsidRDefault="003E72BF" w:rsidP="00462B2A">
      <w:pPr>
        <w:rPr>
          <w:rFonts w:ascii="Aptos" w:hAnsi="Aptos"/>
          <w:b/>
          <w:bCs/>
        </w:rPr>
      </w:pPr>
      <w:r>
        <w:rPr>
          <w:rFonts w:ascii="Aptos" w:hAnsi="Aptos"/>
          <w:b/>
          <w:bCs/>
        </w:rPr>
        <w:t>RESPONSIBILITIES OF THE AUTHOR</w:t>
      </w:r>
      <w:r w:rsidR="00462B2A" w:rsidRPr="002725C2">
        <w:rPr>
          <w:rFonts w:ascii="Aptos" w:hAnsi="Aptos"/>
          <w:b/>
          <w:bCs/>
        </w:rPr>
        <w:t xml:space="preserve">: </w:t>
      </w:r>
    </w:p>
    <w:p w14:paraId="4D23FCDC" w14:textId="53D7BCE4" w:rsidR="003E72BF" w:rsidRPr="003E72BF" w:rsidRDefault="00462B2A" w:rsidP="00462B2A">
      <w:pPr>
        <w:pStyle w:val="ListParagraph"/>
        <w:numPr>
          <w:ilvl w:val="0"/>
          <w:numId w:val="3"/>
        </w:numPr>
        <w:rPr>
          <w:rFonts w:ascii="Aptos" w:hAnsi="Aptos"/>
          <w:b/>
          <w:bCs/>
        </w:rPr>
      </w:pPr>
      <w:r w:rsidRPr="003E72BF">
        <w:rPr>
          <w:rFonts w:ascii="Aptos" w:hAnsi="Aptos"/>
        </w:rPr>
        <w:t xml:space="preserve">Read </w:t>
      </w:r>
      <w:r w:rsidR="00AE1C70">
        <w:rPr>
          <w:rFonts w:ascii="Aptos" w:hAnsi="Aptos"/>
        </w:rPr>
        <w:t>SHE SHOOTS, SHE SCORES</w:t>
      </w:r>
      <w:r w:rsidR="00DA41FF">
        <w:rPr>
          <w:rFonts w:ascii="Aptos" w:hAnsi="Aptos"/>
        </w:rPr>
        <w:t>!</w:t>
      </w:r>
      <w:r w:rsidRPr="003E72BF">
        <w:rPr>
          <w:rFonts w:ascii="Aptos" w:hAnsi="Aptos"/>
        </w:rPr>
        <w:t xml:space="preserve"> by </w:t>
      </w:r>
      <w:r w:rsidR="00AE1C70">
        <w:rPr>
          <w:rFonts w:ascii="Aptos" w:hAnsi="Aptos"/>
        </w:rPr>
        <w:t>Michele Riml</w:t>
      </w:r>
    </w:p>
    <w:p w14:paraId="4B74D3D9" w14:textId="1CC226F7" w:rsidR="003E72BF" w:rsidRPr="003E72BF" w:rsidRDefault="00462B2A" w:rsidP="00462B2A">
      <w:pPr>
        <w:pStyle w:val="ListParagraph"/>
        <w:numPr>
          <w:ilvl w:val="0"/>
          <w:numId w:val="3"/>
        </w:numPr>
        <w:rPr>
          <w:rFonts w:ascii="Aptos" w:hAnsi="Aptos"/>
          <w:b/>
          <w:bCs/>
        </w:rPr>
      </w:pPr>
      <w:r w:rsidRPr="003E72BF">
        <w:rPr>
          <w:rFonts w:ascii="Aptos" w:hAnsi="Aptos"/>
        </w:rPr>
        <w:t>Liaise with Green Thumb Theatre’s Artistic Director</w:t>
      </w:r>
      <w:r w:rsidR="000C3FB0">
        <w:rPr>
          <w:rFonts w:ascii="Aptos" w:hAnsi="Aptos"/>
        </w:rPr>
        <w:t xml:space="preserve"> (primary)</w:t>
      </w:r>
      <w:r w:rsidR="002725C2" w:rsidRPr="003E72BF">
        <w:rPr>
          <w:rFonts w:ascii="Aptos" w:hAnsi="Aptos"/>
        </w:rPr>
        <w:t xml:space="preserve"> </w:t>
      </w:r>
      <w:r w:rsidR="007C28EF">
        <w:rPr>
          <w:rFonts w:ascii="Aptos" w:hAnsi="Aptos"/>
        </w:rPr>
        <w:t>and</w:t>
      </w:r>
      <w:r w:rsidR="002725C2" w:rsidRPr="003E72BF">
        <w:rPr>
          <w:rFonts w:ascii="Aptos" w:hAnsi="Aptos"/>
        </w:rPr>
        <w:t xml:space="preserve"> General Manager</w:t>
      </w:r>
      <w:r w:rsidRPr="003E72BF">
        <w:rPr>
          <w:rFonts w:ascii="Aptos" w:hAnsi="Aptos"/>
        </w:rPr>
        <w:t xml:space="preserve"> </w:t>
      </w:r>
      <w:r w:rsidR="000C3FB0">
        <w:rPr>
          <w:rFonts w:ascii="Aptos" w:hAnsi="Aptos"/>
        </w:rPr>
        <w:t xml:space="preserve">(supporting) </w:t>
      </w:r>
      <w:r w:rsidRPr="003E72BF">
        <w:rPr>
          <w:rFonts w:ascii="Aptos" w:hAnsi="Aptos"/>
        </w:rPr>
        <w:t>about the content of the study guide</w:t>
      </w:r>
    </w:p>
    <w:p w14:paraId="6A3B80C0" w14:textId="0B8B6CC4" w:rsidR="003E72BF" w:rsidRPr="003E72BF" w:rsidRDefault="00462B2A" w:rsidP="00462B2A">
      <w:pPr>
        <w:pStyle w:val="ListParagraph"/>
        <w:numPr>
          <w:ilvl w:val="0"/>
          <w:numId w:val="3"/>
        </w:numPr>
        <w:rPr>
          <w:rFonts w:ascii="Aptos" w:hAnsi="Aptos"/>
          <w:b/>
          <w:bCs/>
        </w:rPr>
      </w:pPr>
      <w:r w:rsidRPr="003E72BF">
        <w:rPr>
          <w:rFonts w:ascii="Aptos" w:hAnsi="Aptos"/>
        </w:rPr>
        <w:t>Align the content of the study guide with relevant BC Ministry of Education curriculum guidelines</w:t>
      </w:r>
      <w:r w:rsidR="0066370F">
        <w:rPr>
          <w:rFonts w:ascii="Aptos" w:hAnsi="Aptos"/>
        </w:rPr>
        <w:t xml:space="preserve"> as it relates to the play</w:t>
      </w:r>
    </w:p>
    <w:p w14:paraId="27CABD19" w14:textId="497B3E33" w:rsidR="00462B2A" w:rsidRPr="003E72BF" w:rsidRDefault="00462B2A" w:rsidP="00462B2A">
      <w:pPr>
        <w:pStyle w:val="ListParagraph"/>
        <w:numPr>
          <w:ilvl w:val="0"/>
          <w:numId w:val="3"/>
        </w:numPr>
        <w:rPr>
          <w:rFonts w:ascii="Aptos" w:hAnsi="Aptos"/>
          <w:b/>
          <w:bCs/>
        </w:rPr>
      </w:pPr>
      <w:r w:rsidRPr="003E72BF">
        <w:rPr>
          <w:rFonts w:ascii="Aptos" w:hAnsi="Aptos"/>
        </w:rPr>
        <w:t xml:space="preserve">Create a study guide for </w:t>
      </w:r>
      <w:r w:rsidR="00DA41FF">
        <w:rPr>
          <w:rFonts w:ascii="Aptos" w:hAnsi="Aptos"/>
        </w:rPr>
        <w:t>SHE SHOOTS, SHE SCORES!</w:t>
      </w:r>
      <w:r w:rsidRPr="003E72BF">
        <w:rPr>
          <w:rFonts w:ascii="Aptos" w:hAnsi="Aptos"/>
        </w:rPr>
        <w:t xml:space="preserve"> that includes</w:t>
      </w:r>
      <w:r w:rsidR="00016090">
        <w:rPr>
          <w:rFonts w:ascii="Aptos" w:hAnsi="Aptos"/>
        </w:rPr>
        <w:t xml:space="preserve"> at least</w:t>
      </w:r>
      <w:r w:rsidRPr="003E72BF">
        <w:rPr>
          <w:rFonts w:ascii="Aptos" w:hAnsi="Aptos"/>
        </w:rPr>
        <w:t>:</w:t>
      </w:r>
    </w:p>
    <w:p w14:paraId="59482098" w14:textId="23C1504F" w:rsidR="00462B2A" w:rsidRPr="003F74BE" w:rsidRDefault="003E72BF" w:rsidP="00462B2A">
      <w:pPr>
        <w:pStyle w:val="ListParagraph"/>
        <w:numPr>
          <w:ilvl w:val="0"/>
          <w:numId w:val="2"/>
        </w:numPr>
        <w:rPr>
          <w:rFonts w:ascii="Aptos" w:hAnsi="Aptos"/>
        </w:rPr>
      </w:pPr>
      <w:r>
        <w:rPr>
          <w:rFonts w:ascii="Aptos" w:hAnsi="Aptos"/>
        </w:rPr>
        <w:t>3</w:t>
      </w:r>
      <w:r w:rsidR="00462B2A" w:rsidRPr="00462B2A">
        <w:rPr>
          <w:rFonts w:ascii="Aptos" w:hAnsi="Aptos"/>
        </w:rPr>
        <w:t xml:space="preserve"> to </w:t>
      </w:r>
      <w:r>
        <w:rPr>
          <w:rFonts w:ascii="Aptos" w:hAnsi="Aptos"/>
        </w:rPr>
        <w:t>4</w:t>
      </w:r>
      <w:r w:rsidR="00462B2A" w:rsidRPr="00462B2A">
        <w:rPr>
          <w:rFonts w:ascii="Aptos" w:hAnsi="Aptos"/>
        </w:rPr>
        <w:t xml:space="preserve"> relevant and age-appropriate </w:t>
      </w:r>
      <w:r w:rsidR="00462B2A" w:rsidRPr="003F74BE">
        <w:rPr>
          <w:rFonts w:ascii="Aptos" w:hAnsi="Aptos"/>
        </w:rPr>
        <w:t>pre-show classroom discussion questions</w:t>
      </w:r>
    </w:p>
    <w:p w14:paraId="66E8DE8F" w14:textId="034907EA" w:rsidR="003E72BF" w:rsidRPr="003F74BE" w:rsidRDefault="003E72BF" w:rsidP="003E72BF">
      <w:pPr>
        <w:pStyle w:val="ListParagraph"/>
        <w:numPr>
          <w:ilvl w:val="0"/>
          <w:numId w:val="2"/>
        </w:numPr>
        <w:rPr>
          <w:rFonts w:ascii="Aptos" w:hAnsi="Aptos"/>
        </w:rPr>
      </w:pPr>
      <w:r w:rsidRPr="003F74BE">
        <w:rPr>
          <w:rFonts w:ascii="Aptos" w:hAnsi="Aptos"/>
        </w:rPr>
        <w:t>3 to 4 relevant and age-appropriate post-show classroom discussion questions</w:t>
      </w:r>
    </w:p>
    <w:p w14:paraId="779C0DE1" w14:textId="50AAA5CB" w:rsidR="00462B2A" w:rsidRDefault="00462B2A" w:rsidP="00462B2A">
      <w:pPr>
        <w:pStyle w:val="ListParagraph"/>
        <w:numPr>
          <w:ilvl w:val="0"/>
          <w:numId w:val="2"/>
        </w:numPr>
        <w:rPr>
          <w:rFonts w:ascii="Aptos" w:hAnsi="Aptos"/>
        </w:rPr>
      </w:pPr>
      <w:r w:rsidRPr="00462B2A">
        <w:rPr>
          <w:rFonts w:ascii="Aptos" w:hAnsi="Aptos"/>
        </w:rPr>
        <w:lastRenderedPageBreak/>
        <w:t xml:space="preserve">2 to 3 relevant and age-appropriate classroom </w:t>
      </w:r>
      <w:r w:rsidR="007C28EF">
        <w:rPr>
          <w:rFonts w:ascii="Aptos" w:hAnsi="Aptos"/>
        </w:rPr>
        <w:t xml:space="preserve">group, </w:t>
      </w:r>
      <w:r w:rsidRPr="00462B2A">
        <w:rPr>
          <w:rFonts w:ascii="Aptos" w:hAnsi="Aptos"/>
        </w:rPr>
        <w:t>art</w:t>
      </w:r>
      <w:r w:rsidR="007C28EF">
        <w:rPr>
          <w:rFonts w:ascii="Aptos" w:hAnsi="Aptos"/>
        </w:rPr>
        <w:t>,</w:t>
      </w:r>
      <w:r w:rsidRPr="00462B2A">
        <w:rPr>
          <w:rFonts w:ascii="Aptos" w:hAnsi="Aptos"/>
        </w:rPr>
        <w:t xml:space="preserve"> or writing activities</w:t>
      </w:r>
      <w:r w:rsidR="00440649">
        <w:rPr>
          <w:rFonts w:ascii="Aptos" w:hAnsi="Aptos"/>
        </w:rPr>
        <w:t xml:space="preserve"> suitable for pre-show reflections/explorations</w:t>
      </w:r>
    </w:p>
    <w:p w14:paraId="0C29A43B" w14:textId="10363E1E" w:rsidR="00016090" w:rsidRPr="00016090" w:rsidRDefault="00016090" w:rsidP="00016090">
      <w:pPr>
        <w:pStyle w:val="ListParagraph"/>
        <w:numPr>
          <w:ilvl w:val="0"/>
          <w:numId w:val="2"/>
        </w:numPr>
        <w:rPr>
          <w:rFonts w:ascii="Aptos" w:hAnsi="Aptos"/>
        </w:rPr>
      </w:pPr>
      <w:r w:rsidRPr="00462B2A">
        <w:rPr>
          <w:rFonts w:ascii="Aptos" w:hAnsi="Aptos"/>
        </w:rPr>
        <w:t xml:space="preserve">2 to 3 relevant and age-appropriate classroom </w:t>
      </w:r>
      <w:r>
        <w:rPr>
          <w:rFonts w:ascii="Aptos" w:hAnsi="Aptos"/>
        </w:rPr>
        <w:t xml:space="preserve">group, </w:t>
      </w:r>
      <w:r w:rsidRPr="00462B2A">
        <w:rPr>
          <w:rFonts w:ascii="Aptos" w:hAnsi="Aptos"/>
        </w:rPr>
        <w:t>art</w:t>
      </w:r>
      <w:r>
        <w:rPr>
          <w:rFonts w:ascii="Aptos" w:hAnsi="Aptos"/>
        </w:rPr>
        <w:t>,</w:t>
      </w:r>
      <w:r w:rsidRPr="00462B2A">
        <w:rPr>
          <w:rFonts w:ascii="Aptos" w:hAnsi="Aptos"/>
        </w:rPr>
        <w:t xml:space="preserve"> or writing activities</w:t>
      </w:r>
      <w:r>
        <w:rPr>
          <w:rFonts w:ascii="Aptos" w:hAnsi="Aptos"/>
        </w:rPr>
        <w:t xml:space="preserve"> suitable for post-show reflections/explorations</w:t>
      </w:r>
    </w:p>
    <w:p w14:paraId="0CBD3A3B" w14:textId="77777777" w:rsidR="003E72BF" w:rsidRDefault="00462B2A" w:rsidP="00462B2A">
      <w:pPr>
        <w:pStyle w:val="ListParagraph"/>
        <w:numPr>
          <w:ilvl w:val="0"/>
          <w:numId w:val="2"/>
        </w:numPr>
        <w:rPr>
          <w:rFonts w:ascii="Aptos" w:hAnsi="Aptos"/>
        </w:rPr>
      </w:pPr>
      <w:r w:rsidRPr="00462B2A">
        <w:rPr>
          <w:rFonts w:ascii="Aptos" w:hAnsi="Aptos"/>
        </w:rPr>
        <w:t>A list of relevant and age-appropriate resources</w:t>
      </w:r>
      <w:r w:rsidR="003E72BF">
        <w:rPr>
          <w:rFonts w:ascii="Aptos" w:hAnsi="Aptos"/>
        </w:rPr>
        <w:t xml:space="preserve"> for:</w:t>
      </w:r>
    </w:p>
    <w:p w14:paraId="5276C5FA" w14:textId="77777777" w:rsidR="003E72BF" w:rsidRDefault="003E72BF" w:rsidP="003E72BF">
      <w:pPr>
        <w:pStyle w:val="ListParagraph"/>
        <w:numPr>
          <w:ilvl w:val="1"/>
          <w:numId w:val="2"/>
        </w:numPr>
        <w:rPr>
          <w:rFonts w:ascii="Aptos" w:hAnsi="Aptos"/>
        </w:rPr>
      </w:pPr>
      <w:r>
        <w:rPr>
          <w:rFonts w:ascii="Aptos" w:hAnsi="Aptos"/>
        </w:rPr>
        <w:t xml:space="preserve">students and educators (primarily), and </w:t>
      </w:r>
    </w:p>
    <w:p w14:paraId="4FB9C4D8" w14:textId="70F848E9" w:rsidR="002D7C55" w:rsidRDefault="003E72BF" w:rsidP="003E72BF">
      <w:pPr>
        <w:pStyle w:val="ListParagraph"/>
        <w:numPr>
          <w:ilvl w:val="1"/>
          <w:numId w:val="2"/>
        </w:numPr>
        <w:rPr>
          <w:rFonts w:ascii="Aptos" w:hAnsi="Aptos"/>
        </w:rPr>
      </w:pPr>
      <w:r>
        <w:rPr>
          <w:rFonts w:ascii="Aptos" w:hAnsi="Aptos"/>
        </w:rPr>
        <w:t xml:space="preserve">students’ </w:t>
      </w:r>
      <w:r w:rsidR="00016090">
        <w:rPr>
          <w:rFonts w:ascii="Aptos" w:hAnsi="Aptos"/>
        </w:rPr>
        <w:t>parents/</w:t>
      </w:r>
      <w:r>
        <w:rPr>
          <w:rFonts w:ascii="Aptos" w:hAnsi="Aptos"/>
        </w:rPr>
        <w:t>guardians (secondary) – optional, but preferred</w:t>
      </w:r>
    </w:p>
    <w:p w14:paraId="60ADA960" w14:textId="4E794282" w:rsidR="003E72BF" w:rsidRDefault="00462B2A" w:rsidP="003E72BF">
      <w:pPr>
        <w:pStyle w:val="ListParagraph"/>
        <w:numPr>
          <w:ilvl w:val="0"/>
          <w:numId w:val="2"/>
        </w:numPr>
        <w:rPr>
          <w:rFonts w:ascii="Aptos" w:hAnsi="Aptos"/>
        </w:rPr>
      </w:pPr>
      <w:r w:rsidRPr="002D7C55">
        <w:rPr>
          <w:rFonts w:ascii="Aptos" w:hAnsi="Aptos"/>
        </w:rPr>
        <w:t xml:space="preserve">A list of definitions or other sections as deemed necessary by the </w:t>
      </w:r>
      <w:r w:rsidR="003E72BF">
        <w:rPr>
          <w:rFonts w:ascii="Aptos" w:hAnsi="Aptos"/>
        </w:rPr>
        <w:t>A</w:t>
      </w:r>
      <w:r w:rsidRPr="002D7C55">
        <w:rPr>
          <w:rFonts w:ascii="Aptos" w:hAnsi="Aptos"/>
        </w:rPr>
        <w:t>uthor and Artistic Director</w:t>
      </w:r>
    </w:p>
    <w:p w14:paraId="410B79F8" w14:textId="649DA6B9" w:rsidR="007C28EF" w:rsidRDefault="00016090" w:rsidP="00205341">
      <w:pPr>
        <w:pStyle w:val="ListParagraph"/>
        <w:numPr>
          <w:ilvl w:val="0"/>
          <w:numId w:val="3"/>
        </w:numPr>
        <w:rPr>
          <w:rFonts w:ascii="Aptos" w:hAnsi="Aptos"/>
        </w:rPr>
      </w:pPr>
      <w:r>
        <w:rPr>
          <w:rFonts w:ascii="Aptos" w:hAnsi="Aptos"/>
        </w:rPr>
        <w:t>Ideas for customized exercises/activities/content for inclusion in the study guide are welcome</w:t>
      </w:r>
    </w:p>
    <w:p w14:paraId="64AA46EE" w14:textId="7745DC0C" w:rsidR="00462B2A" w:rsidRPr="000C3FB0" w:rsidRDefault="000C3FB0" w:rsidP="000C3FB0">
      <w:pPr>
        <w:rPr>
          <w:rFonts w:ascii="Aptos" w:hAnsi="Aptos"/>
        </w:rPr>
      </w:pPr>
      <w:r>
        <w:rPr>
          <w:rFonts w:ascii="Aptos" w:hAnsi="Aptos"/>
          <w:b/>
          <w:bCs/>
        </w:rPr>
        <w:br/>
      </w:r>
      <w:r w:rsidR="004C5FB4" w:rsidRPr="000C3FB0">
        <w:rPr>
          <w:rFonts w:ascii="Aptos" w:hAnsi="Aptos"/>
          <w:b/>
          <w:bCs/>
        </w:rPr>
        <w:t xml:space="preserve">PROJECT </w:t>
      </w:r>
      <w:r w:rsidR="00462B2A" w:rsidRPr="000C3FB0">
        <w:rPr>
          <w:rFonts w:ascii="Aptos" w:hAnsi="Aptos"/>
          <w:b/>
          <w:bCs/>
        </w:rPr>
        <w:t>TIMELINE (subject to change):</w:t>
      </w:r>
    </w:p>
    <w:p w14:paraId="39154DB3" w14:textId="42917044" w:rsidR="00462B2A" w:rsidRDefault="00DA41FF" w:rsidP="00462B2A">
      <w:pPr>
        <w:pStyle w:val="ListParagraph"/>
        <w:numPr>
          <w:ilvl w:val="0"/>
          <w:numId w:val="1"/>
        </w:numPr>
        <w:rPr>
          <w:rFonts w:ascii="Aptos" w:hAnsi="Aptos"/>
        </w:rPr>
      </w:pPr>
      <w:r>
        <w:rPr>
          <w:rFonts w:ascii="Aptos" w:hAnsi="Aptos"/>
        </w:rPr>
        <w:t>August 3</w:t>
      </w:r>
      <w:r w:rsidR="00462B2A">
        <w:rPr>
          <w:rFonts w:ascii="Aptos" w:hAnsi="Aptos"/>
        </w:rPr>
        <w:t>, 202</w:t>
      </w:r>
      <w:r w:rsidR="00CD1ECD">
        <w:rPr>
          <w:rFonts w:ascii="Aptos" w:hAnsi="Aptos"/>
        </w:rPr>
        <w:t>6</w:t>
      </w:r>
      <w:r w:rsidR="00462B2A">
        <w:rPr>
          <w:rFonts w:ascii="Aptos" w:hAnsi="Aptos"/>
        </w:rPr>
        <w:t xml:space="preserve"> – RFP Submission Deadline</w:t>
      </w:r>
    </w:p>
    <w:p w14:paraId="2E95F192" w14:textId="30799F0E" w:rsidR="00462B2A" w:rsidRDefault="00DA41FF" w:rsidP="00462B2A">
      <w:pPr>
        <w:pStyle w:val="ListParagraph"/>
        <w:numPr>
          <w:ilvl w:val="0"/>
          <w:numId w:val="1"/>
        </w:numPr>
        <w:rPr>
          <w:rFonts w:ascii="Aptos" w:hAnsi="Aptos"/>
        </w:rPr>
      </w:pPr>
      <w:r>
        <w:rPr>
          <w:rFonts w:ascii="Aptos" w:hAnsi="Aptos"/>
        </w:rPr>
        <w:t>Week of August 17,</w:t>
      </w:r>
      <w:r w:rsidR="00462B2A">
        <w:rPr>
          <w:rFonts w:ascii="Aptos" w:hAnsi="Aptos"/>
        </w:rPr>
        <w:t xml:space="preserve"> 202</w:t>
      </w:r>
      <w:r w:rsidR="00425C32">
        <w:rPr>
          <w:rFonts w:ascii="Aptos" w:hAnsi="Aptos"/>
        </w:rPr>
        <w:t>6</w:t>
      </w:r>
      <w:r w:rsidR="00462B2A">
        <w:rPr>
          <w:rFonts w:ascii="Aptos" w:hAnsi="Aptos"/>
        </w:rPr>
        <w:t xml:space="preserve"> – </w:t>
      </w:r>
      <w:r w:rsidR="00425C32">
        <w:rPr>
          <w:rFonts w:ascii="Aptos" w:hAnsi="Aptos"/>
        </w:rPr>
        <w:t xml:space="preserve">Conversations with invited applicants </w:t>
      </w:r>
      <w:r w:rsidR="00462B2A">
        <w:rPr>
          <w:rFonts w:ascii="Aptos" w:hAnsi="Aptos"/>
        </w:rPr>
        <w:t>to take place via Zoom</w:t>
      </w:r>
    </w:p>
    <w:p w14:paraId="6830D0EB" w14:textId="5072D72F" w:rsidR="002725C2" w:rsidRDefault="004C5FB4" w:rsidP="00462B2A">
      <w:pPr>
        <w:pStyle w:val="ListParagraph"/>
        <w:numPr>
          <w:ilvl w:val="0"/>
          <w:numId w:val="1"/>
        </w:numPr>
        <w:rPr>
          <w:rFonts w:ascii="Aptos" w:hAnsi="Aptos"/>
        </w:rPr>
      </w:pPr>
      <w:r>
        <w:rPr>
          <w:rFonts w:ascii="Aptos" w:hAnsi="Aptos"/>
        </w:rPr>
        <w:t xml:space="preserve">August </w:t>
      </w:r>
      <w:r w:rsidR="00C77D74">
        <w:rPr>
          <w:rFonts w:ascii="Aptos" w:hAnsi="Aptos"/>
        </w:rPr>
        <w:t>24</w:t>
      </w:r>
      <w:r w:rsidR="002725C2">
        <w:rPr>
          <w:rFonts w:ascii="Aptos" w:hAnsi="Aptos"/>
        </w:rPr>
        <w:t>, 202</w:t>
      </w:r>
      <w:r w:rsidR="00425C32">
        <w:rPr>
          <w:rFonts w:ascii="Aptos" w:hAnsi="Aptos"/>
        </w:rPr>
        <w:t>6</w:t>
      </w:r>
      <w:r w:rsidR="002725C2">
        <w:rPr>
          <w:rFonts w:ascii="Aptos" w:hAnsi="Aptos"/>
        </w:rPr>
        <w:t xml:space="preserve"> – Contract offer made</w:t>
      </w:r>
    </w:p>
    <w:p w14:paraId="06008742" w14:textId="4061FE1A" w:rsidR="002725C2" w:rsidRDefault="00C77D74" w:rsidP="00462B2A">
      <w:pPr>
        <w:pStyle w:val="ListParagraph"/>
        <w:numPr>
          <w:ilvl w:val="0"/>
          <w:numId w:val="1"/>
        </w:numPr>
        <w:rPr>
          <w:rFonts w:ascii="Aptos" w:hAnsi="Aptos"/>
        </w:rPr>
      </w:pPr>
      <w:r>
        <w:rPr>
          <w:rFonts w:ascii="Aptos" w:hAnsi="Aptos"/>
        </w:rPr>
        <w:t>September 18</w:t>
      </w:r>
      <w:r w:rsidR="002725C2">
        <w:rPr>
          <w:rFonts w:ascii="Aptos" w:hAnsi="Aptos"/>
        </w:rPr>
        <w:t>, 202</w:t>
      </w:r>
      <w:r w:rsidR="00425C32">
        <w:rPr>
          <w:rFonts w:ascii="Aptos" w:hAnsi="Aptos"/>
        </w:rPr>
        <w:t>6</w:t>
      </w:r>
      <w:r w:rsidR="002725C2">
        <w:rPr>
          <w:rFonts w:ascii="Aptos" w:hAnsi="Aptos"/>
        </w:rPr>
        <w:t xml:space="preserve"> – First draft of the Study Guide </w:t>
      </w:r>
      <w:r w:rsidR="004C5FB4">
        <w:rPr>
          <w:rFonts w:ascii="Aptos" w:hAnsi="Aptos"/>
        </w:rPr>
        <w:t>submitted to the Theatre</w:t>
      </w:r>
    </w:p>
    <w:p w14:paraId="6A9E13C5" w14:textId="57E99D3A" w:rsidR="002725C2" w:rsidRDefault="00C77D74" w:rsidP="00462B2A">
      <w:pPr>
        <w:pStyle w:val="ListParagraph"/>
        <w:numPr>
          <w:ilvl w:val="0"/>
          <w:numId w:val="1"/>
        </w:numPr>
        <w:rPr>
          <w:rFonts w:ascii="Aptos" w:hAnsi="Aptos"/>
        </w:rPr>
      </w:pPr>
      <w:r>
        <w:rPr>
          <w:rFonts w:ascii="Aptos" w:hAnsi="Aptos"/>
        </w:rPr>
        <w:t>September 25</w:t>
      </w:r>
      <w:r w:rsidR="004C5FB4">
        <w:rPr>
          <w:rFonts w:ascii="Aptos" w:hAnsi="Aptos"/>
        </w:rPr>
        <w:t>, 202</w:t>
      </w:r>
      <w:r w:rsidR="00425C32">
        <w:rPr>
          <w:rFonts w:ascii="Aptos" w:hAnsi="Aptos"/>
        </w:rPr>
        <w:t>6</w:t>
      </w:r>
      <w:r w:rsidR="004C5FB4">
        <w:rPr>
          <w:rFonts w:ascii="Aptos" w:hAnsi="Aptos"/>
        </w:rPr>
        <w:t xml:space="preserve"> – Final draft of the Study Guide submitted to the Theatre</w:t>
      </w:r>
    </w:p>
    <w:p w14:paraId="4A726E5A" w14:textId="2ABBB0A0" w:rsidR="004C5FB4" w:rsidRDefault="00C77D74" w:rsidP="00462B2A">
      <w:pPr>
        <w:pStyle w:val="ListParagraph"/>
        <w:numPr>
          <w:ilvl w:val="0"/>
          <w:numId w:val="1"/>
        </w:numPr>
        <w:rPr>
          <w:rFonts w:ascii="Aptos" w:hAnsi="Aptos"/>
        </w:rPr>
      </w:pPr>
      <w:r>
        <w:rPr>
          <w:rFonts w:ascii="Aptos" w:hAnsi="Aptos"/>
        </w:rPr>
        <w:t>October 9</w:t>
      </w:r>
      <w:r w:rsidR="00A76180">
        <w:rPr>
          <w:rFonts w:ascii="Aptos" w:hAnsi="Aptos"/>
        </w:rPr>
        <w:t>, 202</w:t>
      </w:r>
      <w:r>
        <w:rPr>
          <w:rFonts w:ascii="Aptos" w:hAnsi="Aptos"/>
        </w:rPr>
        <w:t>6</w:t>
      </w:r>
      <w:r w:rsidR="00A76180">
        <w:rPr>
          <w:rFonts w:ascii="Aptos" w:hAnsi="Aptos"/>
        </w:rPr>
        <w:t xml:space="preserve"> </w:t>
      </w:r>
      <w:r w:rsidR="00DC63A7">
        <w:rPr>
          <w:rFonts w:ascii="Aptos" w:hAnsi="Aptos"/>
        </w:rPr>
        <w:t xml:space="preserve">- </w:t>
      </w:r>
      <w:r w:rsidR="00DC63A7" w:rsidRPr="00A76180">
        <w:rPr>
          <w:rFonts w:ascii="Aptos" w:hAnsi="Aptos"/>
        </w:rPr>
        <w:t>The</w:t>
      </w:r>
      <w:r w:rsidR="00A76180" w:rsidRPr="00A76180">
        <w:rPr>
          <w:rFonts w:ascii="Aptos" w:hAnsi="Aptos"/>
        </w:rPr>
        <w:t xml:space="preserve"> Theatre to have </w:t>
      </w:r>
      <w:r w:rsidR="003E72BF">
        <w:rPr>
          <w:rFonts w:ascii="Aptos" w:hAnsi="Aptos"/>
        </w:rPr>
        <w:t xml:space="preserve">the </w:t>
      </w:r>
      <w:r w:rsidR="00A76180" w:rsidRPr="00A76180">
        <w:rPr>
          <w:rFonts w:ascii="Aptos" w:hAnsi="Aptos"/>
        </w:rPr>
        <w:t xml:space="preserve">final designed version of </w:t>
      </w:r>
      <w:r w:rsidR="003E72BF">
        <w:rPr>
          <w:rFonts w:ascii="Aptos" w:hAnsi="Aptos"/>
        </w:rPr>
        <w:t xml:space="preserve">the </w:t>
      </w:r>
      <w:r w:rsidR="00A76180" w:rsidRPr="00A76180">
        <w:rPr>
          <w:rFonts w:ascii="Aptos" w:hAnsi="Aptos"/>
        </w:rPr>
        <w:t>study guide ready for review by both parties</w:t>
      </w:r>
    </w:p>
    <w:p w14:paraId="038A51F2" w14:textId="39AE1D34" w:rsidR="003E72BF" w:rsidRDefault="00C77D74" w:rsidP="00462B2A">
      <w:pPr>
        <w:pStyle w:val="ListParagraph"/>
        <w:numPr>
          <w:ilvl w:val="0"/>
          <w:numId w:val="1"/>
        </w:numPr>
        <w:rPr>
          <w:rFonts w:ascii="Aptos" w:hAnsi="Aptos"/>
        </w:rPr>
      </w:pPr>
      <w:r>
        <w:rPr>
          <w:rFonts w:ascii="Aptos" w:hAnsi="Aptos"/>
        </w:rPr>
        <w:t>October 16</w:t>
      </w:r>
      <w:r w:rsidR="003E72BF">
        <w:rPr>
          <w:rFonts w:ascii="Aptos" w:hAnsi="Aptos"/>
        </w:rPr>
        <w:t>, 202</w:t>
      </w:r>
      <w:r w:rsidR="00E203E1">
        <w:rPr>
          <w:rFonts w:ascii="Aptos" w:hAnsi="Aptos"/>
        </w:rPr>
        <w:t>6</w:t>
      </w:r>
      <w:r w:rsidR="003E72BF">
        <w:rPr>
          <w:rFonts w:ascii="Aptos" w:hAnsi="Aptos"/>
        </w:rPr>
        <w:t xml:space="preserve"> – Deadline for corrections to be sent to the Theatre</w:t>
      </w:r>
      <w:r w:rsidR="00DC63A7">
        <w:rPr>
          <w:rFonts w:ascii="Aptos" w:hAnsi="Aptos"/>
        </w:rPr>
        <w:t xml:space="preserve"> by the Author</w:t>
      </w:r>
    </w:p>
    <w:p w14:paraId="745310D4" w14:textId="77777777" w:rsidR="0022591E" w:rsidRDefault="0022591E" w:rsidP="0022591E">
      <w:pPr>
        <w:rPr>
          <w:rFonts w:ascii="Aptos" w:hAnsi="Aptos"/>
          <w:b/>
          <w:bCs/>
        </w:rPr>
      </w:pPr>
    </w:p>
    <w:p w14:paraId="31B99286" w14:textId="5D235F3E" w:rsidR="0022591E" w:rsidRPr="00862181" w:rsidRDefault="0022591E" w:rsidP="0022591E">
      <w:pPr>
        <w:rPr>
          <w:rFonts w:ascii="Aptos" w:hAnsi="Aptos"/>
          <w:b/>
          <w:bCs/>
        </w:rPr>
      </w:pPr>
      <w:r w:rsidRPr="00862181">
        <w:rPr>
          <w:rFonts w:ascii="Aptos" w:hAnsi="Aptos"/>
          <w:b/>
          <w:bCs/>
        </w:rPr>
        <w:t xml:space="preserve">SYNOPSIS FOR </w:t>
      </w:r>
      <w:r w:rsidR="00E203E1">
        <w:rPr>
          <w:rFonts w:ascii="Aptos" w:hAnsi="Aptos"/>
          <w:b/>
          <w:bCs/>
          <w:i/>
          <w:iCs/>
        </w:rPr>
        <w:t>SHE SHOOTS, SHE SCORES!</w:t>
      </w:r>
      <w:r w:rsidR="00425C32">
        <w:rPr>
          <w:rFonts w:ascii="Aptos" w:hAnsi="Aptos"/>
          <w:b/>
          <w:bCs/>
          <w:i/>
          <w:iCs/>
        </w:rPr>
        <w:t xml:space="preserve"> </w:t>
      </w:r>
      <w:r>
        <w:rPr>
          <w:rFonts w:ascii="Aptos" w:hAnsi="Aptos"/>
          <w:b/>
          <w:bCs/>
        </w:rPr>
        <w:t xml:space="preserve">BY </w:t>
      </w:r>
      <w:r w:rsidR="00E203E1">
        <w:rPr>
          <w:rFonts w:ascii="Aptos" w:hAnsi="Aptos"/>
          <w:b/>
          <w:bCs/>
        </w:rPr>
        <w:t>MICHELE RIML</w:t>
      </w:r>
      <w:r w:rsidRPr="00862181">
        <w:rPr>
          <w:rFonts w:ascii="Aptos" w:hAnsi="Aptos"/>
          <w:b/>
          <w:bCs/>
        </w:rPr>
        <w:t>:</w:t>
      </w:r>
    </w:p>
    <w:p w14:paraId="316F4A61" w14:textId="77777777" w:rsidR="00E203E1" w:rsidRDefault="00E203E1" w:rsidP="00E203E1">
      <w:pPr>
        <w:rPr>
          <w:rFonts w:ascii="Aptos" w:hAnsi="Aptos"/>
        </w:rPr>
      </w:pPr>
      <w:r w:rsidRPr="00E203E1">
        <w:rPr>
          <w:rFonts w:ascii="Aptos" w:hAnsi="Aptos"/>
        </w:rPr>
        <w:t>SHE SHOOTS, SHE SCORES! tells the story of a determined girl who challenges expectations by pursuing her love of hockey. The play is inspired by a book by hockey legend Cammi Granato, one of the first women inducted into the Hockey Hall of Fame.</w:t>
      </w:r>
    </w:p>
    <w:p w14:paraId="5E25E765" w14:textId="158535B8" w:rsidR="00E203E1" w:rsidRDefault="00E203E1" w:rsidP="00E203E1">
      <w:pPr>
        <w:rPr>
          <w:rFonts w:ascii="Aptos" w:hAnsi="Aptos"/>
        </w:rPr>
      </w:pPr>
      <w:r w:rsidRPr="00E203E1">
        <w:rPr>
          <w:rFonts w:ascii="Aptos" w:hAnsi="Aptos"/>
        </w:rPr>
        <w:t>The play looks at teamwork, confidence, perseverance, and personal accountability. Featuring actors playing multiple roles, the production is physical, fast-paced, and inventive, making it an ideal introduction to live theatre. SHE SHOOTS, SHE SCORES! is an inspiring and joyful experience—not just for hockey fans, but for any young person finding the courage to try something new.</w:t>
      </w:r>
    </w:p>
    <w:p w14:paraId="1E1F66B8" w14:textId="086C4962" w:rsidR="00E203E1" w:rsidRPr="00E203E1" w:rsidRDefault="00E203E1" w:rsidP="00E203E1">
      <w:pPr>
        <w:rPr>
          <w:rFonts w:ascii="Aptos" w:hAnsi="Aptos"/>
        </w:rPr>
      </w:pPr>
      <w:r>
        <w:rPr>
          <w:rFonts w:ascii="Aptos" w:hAnsi="Aptos"/>
          <w:b/>
          <w:bCs/>
        </w:rPr>
        <w:t>Audiences:</w:t>
      </w:r>
      <w:r>
        <w:rPr>
          <w:rFonts w:ascii="Aptos" w:hAnsi="Aptos"/>
        </w:rPr>
        <w:t xml:space="preserve"> Grades K to 7</w:t>
      </w:r>
    </w:p>
    <w:p w14:paraId="60140849" w14:textId="0BECC637" w:rsidR="0022591E" w:rsidRPr="00F33A31" w:rsidRDefault="0022591E" w:rsidP="00E203E1">
      <w:pPr>
        <w:rPr>
          <w:rFonts w:ascii="Aptos" w:hAnsi="Aptos"/>
        </w:rPr>
      </w:pPr>
      <w:r w:rsidRPr="00F33A31">
        <w:rPr>
          <w:rFonts w:ascii="Aptos" w:hAnsi="Aptos"/>
          <w:b/>
          <w:bCs/>
        </w:rPr>
        <w:t xml:space="preserve">Themes: </w:t>
      </w:r>
      <w:r w:rsidR="00F33A31" w:rsidRPr="00F33A31">
        <w:rPr>
          <w:rFonts w:ascii="Aptos" w:hAnsi="Aptos"/>
        </w:rPr>
        <w:t>Teamwork</w:t>
      </w:r>
      <w:r w:rsidRPr="00F33A31">
        <w:rPr>
          <w:rFonts w:ascii="Aptos" w:hAnsi="Aptos"/>
        </w:rPr>
        <w:t xml:space="preserve"> | </w:t>
      </w:r>
      <w:r w:rsidR="00F33A31" w:rsidRPr="00F33A31">
        <w:rPr>
          <w:rFonts w:ascii="Aptos" w:hAnsi="Aptos"/>
        </w:rPr>
        <w:t>Creativity</w:t>
      </w:r>
      <w:r w:rsidR="0067469C" w:rsidRPr="00F33A31">
        <w:rPr>
          <w:rFonts w:ascii="Aptos" w:hAnsi="Aptos"/>
        </w:rPr>
        <w:t xml:space="preserve"> </w:t>
      </w:r>
      <w:r w:rsidRPr="00F33A31">
        <w:rPr>
          <w:rFonts w:ascii="Aptos" w:hAnsi="Aptos"/>
        </w:rPr>
        <w:t xml:space="preserve">| </w:t>
      </w:r>
      <w:r w:rsidR="00F33A31" w:rsidRPr="00F33A31">
        <w:rPr>
          <w:rFonts w:ascii="Aptos" w:hAnsi="Aptos"/>
        </w:rPr>
        <w:t>Sports</w:t>
      </w:r>
      <w:r w:rsidRPr="00F33A31">
        <w:rPr>
          <w:rFonts w:ascii="Aptos" w:hAnsi="Aptos"/>
        </w:rPr>
        <w:t xml:space="preserve"> | </w:t>
      </w:r>
      <w:r w:rsidR="00F33A31" w:rsidRPr="00F33A31">
        <w:rPr>
          <w:rFonts w:ascii="Aptos" w:hAnsi="Aptos"/>
        </w:rPr>
        <w:t xml:space="preserve">Gender </w:t>
      </w:r>
      <w:r w:rsidR="00276342" w:rsidRPr="00F33A31">
        <w:rPr>
          <w:rFonts w:ascii="Aptos" w:hAnsi="Aptos"/>
        </w:rPr>
        <w:t>Equality</w:t>
      </w:r>
    </w:p>
    <w:p w14:paraId="7B8EB055" w14:textId="4D204A75" w:rsidR="0022591E" w:rsidRDefault="0022591E" w:rsidP="0022591E">
      <w:pPr>
        <w:rPr>
          <w:rFonts w:ascii="Aptos" w:hAnsi="Aptos"/>
        </w:rPr>
      </w:pPr>
      <w:r w:rsidRPr="00831A55">
        <w:rPr>
          <w:rFonts w:ascii="Aptos" w:hAnsi="Aptos"/>
          <w:b/>
          <w:bCs/>
        </w:rPr>
        <w:t>Curricu</w:t>
      </w:r>
      <w:r w:rsidR="00831A55" w:rsidRPr="00831A55">
        <w:rPr>
          <w:rFonts w:ascii="Aptos" w:hAnsi="Aptos"/>
          <w:b/>
          <w:bCs/>
        </w:rPr>
        <w:t>lar</w:t>
      </w:r>
      <w:r w:rsidRPr="00831A55">
        <w:rPr>
          <w:rFonts w:ascii="Aptos" w:hAnsi="Aptos"/>
          <w:b/>
          <w:bCs/>
        </w:rPr>
        <w:t xml:space="preserve"> Connections:</w:t>
      </w:r>
      <w:r>
        <w:rPr>
          <w:rFonts w:ascii="Aptos" w:hAnsi="Aptos"/>
        </w:rPr>
        <w:t xml:space="preserve"> </w:t>
      </w:r>
      <w:r w:rsidR="00E203E1" w:rsidRPr="00E203E1">
        <w:rPr>
          <w:rFonts w:ascii="Aptos" w:hAnsi="Aptos"/>
        </w:rPr>
        <w:t>Creative Thinking | Collaboration | Personal Awareness and Responsibility</w:t>
      </w:r>
    </w:p>
    <w:p w14:paraId="38EB72AC" w14:textId="707FB4EA" w:rsidR="0022591E" w:rsidRPr="00425C32" w:rsidRDefault="0022591E" w:rsidP="006B082F">
      <w:pPr>
        <w:rPr>
          <w:rFonts w:ascii="Aptos" w:hAnsi="Aptos"/>
        </w:rPr>
      </w:pPr>
      <w:r w:rsidRPr="00862181">
        <w:rPr>
          <w:rFonts w:ascii="Aptos" w:hAnsi="Aptos"/>
          <w:b/>
          <w:bCs/>
        </w:rPr>
        <w:t>Website:</w:t>
      </w:r>
      <w:r>
        <w:rPr>
          <w:rFonts w:ascii="Aptos" w:hAnsi="Aptos"/>
        </w:rPr>
        <w:t xml:space="preserve"> </w:t>
      </w:r>
      <w:hyperlink r:id="rId9" w:history="1">
        <w:r w:rsidR="00E203E1" w:rsidRPr="00102BDB">
          <w:rPr>
            <w:rStyle w:val="Hyperlink"/>
          </w:rPr>
          <w:t>https://www.greenthumb.bc.ca/season/sheshootsshescores</w:t>
        </w:r>
      </w:hyperlink>
      <w:r w:rsidR="00E203E1">
        <w:t xml:space="preserve"> </w:t>
      </w:r>
    </w:p>
    <w:p w14:paraId="0547F53B" w14:textId="77777777" w:rsidR="00E203E1" w:rsidRDefault="00E203E1" w:rsidP="006B082F">
      <w:pPr>
        <w:rPr>
          <w:rFonts w:ascii="Aptos" w:hAnsi="Aptos"/>
          <w:b/>
          <w:bCs/>
        </w:rPr>
      </w:pPr>
    </w:p>
    <w:p w14:paraId="35FEAE62" w14:textId="77777777" w:rsidR="00E203E1" w:rsidRDefault="00E203E1" w:rsidP="006B082F">
      <w:pPr>
        <w:rPr>
          <w:rFonts w:ascii="Aptos" w:hAnsi="Aptos"/>
          <w:b/>
          <w:bCs/>
        </w:rPr>
      </w:pPr>
    </w:p>
    <w:p w14:paraId="56C0887F" w14:textId="34979367" w:rsidR="006B082F" w:rsidRPr="003E72BF" w:rsidRDefault="006B082F" w:rsidP="006B082F">
      <w:pPr>
        <w:rPr>
          <w:rFonts w:ascii="Aptos" w:hAnsi="Aptos"/>
          <w:b/>
          <w:bCs/>
        </w:rPr>
      </w:pPr>
      <w:r w:rsidRPr="003E72BF">
        <w:rPr>
          <w:rFonts w:ascii="Aptos" w:hAnsi="Aptos"/>
          <w:b/>
          <w:bCs/>
        </w:rPr>
        <w:lastRenderedPageBreak/>
        <w:t>REQUIREMENTS:</w:t>
      </w:r>
    </w:p>
    <w:p w14:paraId="33414E2C" w14:textId="2F22282F" w:rsidR="006B082F" w:rsidRDefault="006B082F" w:rsidP="006B082F">
      <w:pPr>
        <w:pStyle w:val="ListParagraph"/>
        <w:numPr>
          <w:ilvl w:val="0"/>
          <w:numId w:val="3"/>
        </w:numPr>
        <w:rPr>
          <w:rFonts w:ascii="Aptos" w:hAnsi="Aptos"/>
        </w:rPr>
      </w:pPr>
      <w:r w:rsidRPr="003E72BF">
        <w:rPr>
          <w:rFonts w:ascii="Aptos" w:hAnsi="Aptos"/>
        </w:rPr>
        <w:t xml:space="preserve"> </w:t>
      </w:r>
      <w:r w:rsidR="00CD50A5">
        <w:rPr>
          <w:rFonts w:ascii="Aptos" w:hAnsi="Aptos"/>
        </w:rPr>
        <w:t>Working k</w:t>
      </w:r>
      <w:r w:rsidRPr="003E72BF">
        <w:rPr>
          <w:rFonts w:ascii="Aptos" w:hAnsi="Aptos"/>
        </w:rPr>
        <w:t>nowledge of the BC Ministry of Education curriculum guidelines for</w:t>
      </w:r>
      <w:r w:rsidR="0022591E">
        <w:rPr>
          <w:rFonts w:ascii="Aptos" w:hAnsi="Aptos"/>
        </w:rPr>
        <w:t xml:space="preserve"> </w:t>
      </w:r>
      <w:r w:rsidR="009F2E8C">
        <w:rPr>
          <w:rFonts w:ascii="Aptos" w:hAnsi="Aptos"/>
        </w:rPr>
        <w:t>Elementary</w:t>
      </w:r>
      <w:r w:rsidRPr="003E72BF">
        <w:rPr>
          <w:rFonts w:ascii="Aptos" w:hAnsi="Aptos"/>
        </w:rPr>
        <w:t xml:space="preserve"> students, including Indigenous Education, Arts Education, English Language Arts Education, Social Studies, and Physical and Health Education.</w:t>
      </w:r>
    </w:p>
    <w:p w14:paraId="6B60C63F" w14:textId="7ABAA79C" w:rsidR="006B082F" w:rsidRDefault="006B082F" w:rsidP="006B082F">
      <w:pPr>
        <w:pStyle w:val="ListParagraph"/>
        <w:numPr>
          <w:ilvl w:val="0"/>
          <w:numId w:val="3"/>
        </w:numPr>
        <w:rPr>
          <w:rFonts w:ascii="Aptos" w:hAnsi="Aptos"/>
        </w:rPr>
      </w:pPr>
      <w:r w:rsidRPr="003E72BF">
        <w:rPr>
          <w:rFonts w:ascii="Aptos" w:hAnsi="Aptos"/>
        </w:rPr>
        <w:t xml:space="preserve">Experience creating lesson plans for </w:t>
      </w:r>
      <w:r w:rsidR="009F2E8C">
        <w:rPr>
          <w:rFonts w:ascii="Aptos" w:hAnsi="Aptos"/>
        </w:rPr>
        <w:t>elementary school</w:t>
      </w:r>
      <w:r>
        <w:rPr>
          <w:rFonts w:ascii="Aptos" w:hAnsi="Aptos"/>
        </w:rPr>
        <w:t>-aged</w:t>
      </w:r>
      <w:r w:rsidRPr="003E72BF">
        <w:rPr>
          <w:rFonts w:ascii="Aptos" w:hAnsi="Aptos"/>
        </w:rPr>
        <w:t xml:space="preserve"> youth</w:t>
      </w:r>
    </w:p>
    <w:p w14:paraId="0BFD2C74" w14:textId="74EDC7D9" w:rsidR="00A84B34" w:rsidRDefault="006B082F" w:rsidP="00A84B34">
      <w:pPr>
        <w:pStyle w:val="ListParagraph"/>
        <w:numPr>
          <w:ilvl w:val="0"/>
          <w:numId w:val="3"/>
        </w:numPr>
        <w:rPr>
          <w:rFonts w:ascii="Aptos" w:hAnsi="Aptos"/>
        </w:rPr>
      </w:pPr>
      <w:r w:rsidRPr="003E72BF">
        <w:rPr>
          <w:rFonts w:ascii="Aptos" w:hAnsi="Aptos"/>
        </w:rPr>
        <w:t>A familiarity with theatre for young audiences is an asset</w:t>
      </w:r>
    </w:p>
    <w:p w14:paraId="00794251" w14:textId="22A2947D" w:rsidR="00016090" w:rsidRPr="00016090" w:rsidRDefault="00016090" w:rsidP="00016090">
      <w:pPr>
        <w:rPr>
          <w:rFonts w:ascii="Aptos" w:hAnsi="Aptos"/>
        </w:rPr>
      </w:pPr>
      <w:r>
        <w:rPr>
          <w:rFonts w:ascii="Aptos" w:hAnsi="Aptos"/>
        </w:rPr>
        <w:t xml:space="preserve">Preference will be given to applicants who self-identify </w:t>
      </w:r>
      <w:r w:rsidR="0066370F">
        <w:rPr>
          <w:rFonts w:ascii="Aptos" w:hAnsi="Aptos"/>
        </w:rPr>
        <w:t>with lived experience</w:t>
      </w:r>
      <w:r w:rsidR="00E203E1">
        <w:rPr>
          <w:rFonts w:ascii="Aptos" w:hAnsi="Aptos"/>
        </w:rPr>
        <w:t>(s)</w:t>
      </w:r>
      <w:r w:rsidR="0066370F">
        <w:rPr>
          <w:rFonts w:ascii="Aptos" w:hAnsi="Aptos"/>
        </w:rPr>
        <w:t xml:space="preserve"> that aligns with the</w:t>
      </w:r>
      <w:r w:rsidR="00425C32">
        <w:rPr>
          <w:rFonts w:ascii="Aptos" w:hAnsi="Aptos"/>
        </w:rPr>
        <w:t xml:space="preserve"> play.</w:t>
      </w:r>
    </w:p>
    <w:p w14:paraId="41FE88EA" w14:textId="5F9718F1" w:rsidR="006B082F" w:rsidRDefault="006B082F" w:rsidP="006B082F">
      <w:pPr>
        <w:rPr>
          <w:rFonts w:ascii="Aptos" w:hAnsi="Aptos"/>
        </w:rPr>
      </w:pPr>
      <w:r w:rsidRPr="006B082F">
        <w:rPr>
          <w:rFonts w:ascii="Aptos" w:hAnsi="Aptos"/>
        </w:rPr>
        <w:t xml:space="preserve">Green Thumb Theatre is actively seeking to dismantle inequity in the theatre sector and to </w:t>
      </w:r>
      <w:r w:rsidR="00A84B34">
        <w:rPr>
          <w:rFonts w:ascii="Aptos" w:hAnsi="Aptos"/>
        </w:rPr>
        <w:t>further</w:t>
      </w:r>
      <w:r>
        <w:rPr>
          <w:rFonts w:ascii="Aptos" w:hAnsi="Aptos"/>
        </w:rPr>
        <w:t xml:space="preserve"> </w:t>
      </w:r>
      <w:r w:rsidRPr="006B082F">
        <w:rPr>
          <w:rFonts w:ascii="Aptos" w:hAnsi="Aptos"/>
        </w:rPr>
        <w:t>principles of access, inclusion, and equity in our work. We strongly encourage applications from BIPOC</w:t>
      </w:r>
      <w:r>
        <w:rPr>
          <w:rFonts w:ascii="Aptos" w:hAnsi="Aptos"/>
        </w:rPr>
        <w:t xml:space="preserve"> </w:t>
      </w:r>
      <w:r w:rsidRPr="006B082F">
        <w:rPr>
          <w:rFonts w:ascii="Aptos" w:hAnsi="Aptos"/>
        </w:rPr>
        <w:t>and LGBTQ+ individuals, and welcome members of those communities to self-identify as they feel</w:t>
      </w:r>
      <w:r>
        <w:rPr>
          <w:rFonts w:ascii="Aptos" w:hAnsi="Aptos"/>
        </w:rPr>
        <w:t xml:space="preserve"> </w:t>
      </w:r>
      <w:r w:rsidRPr="006B082F">
        <w:rPr>
          <w:rFonts w:ascii="Aptos" w:hAnsi="Aptos"/>
        </w:rPr>
        <w:t>comfortable. Green Thumb also recognizes that artists and contractors are informed by all facets of their</w:t>
      </w:r>
      <w:r>
        <w:rPr>
          <w:rFonts w:ascii="Aptos" w:hAnsi="Aptos"/>
        </w:rPr>
        <w:t xml:space="preserve"> </w:t>
      </w:r>
      <w:r w:rsidRPr="006B082F">
        <w:rPr>
          <w:rFonts w:ascii="Aptos" w:hAnsi="Aptos"/>
        </w:rPr>
        <w:t>identities. We welcome applicants to inform us of their pronouns if they wish, and to include details</w:t>
      </w:r>
      <w:r>
        <w:rPr>
          <w:rFonts w:ascii="Aptos" w:hAnsi="Aptos"/>
        </w:rPr>
        <w:t xml:space="preserve"> </w:t>
      </w:r>
      <w:r w:rsidRPr="006B082F">
        <w:rPr>
          <w:rFonts w:ascii="Aptos" w:hAnsi="Aptos"/>
        </w:rPr>
        <w:t xml:space="preserve">about how their identity informs their practice and needs as they see fit. </w:t>
      </w:r>
    </w:p>
    <w:p w14:paraId="262F7042" w14:textId="49B4F5F9" w:rsidR="006B082F" w:rsidRDefault="006B082F" w:rsidP="006B082F">
      <w:pPr>
        <w:rPr>
          <w:rFonts w:ascii="Aptos" w:hAnsi="Aptos"/>
        </w:rPr>
      </w:pPr>
      <w:r w:rsidRPr="006B082F">
        <w:rPr>
          <w:rFonts w:ascii="Aptos" w:hAnsi="Aptos"/>
        </w:rPr>
        <w:t>All Green Thumb staff,</w:t>
      </w:r>
      <w:r>
        <w:rPr>
          <w:rFonts w:ascii="Aptos" w:hAnsi="Aptos"/>
        </w:rPr>
        <w:t xml:space="preserve"> </w:t>
      </w:r>
      <w:r w:rsidRPr="006B082F">
        <w:rPr>
          <w:rFonts w:ascii="Aptos" w:hAnsi="Aptos"/>
        </w:rPr>
        <w:t>contractors and volunteers will be asked to sign off on Green Thumb’s Anti-Oppression and Anti-</w:t>
      </w:r>
      <w:r>
        <w:rPr>
          <w:rFonts w:ascii="Aptos" w:hAnsi="Aptos"/>
        </w:rPr>
        <w:t>Harassment</w:t>
      </w:r>
      <w:r w:rsidRPr="006B082F">
        <w:rPr>
          <w:rFonts w:ascii="Aptos" w:hAnsi="Aptos"/>
        </w:rPr>
        <w:t xml:space="preserve"> Policy. This can be found at</w:t>
      </w:r>
      <w:r>
        <w:rPr>
          <w:rFonts w:ascii="Aptos" w:hAnsi="Aptos"/>
        </w:rPr>
        <w:t xml:space="preserve"> </w:t>
      </w:r>
      <w:hyperlink r:id="rId10" w:history="1">
        <w:r w:rsidRPr="003138B0">
          <w:rPr>
            <w:rStyle w:val="Hyperlink"/>
            <w:rFonts w:ascii="Aptos" w:hAnsi="Aptos"/>
          </w:rPr>
          <w:t>https://www.greenthumb.bc.ca/resources/anti-oppression-anti-harrassment-policy</w:t>
        </w:r>
      </w:hyperlink>
      <w:r>
        <w:rPr>
          <w:rFonts w:ascii="Aptos" w:hAnsi="Aptos"/>
        </w:rPr>
        <w:t xml:space="preserve">. </w:t>
      </w:r>
    </w:p>
    <w:p w14:paraId="3F4F246D" w14:textId="77777777" w:rsidR="006B082F" w:rsidRDefault="006B082F" w:rsidP="006B082F">
      <w:pPr>
        <w:rPr>
          <w:rFonts w:ascii="Aptos" w:hAnsi="Aptos"/>
        </w:rPr>
      </w:pPr>
    </w:p>
    <w:p w14:paraId="32AFA33D" w14:textId="4946FAD2" w:rsidR="006B082F" w:rsidRPr="006B082F" w:rsidRDefault="006B082F" w:rsidP="006B082F">
      <w:pPr>
        <w:rPr>
          <w:rFonts w:ascii="Aptos" w:hAnsi="Aptos"/>
          <w:b/>
          <w:bCs/>
        </w:rPr>
      </w:pPr>
      <w:r w:rsidRPr="006B082F">
        <w:rPr>
          <w:rFonts w:ascii="Aptos" w:hAnsi="Aptos"/>
          <w:b/>
          <w:bCs/>
        </w:rPr>
        <w:t>APPLICATION DETAILS:</w:t>
      </w:r>
    </w:p>
    <w:p w14:paraId="7BE04C1E" w14:textId="3EA43A16" w:rsidR="006B082F" w:rsidRPr="006B082F" w:rsidRDefault="006B082F" w:rsidP="006B082F">
      <w:pPr>
        <w:rPr>
          <w:rFonts w:ascii="Aptos" w:hAnsi="Aptos"/>
        </w:rPr>
      </w:pPr>
      <w:r w:rsidRPr="006B082F">
        <w:rPr>
          <w:rFonts w:ascii="Aptos" w:hAnsi="Aptos"/>
        </w:rPr>
        <w:t>To apply</w:t>
      </w:r>
      <w:r>
        <w:rPr>
          <w:rFonts w:ascii="Aptos" w:hAnsi="Aptos"/>
        </w:rPr>
        <w:t>,</w:t>
      </w:r>
      <w:r w:rsidRPr="006B082F">
        <w:rPr>
          <w:rFonts w:ascii="Aptos" w:hAnsi="Aptos"/>
        </w:rPr>
        <w:t xml:space="preserve"> please submit your resume and cover letter (both as PDF) to</w:t>
      </w:r>
      <w:r>
        <w:rPr>
          <w:rFonts w:ascii="Aptos" w:hAnsi="Aptos"/>
        </w:rPr>
        <w:t xml:space="preserve"> </w:t>
      </w:r>
      <w:r w:rsidRPr="006B082F">
        <w:rPr>
          <w:rFonts w:ascii="Aptos" w:hAnsi="Aptos"/>
          <w:b/>
          <w:bCs/>
        </w:rPr>
        <w:t>submissions [@] greenthumb.bc.ca</w:t>
      </w:r>
      <w:r w:rsidRPr="006B082F">
        <w:rPr>
          <w:rFonts w:ascii="Aptos" w:hAnsi="Aptos"/>
        </w:rPr>
        <w:t xml:space="preserve"> with the subject line </w:t>
      </w:r>
      <w:r w:rsidRPr="00E85C5B">
        <w:rPr>
          <w:rFonts w:ascii="Aptos" w:hAnsi="Aptos"/>
          <w:b/>
          <w:bCs/>
        </w:rPr>
        <w:t>“</w:t>
      </w:r>
      <w:r w:rsidR="00E203E1">
        <w:rPr>
          <w:rFonts w:ascii="Aptos" w:hAnsi="Aptos"/>
          <w:b/>
          <w:bCs/>
        </w:rPr>
        <w:t>She Shoots, She Scores!</w:t>
      </w:r>
      <w:r w:rsidRPr="006B082F">
        <w:rPr>
          <w:rFonts w:ascii="Aptos" w:hAnsi="Aptos"/>
          <w:b/>
          <w:bCs/>
        </w:rPr>
        <w:t xml:space="preserve"> Study Guide Creator – </w:t>
      </w:r>
      <w:r w:rsidR="00425C32">
        <w:rPr>
          <w:rFonts w:ascii="Aptos" w:hAnsi="Aptos"/>
          <w:b/>
          <w:bCs/>
        </w:rPr>
        <w:t>[</w:t>
      </w:r>
      <w:r w:rsidRPr="006B082F">
        <w:rPr>
          <w:rFonts w:ascii="Aptos" w:hAnsi="Aptos"/>
          <w:b/>
          <w:bCs/>
        </w:rPr>
        <w:t>Your Name</w:t>
      </w:r>
      <w:r w:rsidR="00425C32">
        <w:rPr>
          <w:rFonts w:ascii="Aptos" w:hAnsi="Aptos"/>
          <w:b/>
          <w:bCs/>
        </w:rPr>
        <w:t>]</w:t>
      </w:r>
      <w:r w:rsidRPr="006B082F">
        <w:rPr>
          <w:rFonts w:ascii="Aptos" w:hAnsi="Aptos"/>
        </w:rPr>
        <w:t xml:space="preserve">”, with files saved as </w:t>
      </w:r>
      <w:r w:rsidRPr="006B082F">
        <w:rPr>
          <w:rFonts w:ascii="Aptos" w:hAnsi="Aptos"/>
          <w:b/>
          <w:bCs/>
        </w:rPr>
        <w:t>YOURNAME_CV</w:t>
      </w:r>
      <w:r w:rsidRPr="006B082F">
        <w:rPr>
          <w:rFonts w:ascii="Aptos" w:hAnsi="Aptos"/>
        </w:rPr>
        <w:t xml:space="preserve"> and </w:t>
      </w:r>
      <w:r w:rsidRPr="006B082F">
        <w:rPr>
          <w:rFonts w:ascii="Aptos" w:hAnsi="Aptos"/>
          <w:b/>
          <w:bCs/>
        </w:rPr>
        <w:t>YOURNAME_</w:t>
      </w:r>
      <w:r w:rsidR="00E203E1">
        <w:rPr>
          <w:rFonts w:ascii="Aptos" w:hAnsi="Aptos"/>
          <w:b/>
          <w:bCs/>
        </w:rPr>
        <w:t>S</w:t>
      </w:r>
      <w:r w:rsidRPr="006B082F">
        <w:rPr>
          <w:rFonts w:ascii="Aptos" w:hAnsi="Aptos"/>
          <w:b/>
          <w:bCs/>
        </w:rPr>
        <w:t>SGC</w:t>
      </w:r>
      <w:r w:rsidRPr="006B082F">
        <w:rPr>
          <w:rFonts w:ascii="Aptos" w:hAnsi="Aptos"/>
        </w:rPr>
        <w:t>.</w:t>
      </w:r>
    </w:p>
    <w:p w14:paraId="66D50CCA" w14:textId="2918CBB3" w:rsidR="006B082F" w:rsidRPr="006B082F" w:rsidRDefault="006B082F" w:rsidP="006B082F">
      <w:pPr>
        <w:rPr>
          <w:rFonts w:ascii="Aptos" w:hAnsi="Aptos"/>
        </w:rPr>
      </w:pPr>
      <w:r w:rsidRPr="006B082F">
        <w:rPr>
          <w:rFonts w:ascii="Aptos" w:hAnsi="Aptos"/>
        </w:rPr>
        <w:t>Please include in your cover letter any relevant experiences you may have, work or lived, that would benefit your work as a study guide creator</w:t>
      </w:r>
      <w:r>
        <w:rPr>
          <w:rFonts w:ascii="Aptos" w:hAnsi="Aptos"/>
        </w:rPr>
        <w:t>, as you see fit.</w:t>
      </w:r>
    </w:p>
    <w:p w14:paraId="16587ED2" w14:textId="0C095B43" w:rsidR="006B082F" w:rsidRPr="006B082F" w:rsidRDefault="006B082F" w:rsidP="006B082F">
      <w:pPr>
        <w:rPr>
          <w:rFonts w:ascii="Aptos" w:hAnsi="Aptos"/>
        </w:rPr>
      </w:pPr>
      <w:r w:rsidRPr="006B082F">
        <w:rPr>
          <w:rFonts w:ascii="Aptos" w:hAnsi="Aptos"/>
        </w:rPr>
        <w:t xml:space="preserve">Applications close </w:t>
      </w:r>
      <w:r w:rsidR="007A3334" w:rsidRPr="007A3334">
        <w:rPr>
          <w:rFonts w:ascii="Aptos" w:hAnsi="Aptos"/>
        </w:rPr>
        <w:t>August 3, 2026</w:t>
      </w:r>
      <w:r>
        <w:rPr>
          <w:rFonts w:ascii="Aptos" w:hAnsi="Aptos"/>
        </w:rPr>
        <w:t>,</w:t>
      </w:r>
      <w:r w:rsidRPr="006B082F">
        <w:rPr>
          <w:rFonts w:ascii="Aptos" w:hAnsi="Aptos"/>
        </w:rPr>
        <w:t xml:space="preserve"> at </w:t>
      </w:r>
      <w:r>
        <w:rPr>
          <w:rFonts w:ascii="Aptos" w:hAnsi="Aptos"/>
        </w:rPr>
        <w:t>4:30 PM (PDT)</w:t>
      </w:r>
      <w:r w:rsidRPr="006B082F">
        <w:rPr>
          <w:rFonts w:ascii="Aptos" w:hAnsi="Aptos"/>
        </w:rPr>
        <w:t>.</w:t>
      </w:r>
    </w:p>
    <w:p w14:paraId="6E013C61" w14:textId="731F98EC" w:rsidR="006B082F" w:rsidRPr="006B082F" w:rsidRDefault="006B082F" w:rsidP="006B082F">
      <w:pPr>
        <w:rPr>
          <w:rFonts w:ascii="Aptos" w:hAnsi="Aptos"/>
        </w:rPr>
      </w:pPr>
      <w:r w:rsidRPr="006B082F">
        <w:rPr>
          <w:rFonts w:ascii="Aptos" w:hAnsi="Aptos"/>
        </w:rPr>
        <w:t>We thank all those who apply. Only successful candidates will be contacted for a</w:t>
      </w:r>
      <w:r w:rsidR="00425C32">
        <w:rPr>
          <w:rFonts w:ascii="Aptos" w:hAnsi="Aptos"/>
        </w:rPr>
        <w:t xml:space="preserve"> conversation.</w:t>
      </w:r>
    </w:p>
    <w:p w14:paraId="67B9A16E" w14:textId="76E96DDB" w:rsidR="006B082F" w:rsidRDefault="006B082F" w:rsidP="006B082F">
      <w:pPr>
        <w:rPr>
          <w:rFonts w:ascii="Aptos" w:hAnsi="Aptos"/>
        </w:rPr>
      </w:pPr>
      <w:r w:rsidRPr="006B082F">
        <w:rPr>
          <w:rFonts w:ascii="Aptos" w:hAnsi="Aptos"/>
        </w:rPr>
        <w:t xml:space="preserve">Interviews will take place via Zoom in late </w:t>
      </w:r>
      <w:r w:rsidR="007A3334">
        <w:rPr>
          <w:rFonts w:ascii="Aptos" w:hAnsi="Aptos"/>
        </w:rPr>
        <w:t>August</w:t>
      </w:r>
      <w:r w:rsidRPr="006B082F">
        <w:rPr>
          <w:rFonts w:ascii="Aptos" w:hAnsi="Aptos"/>
        </w:rPr>
        <w:t>. Applicants from outside of the Lower Mainland are welcome to apply as this work can be completed remotely</w:t>
      </w:r>
      <w:r w:rsidR="00862181">
        <w:rPr>
          <w:rFonts w:ascii="Aptos" w:hAnsi="Aptos"/>
        </w:rPr>
        <w:t>, but applicants must be based in Canada.</w:t>
      </w:r>
    </w:p>
    <w:p w14:paraId="2028106A" w14:textId="500A195E" w:rsidR="00862181" w:rsidRPr="006B082F" w:rsidRDefault="00862181" w:rsidP="006B082F">
      <w:pPr>
        <w:rPr>
          <w:rFonts w:ascii="Aptos" w:hAnsi="Aptos"/>
        </w:rPr>
      </w:pPr>
    </w:p>
    <w:sectPr w:rsidR="00862181" w:rsidRPr="006B082F" w:rsidSect="007D079F">
      <w:headerReference w:type="default" r:id="rId11"/>
      <w:footerReference w:type="default" r:id="rId12"/>
      <w:pgSz w:w="12240" w:h="15840"/>
      <w:pgMar w:top="216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ADC4C" w14:textId="77777777" w:rsidR="005715B8" w:rsidRDefault="005715B8" w:rsidP="008C458D">
      <w:pPr>
        <w:spacing w:after="0" w:line="240" w:lineRule="auto"/>
      </w:pPr>
      <w:r>
        <w:separator/>
      </w:r>
    </w:p>
  </w:endnote>
  <w:endnote w:type="continuationSeparator" w:id="0">
    <w:p w14:paraId="408FF36D" w14:textId="77777777" w:rsidR="005715B8" w:rsidRDefault="005715B8" w:rsidP="008C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119E" w14:textId="77777777" w:rsidR="008C458D" w:rsidRPr="00055C1A" w:rsidRDefault="008C458D" w:rsidP="008C458D">
    <w:pPr>
      <w:pStyle w:val="Footer"/>
      <w:jc w:val="center"/>
      <w:rPr>
        <w:b/>
        <w:color w:val="33CC33"/>
      </w:rPr>
    </w:pPr>
    <w:r w:rsidRPr="00055C1A">
      <w:t xml:space="preserve">5522 McKinnon Street, Vancouver, BC, V5R 0B6 | P: 604.254.4055 | F: 604.251.7002 | </w:t>
    </w:r>
    <w:r w:rsidRPr="00055C1A">
      <w:rPr>
        <w:b/>
        <w:color w:val="33CC33"/>
      </w:rPr>
      <w:t>GREENTHUMB.BC.CA</w:t>
    </w:r>
  </w:p>
  <w:p w14:paraId="1D3DAED8" w14:textId="6337E402" w:rsidR="008C458D" w:rsidRDefault="00205341" w:rsidP="00205341">
    <w:pPr>
      <w:pStyle w:val="Footer"/>
      <w:jc w:val="center"/>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22D50" w14:textId="77777777" w:rsidR="005715B8" w:rsidRDefault="005715B8" w:rsidP="008C458D">
      <w:pPr>
        <w:spacing w:after="0" w:line="240" w:lineRule="auto"/>
      </w:pPr>
      <w:r>
        <w:separator/>
      </w:r>
    </w:p>
  </w:footnote>
  <w:footnote w:type="continuationSeparator" w:id="0">
    <w:p w14:paraId="4177D7DC" w14:textId="77777777" w:rsidR="005715B8" w:rsidRDefault="005715B8" w:rsidP="008C4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C324" w14:textId="77777777" w:rsidR="008C458D" w:rsidRDefault="008C458D">
    <w:pPr>
      <w:pStyle w:val="Header"/>
    </w:pPr>
    <w:r>
      <w:rPr>
        <w:noProof/>
      </w:rPr>
      <w:drawing>
        <wp:anchor distT="0" distB="0" distL="114300" distR="114300" simplePos="0" relativeHeight="251659264" behindDoc="0" locked="0" layoutInCell="1" allowOverlap="1" wp14:anchorId="1A01DA32" wp14:editId="541C6CEE">
          <wp:simplePos x="0" y="0"/>
          <wp:positionH relativeFrom="column">
            <wp:posOffset>-390525</wp:posOffset>
          </wp:positionH>
          <wp:positionV relativeFrom="paragraph">
            <wp:posOffset>-28575</wp:posOffset>
          </wp:positionV>
          <wp:extent cx="3366135" cy="765175"/>
          <wp:effectExtent l="0" t="0" r="0" b="0"/>
          <wp:wrapSquare wrapText="bothSides"/>
          <wp:docPr id="1" name="Picture 3" descr="GreenThumb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Thumb 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6135" cy="765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7D1C"/>
    <w:multiLevelType w:val="hybridMultilevel"/>
    <w:tmpl w:val="D68C55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5F5736"/>
    <w:multiLevelType w:val="hybridMultilevel"/>
    <w:tmpl w:val="D0525A66"/>
    <w:lvl w:ilvl="0" w:tplc="2C029EBC">
      <w:start w:val="552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B920D8"/>
    <w:multiLevelType w:val="hybridMultilevel"/>
    <w:tmpl w:val="31CE00C4"/>
    <w:lvl w:ilvl="0" w:tplc="2C029EBC">
      <w:start w:val="552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802332">
    <w:abstractNumId w:val="2"/>
  </w:num>
  <w:num w:numId="2" w16cid:durableId="1533297117">
    <w:abstractNumId w:val="0"/>
  </w:num>
  <w:num w:numId="3" w16cid:durableId="1592079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1NDKzMDQwMrc0M7BU0lEKTi0uzszPAykwqwUAg9zFTywAAAA="/>
  </w:docVars>
  <w:rsids>
    <w:rsidRoot w:val="007D079F"/>
    <w:rsid w:val="00016090"/>
    <w:rsid w:val="00057D51"/>
    <w:rsid w:val="00061373"/>
    <w:rsid w:val="000C3FB0"/>
    <w:rsid w:val="00150A64"/>
    <w:rsid w:val="001C2B7E"/>
    <w:rsid w:val="00205341"/>
    <w:rsid w:val="0022591E"/>
    <w:rsid w:val="002725C2"/>
    <w:rsid w:val="00272DD0"/>
    <w:rsid w:val="00276342"/>
    <w:rsid w:val="00276F1D"/>
    <w:rsid w:val="002D7C55"/>
    <w:rsid w:val="003527C4"/>
    <w:rsid w:val="003B39F2"/>
    <w:rsid w:val="003E72BF"/>
    <w:rsid w:val="003F74BE"/>
    <w:rsid w:val="00425C32"/>
    <w:rsid w:val="00440649"/>
    <w:rsid w:val="00453A7D"/>
    <w:rsid w:val="00462B2A"/>
    <w:rsid w:val="004C5FB4"/>
    <w:rsid w:val="00550FBA"/>
    <w:rsid w:val="005715B8"/>
    <w:rsid w:val="00637BD3"/>
    <w:rsid w:val="0066370F"/>
    <w:rsid w:val="0067469C"/>
    <w:rsid w:val="006761FA"/>
    <w:rsid w:val="006B082F"/>
    <w:rsid w:val="006E5EEA"/>
    <w:rsid w:val="007A3334"/>
    <w:rsid w:val="007C28EF"/>
    <w:rsid w:val="007D079F"/>
    <w:rsid w:val="0082613C"/>
    <w:rsid w:val="00831A55"/>
    <w:rsid w:val="00862181"/>
    <w:rsid w:val="008C458D"/>
    <w:rsid w:val="009305DF"/>
    <w:rsid w:val="0094350E"/>
    <w:rsid w:val="00962403"/>
    <w:rsid w:val="0098220F"/>
    <w:rsid w:val="009F2E8C"/>
    <w:rsid w:val="00A76180"/>
    <w:rsid w:val="00A84B34"/>
    <w:rsid w:val="00AE1C70"/>
    <w:rsid w:val="00AE4147"/>
    <w:rsid w:val="00AF03F5"/>
    <w:rsid w:val="00B214ED"/>
    <w:rsid w:val="00BA776D"/>
    <w:rsid w:val="00C7317F"/>
    <w:rsid w:val="00C77D74"/>
    <w:rsid w:val="00CB3DB9"/>
    <w:rsid w:val="00CD1ECD"/>
    <w:rsid w:val="00CD50A5"/>
    <w:rsid w:val="00D015A3"/>
    <w:rsid w:val="00DA41FF"/>
    <w:rsid w:val="00DC63A7"/>
    <w:rsid w:val="00E203E1"/>
    <w:rsid w:val="00E85C5B"/>
    <w:rsid w:val="00ED373D"/>
    <w:rsid w:val="00F33A31"/>
    <w:rsid w:val="00FA3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2077E"/>
  <w15:chartTrackingRefBased/>
  <w15:docId w15:val="{BBC63E40-E133-4D06-805B-D4F57DAB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58D"/>
  </w:style>
  <w:style w:type="paragraph" w:styleId="Footer">
    <w:name w:val="footer"/>
    <w:basedOn w:val="Normal"/>
    <w:link w:val="FooterChar"/>
    <w:unhideWhenUsed/>
    <w:rsid w:val="008C4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58D"/>
  </w:style>
  <w:style w:type="paragraph" w:styleId="ListParagraph">
    <w:name w:val="List Paragraph"/>
    <w:basedOn w:val="Normal"/>
    <w:uiPriority w:val="34"/>
    <w:qFormat/>
    <w:rsid w:val="00462B2A"/>
    <w:pPr>
      <w:ind w:left="720"/>
      <w:contextualSpacing/>
    </w:pPr>
  </w:style>
  <w:style w:type="character" w:styleId="Hyperlink">
    <w:name w:val="Hyperlink"/>
    <w:basedOn w:val="DefaultParagraphFont"/>
    <w:uiPriority w:val="99"/>
    <w:unhideWhenUsed/>
    <w:rsid w:val="006B082F"/>
    <w:rPr>
      <w:color w:val="0563C1" w:themeColor="hyperlink"/>
      <w:u w:val="single"/>
    </w:rPr>
  </w:style>
  <w:style w:type="character" w:styleId="UnresolvedMention">
    <w:name w:val="Unresolved Mention"/>
    <w:basedOn w:val="DefaultParagraphFont"/>
    <w:uiPriority w:val="99"/>
    <w:semiHidden/>
    <w:unhideWhenUsed/>
    <w:rsid w:val="006B0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thumb.bc.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reenthumb.bc.ca/resources/anti-oppression-anti-harrassment-policy" TargetMode="External"/><Relationship Id="rId4" Type="http://schemas.openxmlformats.org/officeDocument/2006/relationships/settings" Target="settings.xml"/><Relationship Id="rId9" Type="http://schemas.openxmlformats.org/officeDocument/2006/relationships/hyperlink" Target="https://www.greenthumb.bc.ca/season/sheshootsshescor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OneDrive%20-%20Green%20Thumb%20Theatre\Desktop\SHANNON'S%20DOCS\2022%20GTT%20Letterhead%20Green%20Thumb%20Theat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4D4A1-DC87-49B2-8617-44C05C10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GTT Letterhead Green Thumb Theatre.dotx</Template>
  <TotalTime>187</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Shannnon Maung</dc:creator>
  <cp:keywords/>
  <dc:description/>
  <cp:lastModifiedBy>Shannon Maung</cp:lastModifiedBy>
  <cp:revision>30</cp:revision>
  <cp:lastPrinted>2025-05-27T22:45:00Z</cp:lastPrinted>
  <dcterms:created xsi:type="dcterms:W3CDTF">2024-04-02T21:57:00Z</dcterms:created>
  <dcterms:modified xsi:type="dcterms:W3CDTF">2026-06-07T18:52:00Z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e2dc670bb576c5a48f65a7f8f1f518ce8c2190a3b299e08554ae3feba2e51d9c</vt:lpwstr>
  </property>
</Properties>
</file>