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52B6D" w14:textId="77777777" w:rsidR="00C25744" w:rsidRDefault="00C25744" w:rsidP="00AB149A">
      <w:pPr>
        <w:pStyle w:val="Heading1"/>
      </w:pPr>
      <w:r>
        <w:t xml:space="preserve">Site details </w:t>
      </w:r>
      <w:r w:rsidR="00B61DCB">
        <w:tab/>
      </w:r>
    </w:p>
    <w:tbl>
      <w:tblPr>
        <w:tblW w:w="5000" w:type="pct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64"/>
        <w:gridCol w:w="4190"/>
        <w:gridCol w:w="1133"/>
        <w:gridCol w:w="2273"/>
      </w:tblGrid>
      <w:tr w:rsidR="00AB149A" w:rsidRPr="004F0BEB" w14:paraId="5758BB53" w14:textId="77777777" w:rsidTr="00AB149A">
        <w:trPr>
          <w:trHeight w:val="524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7A5FF087" w14:textId="77777777" w:rsidR="00AB149A" w:rsidRPr="004F0BEB" w:rsidRDefault="00AB149A" w:rsidP="000E70E5">
            <w:pPr>
              <w:spacing w:after="0" w:line="240" w:lineRule="auto"/>
              <w:rPr>
                <w:rFonts w:eastAsia="Times New Roman" w:cstheme="minorHAnsi"/>
                <w:color w:val="FFFFFF"/>
                <w:lang w:val="en-IE" w:eastAsia="en-IE"/>
              </w:rPr>
            </w:pPr>
            <w:r w:rsidRPr="004F0BEB">
              <w:rPr>
                <w:rFonts w:eastAsia="Times New Roman" w:cstheme="minorHAnsi"/>
                <w:color w:val="FFFFFF"/>
                <w:lang w:val="en-IE" w:eastAsia="en-IE"/>
              </w:rPr>
              <w:t xml:space="preserve">Site Name </w:t>
            </w:r>
          </w:p>
        </w:tc>
        <w:tc>
          <w:tcPr>
            <w:tcW w:w="2238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4D9B55AA" w14:textId="77777777" w:rsidR="00AB149A" w:rsidRPr="004F0BEB" w:rsidRDefault="00AB149A" w:rsidP="000E70E5">
            <w:pPr>
              <w:spacing w:after="0" w:line="240" w:lineRule="auto"/>
              <w:rPr>
                <w:rFonts w:eastAsia="Times New Roman" w:cstheme="minorHAnsi"/>
                <w:color w:val="FFFFFF"/>
                <w:lang w:val="en-IE" w:eastAsia="en-IE"/>
              </w:rPr>
            </w:pPr>
            <w:r w:rsidRPr="004F0BEB">
              <w:rPr>
                <w:rFonts w:eastAsia="Times New Roman" w:cstheme="minorHAnsi"/>
                <w:color w:val="FFFFFF"/>
                <w:lang w:val="en-IE" w:eastAsia="en-IE"/>
              </w:rPr>
              <w:t xml:space="preserve">Site Address 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5B3246E1" w14:textId="77777777" w:rsidR="00AB149A" w:rsidRPr="004F0BEB" w:rsidRDefault="00AB149A" w:rsidP="000E70E5">
            <w:pPr>
              <w:spacing w:after="0" w:line="240" w:lineRule="auto"/>
              <w:rPr>
                <w:rFonts w:eastAsia="Times New Roman" w:cstheme="minorHAnsi"/>
                <w:color w:val="FFFFFF"/>
                <w:lang w:val="en-IE" w:eastAsia="en-IE"/>
              </w:rPr>
            </w:pPr>
            <w:r w:rsidRPr="004F0BEB">
              <w:rPr>
                <w:rFonts w:eastAsia="Times New Roman" w:cstheme="minorHAnsi"/>
                <w:color w:val="FFFFFF"/>
                <w:lang w:val="en-IE" w:eastAsia="en-IE"/>
              </w:rPr>
              <w:t>Post code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32D603B3" w14:textId="77777777" w:rsidR="00AB149A" w:rsidRPr="004F0BEB" w:rsidRDefault="00AB149A" w:rsidP="000E70E5">
            <w:pPr>
              <w:spacing w:after="0" w:line="240" w:lineRule="auto"/>
              <w:rPr>
                <w:rFonts w:eastAsia="Times New Roman" w:cstheme="minorHAnsi"/>
                <w:color w:val="FFFFFF"/>
                <w:lang w:val="en-IE" w:eastAsia="en-IE"/>
              </w:rPr>
            </w:pPr>
            <w:r w:rsidRPr="004F0BEB">
              <w:rPr>
                <w:rFonts w:eastAsia="Times New Roman" w:cstheme="minorHAnsi"/>
                <w:color w:val="FFFFFF"/>
                <w:lang w:val="en-IE" w:eastAsia="en-IE"/>
              </w:rPr>
              <w:t>High risk building reference</w:t>
            </w:r>
          </w:p>
        </w:tc>
      </w:tr>
      <w:tr w:rsidR="00AB149A" w:rsidRPr="004F0BEB" w14:paraId="2F2CFE7E" w14:textId="77777777" w:rsidTr="00202C84">
        <w:trPr>
          <w:trHeight w:val="713"/>
        </w:trPr>
        <w:tc>
          <w:tcPr>
            <w:tcW w:w="942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</w:tcPr>
          <w:p w14:paraId="02173C11" w14:textId="15C2C235" w:rsidR="00AB149A" w:rsidRPr="004F0BEB" w:rsidRDefault="00AB149A" w:rsidP="000E70E5">
            <w:pPr>
              <w:spacing w:after="0" w:line="240" w:lineRule="auto"/>
              <w:rPr>
                <w:rFonts w:eastAsia="Times New Roman" w:cstheme="minorHAnsi"/>
                <w:color w:val="000000"/>
                <w:lang w:val="en-IE" w:eastAsia="en-IE"/>
              </w:rPr>
            </w:pPr>
          </w:p>
        </w:tc>
        <w:tc>
          <w:tcPr>
            <w:tcW w:w="2238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</w:tcPr>
          <w:p w14:paraId="506814A4" w14:textId="6AF6B676" w:rsidR="00AB149A" w:rsidRPr="004F0BEB" w:rsidRDefault="00AB149A" w:rsidP="000E70E5">
            <w:pPr>
              <w:spacing w:after="0" w:line="240" w:lineRule="auto"/>
              <w:rPr>
                <w:rFonts w:eastAsia="Times New Roman" w:cstheme="minorHAnsi"/>
                <w:color w:val="000000"/>
                <w:lang w:val="en-IE" w:eastAsia="en-IE"/>
              </w:rPr>
            </w:pP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</w:tcPr>
          <w:p w14:paraId="43ECC7D3" w14:textId="35006385" w:rsidR="00AB149A" w:rsidRPr="004F0BEB" w:rsidRDefault="00AB149A" w:rsidP="000E70E5">
            <w:pPr>
              <w:spacing w:after="0" w:line="240" w:lineRule="auto"/>
              <w:rPr>
                <w:rFonts w:eastAsia="Times New Roman" w:cstheme="minorHAnsi"/>
                <w:color w:val="000000"/>
                <w:lang w:val="en-IE" w:eastAsia="en-IE"/>
              </w:rPr>
            </w:pPr>
          </w:p>
        </w:tc>
        <w:tc>
          <w:tcPr>
            <w:tcW w:w="1214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</w:tcPr>
          <w:p w14:paraId="6DBAB7E0" w14:textId="11FA211B" w:rsidR="00AB149A" w:rsidRPr="004F0BEB" w:rsidRDefault="00FE4B6C" w:rsidP="000E70E5">
            <w:pPr>
              <w:spacing w:after="0" w:line="240" w:lineRule="auto"/>
              <w:rPr>
                <w:rFonts w:eastAsia="Times New Roman" w:cstheme="minorHAnsi"/>
                <w:color w:val="000000"/>
                <w:lang w:val="en-IE" w:eastAsia="en-IE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val="en-IE" w:eastAsia="en-IE"/>
              </w:rPr>
              <w:t>HRB</w:t>
            </w:r>
            <w:r w:rsidR="00FE0D96">
              <w:rPr>
                <w:rFonts w:eastAsia="Times New Roman" w:cstheme="minorHAnsi"/>
                <w:color w:val="000000"/>
                <w:lang w:val="en-IE" w:eastAsia="en-IE"/>
              </w:rPr>
              <w:t>xxxxxxxx</w:t>
            </w:r>
            <w:proofErr w:type="spellEnd"/>
          </w:p>
        </w:tc>
      </w:tr>
    </w:tbl>
    <w:p w14:paraId="6C2BF3D3" w14:textId="77777777" w:rsidR="00C25744" w:rsidRDefault="00C25744" w:rsidP="00C25744">
      <w:pPr>
        <w:rPr>
          <w:lang w:eastAsia="en-GB"/>
        </w:rPr>
      </w:pPr>
    </w:p>
    <w:p w14:paraId="6D35CD80" w14:textId="77777777" w:rsidR="00C25744" w:rsidRDefault="00C25744" w:rsidP="00AB149A">
      <w:pPr>
        <w:pStyle w:val="Heading1"/>
      </w:pPr>
      <w:r>
        <w:t>Duty Holders</w:t>
      </w:r>
    </w:p>
    <w:tbl>
      <w:tblPr>
        <w:tblW w:w="5071" w:type="pct"/>
        <w:tblInd w:w="10" w:type="dxa"/>
        <w:tblLayout w:type="fixed"/>
        <w:tblLook w:val="04A0" w:firstRow="1" w:lastRow="0" w:firstColumn="1" w:lastColumn="0" w:noHBand="0" w:noVBand="1"/>
      </w:tblPr>
      <w:tblGrid>
        <w:gridCol w:w="1408"/>
        <w:gridCol w:w="1701"/>
        <w:gridCol w:w="3118"/>
        <w:gridCol w:w="1984"/>
        <w:gridCol w:w="1282"/>
      </w:tblGrid>
      <w:tr w:rsidR="00AB149A" w:rsidRPr="00D56309" w14:paraId="65B7B57C" w14:textId="77777777" w:rsidTr="0048649B">
        <w:trPr>
          <w:trHeight w:val="375"/>
        </w:trPr>
        <w:tc>
          <w:tcPr>
            <w:tcW w:w="742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44199E69" w14:textId="77777777" w:rsidR="00AB149A" w:rsidRPr="00D56309" w:rsidRDefault="00AB149A" w:rsidP="005229B8">
            <w:pPr>
              <w:rPr>
                <w:lang w:val="en-IE" w:eastAsia="en-IE"/>
              </w:rPr>
            </w:pPr>
            <w:r w:rsidRPr="00D56309">
              <w:rPr>
                <w:lang w:val="en-IE" w:eastAsia="en-IE"/>
              </w:rPr>
              <w:t>Duty holder</w:t>
            </w:r>
          </w:p>
        </w:tc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25DF062D" w14:textId="77777777" w:rsidR="00AB149A" w:rsidRPr="00D56309" w:rsidRDefault="00AB149A" w:rsidP="005229B8">
            <w:pPr>
              <w:rPr>
                <w:lang w:val="en-IE" w:eastAsia="en-IE"/>
              </w:rPr>
            </w:pPr>
            <w:r w:rsidRPr="00D56309">
              <w:rPr>
                <w:lang w:val="en-IE" w:eastAsia="en-IE"/>
              </w:rPr>
              <w:t xml:space="preserve">Name </w:t>
            </w: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77FCB2A1" w14:textId="77777777" w:rsidR="00AB149A" w:rsidRPr="00D56309" w:rsidRDefault="00AB149A" w:rsidP="005229B8">
            <w:pPr>
              <w:rPr>
                <w:lang w:val="en-IE" w:eastAsia="en-IE"/>
              </w:rPr>
            </w:pPr>
            <w:r w:rsidRPr="00D56309">
              <w:rPr>
                <w:lang w:val="en-IE" w:eastAsia="en-IE"/>
              </w:rPr>
              <w:t>email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345DB2DD" w14:textId="77777777" w:rsidR="00AB149A" w:rsidRPr="00D56309" w:rsidRDefault="00AB149A" w:rsidP="005229B8">
            <w:pPr>
              <w:rPr>
                <w:lang w:val="en-IE" w:eastAsia="en-IE"/>
              </w:rPr>
            </w:pPr>
            <w:r w:rsidRPr="00D56309">
              <w:rPr>
                <w:lang w:val="en-IE" w:eastAsia="en-IE"/>
              </w:rPr>
              <w:t>telephone number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09A3A32D" w14:textId="77777777" w:rsidR="00AB149A" w:rsidRPr="00D56309" w:rsidRDefault="00AB149A" w:rsidP="005229B8">
            <w:pPr>
              <w:rPr>
                <w:lang w:val="en-IE" w:eastAsia="en-IE"/>
              </w:rPr>
            </w:pPr>
            <w:r w:rsidRPr="00D56309">
              <w:rPr>
                <w:lang w:val="en-IE" w:eastAsia="en-IE"/>
              </w:rPr>
              <w:t>Company</w:t>
            </w:r>
          </w:p>
        </w:tc>
      </w:tr>
      <w:tr w:rsidR="00AB149A" w:rsidRPr="00D56309" w14:paraId="6E3FCEF4" w14:textId="77777777" w:rsidTr="00202C84">
        <w:trPr>
          <w:trHeight w:val="819"/>
        </w:trPr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828589"/>
            <w:vAlign w:val="center"/>
            <w:hideMark/>
          </w:tcPr>
          <w:p w14:paraId="53BA4278" w14:textId="77777777" w:rsidR="00AB149A" w:rsidRPr="00D56309" w:rsidRDefault="00AB149A" w:rsidP="005229B8">
            <w:pPr>
              <w:rPr>
                <w:rFonts w:ascii="Calibri" w:hAnsi="Calibri" w:cs="Calibri"/>
                <w:sz w:val="20"/>
                <w:szCs w:val="20"/>
                <w:lang w:val="en-IE" w:eastAsia="en-IE"/>
              </w:rPr>
            </w:pPr>
            <w:r w:rsidRPr="00D56309">
              <w:rPr>
                <w:rFonts w:ascii="Calibri" w:hAnsi="Calibri" w:cs="Calibri"/>
                <w:sz w:val="20"/>
                <w:szCs w:val="20"/>
                <w:lang w:val="en-IE" w:eastAsia="en-IE"/>
              </w:rPr>
              <w:t>Client</w:t>
            </w:r>
          </w:p>
        </w:tc>
        <w:tc>
          <w:tcPr>
            <w:tcW w:w="896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2B94C911" w14:textId="65A45C09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1642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05F251FE" w14:textId="4F5AB37B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1045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3C403552" w14:textId="21BF9F9B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675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064A5F89" w14:textId="6BA1301C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</w:tr>
      <w:tr w:rsidR="00AB149A" w:rsidRPr="00D56309" w14:paraId="0311E616" w14:textId="77777777" w:rsidTr="00202C84">
        <w:trPr>
          <w:trHeight w:val="819"/>
        </w:trPr>
        <w:tc>
          <w:tcPr>
            <w:tcW w:w="742" w:type="pct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828589"/>
            <w:vAlign w:val="center"/>
            <w:hideMark/>
          </w:tcPr>
          <w:p w14:paraId="20F34BB9" w14:textId="77777777" w:rsidR="00AB149A" w:rsidRPr="00D56309" w:rsidRDefault="00AB149A" w:rsidP="005229B8">
            <w:pPr>
              <w:rPr>
                <w:rFonts w:ascii="Calibri" w:hAnsi="Calibri" w:cs="Calibri"/>
                <w:sz w:val="20"/>
                <w:szCs w:val="20"/>
                <w:lang w:val="en-IE" w:eastAsia="en-IE"/>
              </w:rPr>
            </w:pPr>
            <w:r w:rsidRPr="00D56309">
              <w:rPr>
                <w:rFonts w:ascii="Calibri" w:hAnsi="Calibri" w:cs="Calibri"/>
                <w:sz w:val="20"/>
                <w:szCs w:val="20"/>
                <w:lang w:val="en-IE" w:eastAsia="en-IE"/>
              </w:rPr>
              <w:t xml:space="preserve">Individual Principal Designer </w:t>
            </w:r>
          </w:p>
        </w:tc>
        <w:tc>
          <w:tcPr>
            <w:tcW w:w="896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30ACAD08" w14:textId="4E24A3B8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1642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6B76E7EA" w14:textId="2ABDCB15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1045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4BABFE4F" w14:textId="5575FED3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675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2047F1BF" w14:textId="6D6BA3C0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</w:tr>
      <w:tr w:rsidR="00AB149A" w:rsidRPr="00D56309" w14:paraId="4484EFE6" w14:textId="77777777" w:rsidTr="00202C84">
        <w:trPr>
          <w:trHeight w:val="819"/>
        </w:trPr>
        <w:tc>
          <w:tcPr>
            <w:tcW w:w="742" w:type="pct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828589"/>
            <w:vAlign w:val="center"/>
            <w:hideMark/>
          </w:tcPr>
          <w:p w14:paraId="60B48839" w14:textId="77777777" w:rsidR="00AB149A" w:rsidRPr="00D56309" w:rsidRDefault="00AB149A" w:rsidP="005229B8">
            <w:pPr>
              <w:rPr>
                <w:rFonts w:ascii="Calibri" w:hAnsi="Calibri" w:cs="Calibri"/>
                <w:sz w:val="20"/>
                <w:szCs w:val="20"/>
                <w:lang w:val="en-IE" w:eastAsia="en-IE"/>
              </w:rPr>
            </w:pPr>
            <w:r w:rsidRPr="00D56309">
              <w:rPr>
                <w:rFonts w:ascii="Calibri" w:hAnsi="Calibri" w:cs="Calibri"/>
                <w:sz w:val="20"/>
                <w:szCs w:val="20"/>
                <w:lang w:val="en-IE" w:eastAsia="en-IE"/>
              </w:rPr>
              <w:t>Individual Principal Contractor</w:t>
            </w:r>
          </w:p>
        </w:tc>
        <w:tc>
          <w:tcPr>
            <w:tcW w:w="896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08DACF53" w14:textId="41A9C003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1642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4D505AC0" w14:textId="152EDB8F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1045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1EB6490D" w14:textId="7CA3061F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675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  <w:vAlign w:val="center"/>
          </w:tcPr>
          <w:p w14:paraId="521D2E45" w14:textId="6EA9A16F" w:rsidR="00AB149A" w:rsidRPr="00D56309" w:rsidRDefault="00AB149A" w:rsidP="005229B8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</w:tr>
      <w:tr w:rsidR="0048649B" w:rsidRPr="00D56309" w14:paraId="60AC276F" w14:textId="77777777" w:rsidTr="00202C84">
        <w:trPr>
          <w:trHeight w:val="1169"/>
        </w:trPr>
        <w:tc>
          <w:tcPr>
            <w:tcW w:w="742" w:type="pct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828589"/>
            <w:hideMark/>
          </w:tcPr>
          <w:p w14:paraId="3AF4146F" w14:textId="18F95FC7" w:rsidR="0048649B" w:rsidRPr="00D56309" w:rsidRDefault="0048649B" w:rsidP="0048649B">
            <w:pPr>
              <w:rPr>
                <w:rFonts w:ascii="Calibri" w:hAnsi="Calibri" w:cs="Calibri"/>
                <w:sz w:val="20"/>
                <w:szCs w:val="20"/>
                <w:lang w:val="en-IE" w:eastAsia="en-IE"/>
              </w:rPr>
            </w:pPr>
            <w:r w:rsidRPr="0001086C">
              <w:t xml:space="preserve">Principal  Accountable Person </w:t>
            </w:r>
          </w:p>
        </w:tc>
        <w:tc>
          <w:tcPr>
            <w:tcW w:w="896" w:type="pct"/>
            <w:tcBorders>
              <w:top w:val="nil"/>
              <w:left w:val="nil"/>
              <w:bottom w:val="nil"/>
              <w:right w:val="nil"/>
            </w:tcBorders>
            <w:shd w:val="clear" w:color="000000" w:fill="EBECEC"/>
          </w:tcPr>
          <w:p w14:paraId="40C0C3E9" w14:textId="60A82F6F" w:rsidR="0048649B" w:rsidRPr="00D56309" w:rsidRDefault="0048649B" w:rsidP="0048649B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1642" w:type="pct"/>
            <w:tcBorders>
              <w:top w:val="nil"/>
              <w:left w:val="nil"/>
              <w:bottom w:val="nil"/>
              <w:right w:val="nil"/>
            </w:tcBorders>
            <w:shd w:val="clear" w:color="000000" w:fill="EBECEC"/>
          </w:tcPr>
          <w:p w14:paraId="3E289677" w14:textId="642AFFE7" w:rsidR="0048649B" w:rsidRPr="00D56309" w:rsidRDefault="0048649B" w:rsidP="0048649B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000000" w:fill="EBECEC"/>
          </w:tcPr>
          <w:p w14:paraId="36211E62" w14:textId="06D994B8" w:rsidR="0048649B" w:rsidRPr="00D56309" w:rsidRDefault="0048649B" w:rsidP="0048649B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  <w:tc>
          <w:tcPr>
            <w:tcW w:w="675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</w:tcPr>
          <w:p w14:paraId="2F97768F" w14:textId="2837FC5F" w:rsidR="0048649B" w:rsidRPr="00D56309" w:rsidRDefault="0048649B" w:rsidP="0048649B">
            <w:pPr>
              <w:rPr>
                <w:rFonts w:ascii="Calibri" w:hAnsi="Calibri" w:cs="Calibri"/>
                <w:color w:val="000000"/>
                <w:lang w:val="en-IE" w:eastAsia="en-IE"/>
              </w:rPr>
            </w:pPr>
          </w:p>
        </w:tc>
      </w:tr>
    </w:tbl>
    <w:p w14:paraId="4771C536" w14:textId="77777777" w:rsidR="00AB149A" w:rsidRDefault="00AB149A" w:rsidP="00AB149A">
      <w:pPr>
        <w:rPr>
          <w:lang w:eastAsia="en-GB"/>
        </w:rPr>
      </w:pPr>
    </w:p>
    <w:p w14:paraId="0F2E46EE" w14:textId="1D354AC2" w:rsidR="00F25F2F" w:rsidRDefault="00EE34D5" w:rsidP="00EE34D5">
      <w:pPr>
        <w:pStyle w:val="Heading1"/>
      </w:pPr>
      <w:r>
        <w:t xml:space="preserve">Designers </w:t>
      </w:r>
    </w:p>
    <w:tbl>
      <w:tblPr>
        <w:tblW w:w="4995" w:type="pct"/>
        <w:tblInd w:w="10" w:type="dxa"/>
        <w:tblLook w:val="04A0" w:firstRow="1" w:lastRow="0" w:firstColumn="1" w:lastColumn="0" w:noHBand="0" w:noVBand="1"/>
      </w:tblPr>
      <w:tblGrid>
        <w:gridCol w:w="1179"/>
        <w:gridCol w:w="1441"/>
        <w:gridCol w:w="1556"/>
        <w:gridCol w:w="2957"/>
        <w:gridCol w:w="2218"/>
      </w:tblGrid>
      <w:tr w:rsidR="001002CA" w:rsidRPr="001002CA" w14:paraId="7029DCB8" w14:textId="77777777" w:rsidTr="0080049B">
        <w:trPr>
          <w:trHeight w:val="54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2BF4A788" w14:textId="122E8DED" w:rsidR="001002CA" w:rsidRPr="001002CA" w:rsidRDefault="0080049B" w:rsidP="001002CA">
            <w:pPr>
              <w:spacing w:after="0" w:line="240" w:lineRule="auto"/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</w:pPr>
            <w:r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  <w:t>Role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63CBCC2B" w14:textId="77777777" w:rsidR="001002CA" w:rsidRPr="001002CA" w:rsidRDefault="001002CA" w:rsidP="001002CA">
            <w:pPr>
              <w:spacing w:after="0" w:line="240" w:lineRule="auto"/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</w:pPr>
            <w:r w:rsidRPr="001002CA"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  <w:t xml:space="preserve">Name 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1C647D91" w14:textId="77777777" w:rsidR="001002CA" w:rsidRPr="001002CA" w:rsidRDefault="001002CA" w:rsidP="001002CA">
            <w:pPr>
              <w:spacing w:after="0" w:line="240" w:lineRule="auto"/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</w:pPr>
            <w:r w:rsidRPr="001002CA"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  <w:t>Phone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5631E563" w14:textId="77777777" w:rsidR="001002CA" w:rsidRPr="001002CA" w:rsidRDefault="001002CA" w:rsidP="001002CA">
            <w:pPr>
              <w:spacing w:after="0" w:line="240" w:lineRule="auto"/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</w:pPr>
            <w:r w:rsidRPr="001002CA"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  <w:t xml:space="preserve">email </w:t>
            </w:r>
          </w:p>
        </w:tc>
        <w:tc>
          <w:tcPr>
            <w:tcW w:w="1186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5339EC44" w14:textId="77777777" w:rsidR="001002CA" w:rsidRPr="001002CA" w:rsidRDefault="001002CA" w:rsidP="001002CA">
            <w:pPr>
              <w:spacing w:after="0" w:line="240" w:lineRule="auto"/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</w:pPr>
            <w:r w:rsidRPr="001002CA"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  <w:t>Company</w:t>
            </w:r>
          </w:p>
        </w:tc>
      </w:tr>
      <w:tr w:rsidR="00777AD4" w:rsidRPr="001002CA" w14:paraId="58AF3847" w14:textId="77777777" w:rsidTr="00202C84">
        <w:trPr>
          <w:trHeight w:val="720"/>
        </w:trPr>
        <w:tc>
          <w:tcPr>
            <w:tcW w:w="6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828589"/>
            <w:hideMark/>
          </w:tcPr>
          <w:p w14:paraId="11056DE4" w14:textId="77777777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</w:pPr>
            <w:r w:rsidRPr="001002CA"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  <w:t>Designer</w:t>
            </w:r>
          </w:p>
        </w:tc>
        <w:tc>
          <w:tcPr>
            <w:tcW w:w="771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</w:tcPr>
          <w:p w14:paraId="18557ECD" w14:textId="3AFE66ED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  <w:tc>
          <w:tcPr>
            <w:tcW w:w="832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</w:tcPr>
          <w:p w14:paraId="22EE3014" w14:textId="4289C95A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  <w:tc>
          <w:tcPr>
            <w:tcW w:w="1581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</w:tcPr>
          <w:p w14:paraId="26B72C2F" w14:textId="7A3AF304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  <w:tc>
          <w:tcPr>
            <w:tcW w:w="1186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</w:tcPr>
          <w:p w14:paraId="5C26D466" w14:textId="2F30B275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</w:tr>
      <w:tr w:rsidR="00777AD4" w:rsidRPr="001002CA" w14:paraId="604F0871" w14:textId="77777777" w:rsidTr="00202C84">
        <w:trPr>
          <w:trHeight w:val="72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000000" w:fill="828589"/>
            <w:hideMark/>
          </w:tcPr>
          <w:p w14:paraId="550ED2DC" w14:textId="77777777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</w:pPr>
            <w:r w:rsidRPr="001002CA"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  <w:t>Structural Designer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000000" w:fill="EBECEC"/>
          </w:tcPr>
          <w:p w14:paraId="34BC1E4F" w14:textId="1DF108A3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  <w:tc>
          <w:tcPr>
            <w:tcW w:w="832" w:type="pct"/>
            <w:tcBorders>
              <w:top w:val="nil"/>
              <w:left w:val="nil"/>
              <w:bottom w:val="nil"/>
              <w:right w:val="nil"/>
            </w:tcBorders>
            <w:shd w:val="clear" w:color="000000" w:fill="EBECEC"/>
          </w:tcPr>
          <w:p w14:paraId="2FE3951E" w14:textId="07E2AC1A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  <w:shd w:val="clear" w:color="000000" w:fill="EBECEC"/>
          </w:tcPr>
          <w:p w14:paraId="48DC6043" w14:textId="63246FD2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  <w:tc>
          <w:tcPr>
            <w:tcW w:w="1186" w:type="pct"/>
            <w:tcBorders>
              <w:top w:val="nil"/>
              <w:left w:val="nil"/>
              <w:bottom w:val="nil"/>
              <w:right w:val="nil"/>
            </w:tcBorders>
            <w:shd w:val="clear" w:color="000000" w:fill="EBECEC"/>
          </w:tcPr>
          <w:p w14:paraId="4965C54D" w14:textId="4CBF54C9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</w:tr>
      <w:tr w:rsidR="00777AD4" w:rsidRPr="001002CA" w14:paraId="21BE9907" w14:textId="77777777" w:rsidTr="00202C84">
        <w:trPr>
          <w:trHeight w:val="720"/>
        </w:trPr>
        <w:tc>
          <w:tcPr>
            <w:tcW w:w="6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828589"/>
            <w:hideMark/>
          </w:tcPr>
          <w:p w14:paraId="5303BF5A" w14:textId="77777777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</w:pPr>
            <w:r w:rsidRPr="001002CA"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  <w:t>Electrical  Designer</w:t>
            </w:r>
          </w:p>
        </w:tc>
        <w:tc>
          <w:tcPr>
            <w:tcW w:w="771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</w:tcPr>
          <w:p w14:paraId="51D0B38A" w14:textId="06075EDC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  <w:tc>
          <w:tcPr>
            <w:tcW w:w="832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</w:tcPr>
          <w:p w14:paraId="4E8498C9" w14:textId="75DBA2F4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  <w:tc>
          <w:tcPr>
            <w:tcW w:w="1581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</w:tcPr>
          <w:p w14:paraId="4FE64730" w14:textId="6788601A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  <w:tc>
          <w:tcPr>
            <w:tcW w:w="1186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</w:tcPr>
          <w:p w14:paraId="5045D30E" w14:textId="42E5089E" w:rsidR="001002CA" w:rsidRPr="001002CA" w:rsidRDefault="001002CA" w:rsidP="001002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</w:tr>
    </w:tbl>
    <w:p w14:paraId="3746387F" w14:textId="77777777" w:rsidR="00EE34D5" w:rsidRPr="00EE34D5" w:rsidRDefault="00EE34D5" w:rsidP="00EE34D5">
      <w:pPr>
        <w:rPr>
          <w:lang w:eastAsia="en-GB"/>
        </w:rPr>
      </w:pPr>
    </w:p>
    <w:p w14:paraId="299387A0" w14:textId="77777777" w:rsidR="00EE34D5" w:rsidRPr="00AB149A" w:rsidRDefault="00EE34D5" w:rsidP="00AB149A">
      <w:pPr>
        <w:rPr>
          <w:lang w:eastAsia="en-GB"/>
        </w:rPr>
      </w:pPr>
    </w:p>
    <w:p w14:paraId="1B566CEA" w14:textId="77777777" w:rsidR="007A4078" w:rsidRDefault="00C25744" w:rsidP="00C25744">
      <w:pPr>
        <w:pStyle w:val="Heading1"/>
      </w:pPr>
      <w:r>
        <w:t xml:space="preserve">Objective of </w:t>
      </w:r>
      <w:r w:rsidR="007A4078">
        <w:t xml:space="preserve">this  Building Regulations Compliance Statement </w:t>
      </w:r>
    </w:p>
    <w:p w14:paraId="72A77411" w14:textId="5E95ED75" w:rsidR="00C25744" w:rsidRDefault="00C25744" w:rsidP="00C25744">
      <w:pPr>
        <w:pStyle w:val="Heading1"/>
      </w:pPr>
    </w:p>
    <w:p w14:paraId="0F0DF0D2" w14:textId="4A0E5350" w:rsidR="001320AD" w:rsidRDefault="001320AD" w:rsidP="001320AD">
      <w:pPr>
        <w:rPr>
          <w:lang w:val="en-IE" w:eastAsia="en-IE"/>
        </w:rPr>
      </w:pPr>
      <w:r>
        <w:rPr>
          <w:lang w:val="en-IE" w:eastAsia="en-IE"/>
        </w:rPr>
        <w:t xml:space="preserve">This </w:t>
      </w:r>
      <w:r w:rsidR="00F601C9">
        <w:rPr>
          <w:lang w:val="en-IE" w:eastAsia="en-IE"/>
        </w:rPr>
        <w:t xml:space="preserve">statement and its appendix documents the  </w:t>
      </w:r>
      <w:r w:rsidRPr="001320AD">
        <w:rPr>
          <w:lang w:val="en-IE" w:eastAsia="en-IE"/>
        </w:rPr>
        <w:t>approach taken</w:t>
      </w:r>
      <w:r w:rsidR="00F601C9">
        <w:rPr>
          <w:lang w:val="en-IE" w:eastAsia="en-IE"/>
        </w:rPr>
        <w:t xml:space="preserve"> </w:t>
      </w:r>
      <w:r w:rsidRPr="001320AD">
        <w:rPr>
          <w:lang w:val="en-IE" w:eastAsia="en-IE"/>
        </w:rPr>
        <w:t xml:space="preserve"> to make sure </w:t>
      </w:r>
      <w:r w:rsidR="009B6DAC">
        <w:rPr>
          <w:lang w:val="en-IE" w:eastAsia="en-IE"/>
        </w:rPr>
        <w:t>B</w:t>
      </w:r>
      <w:r w:rsidRPr="001320AD">
        <w:rPr>
          <w:lang w:val="en-IE" w:eastAsia="en-IE"/>
        </w:rPr>
        <w:t xml:space="preserve">uilding </w:t>
      </w:r>
      <w:r w:rsidR="009B6DAC">
        <w:rPr>
          <w:lang w:val="en-IE" w:eastAsia="en-IE"/>
        </w:rPr>
        <w:t>R</w:t>
      </w:r>
      <w:r w:rsidRPr="001320AD">
        <w:rPr>
          <w:lang w:val="en-IE" w:eastAsia="en-IE"/>
        </w:rPr>
        <w:t>egulations are met</w:t>
      </w:r>
      <w:r w:rsidR="009B6DAC">
        <w:rPr>
          <w:lang w:val="en-IE" w:eastAsia="en-IE"/>
        </w:rPr>
        <w:t xml:space="preserve"> and </w:t>
      </w:r>
      <w:r w:rsidRPr="001320AD">
        <w:rPr>
          <w:lang w:val="en-IE" w:eastAsia="en-IE"/>
        </w:rPr>
        <w:t>that the proposed building work, once built, will meet building regulations</w:t>
      </w:r>
      <w:r w:rsidR="009B6DAC">
        <w:rPr>
          <w:lang w:val="en-IE" w:eastAsia="en-IE"/>
        </w:rPr>
        <w:t>,</w:t>
      </w:r>
    </w:p>
    <w:p w14:paraId="550928D8" w14:textId="5BA10B40" w:rsidR="00853953" w:rsidRDefault="00DE4C7F" w:rsidP="001320AD">
      <w:pPr>
        <w:rPr>
          <w:lang w:val="en-IE" w:eastAsia="en-IE"/>
        </w:rPr>
      </w:pPr>
      <w:r>
        <w:rPr>
          <w:lang w:val="en-IE" w:eastAsia="en-IE"/>
        </w:rPr>
        <w:lastRenderedPageBreak/>
        <w:t>D</w:t>
      </w:r>
      <w:r w:rsidR="001320AD" w:rsidRPr="001320AD">
        <w:rPr>
          <w:lang w:val="en-IE" w:eastAsia="en-IE"/>
        </w:rPr>
        <w:t>rawings and plans</w:t>
      </w:r>
      <w:r>
        <w:rPr>
          <w:lang w:val="en-IE" w:eastAsia="en-IE"/>
        </w:rPr>
        <w:t xml:space="preserve"> </w:t>
      </w:r>
      <w:r w:rsidR="005D2806">
        <w:rPr>
          <w:lang w:val="en-IE" w:eastAsia="en-IE"/>
        </w:rPr>
        <w:t xml:space="preserve"> have been produced</w:t>
      </w:r>
      <w:r w:rsidR="00061451">
        <w:rPr>
          <w:lang w:val="en-IE" w:eastAsia="en-IE"/>
        </w:rPr>
        <w:t xml:space="preserve"> to present the </w:t>
      </w:r>
      <w:r w:rsidR="005D2806">
        <w:rPr>
          <w:lang w:val="en-IE" w:eastAsia="en-IE"/>
        </w:rPr>
        <w:t>propos</w:t>
      </w:r>
      <w:r w:rsidR="00061451">
        <w:rPr>
          <w:lang w:val="en-IE" w:eastAsia="en-IE"/>
        </w:rPr>
        <w:t>al to</w:t>
      </w:r>
      <w:r w:rsidR="005D2806">
        <w:rPr>
          <w:lang w:val="en-IE" w:eastAsia="en-IE"/>
        </w:rPr>
        <w:t xml:space="preserve"> </w:t>
      </w:r>
      <w:r w:rsidR="005B6B39">
        <w:rPr>
          <w:lang w:val="en-IE" w:eastAsia="en-IE"/>
        </w:rPr>
        <w:t xml:space="preserve">install </w:t>
      </w:r>
      <w:r w:rsidR="00966D36">
        <w:rPr>
          <w:lang w:val="en-IE" w:eastAsia="en-IE"/>
        </w:rPr>
        <w:t>a new telecommunications cell on the building’s roof</w:t>
      </w:r>
      <w:r w:rsidR="00061451">
        <w:rPr>
          <w:lang w:val="en-IE" w:eastAsia="en-IE"/>
        </w:rPr>
        <w:t xml:space="preserve">.  </w:t>
      </w:r>
      <w:r w:rsidR="00853953">
        <w:rPr>
          <w:lang w:val="en-IE" w:eastAsia="en-IE"/>
        </w:rPr>
        <w:t xml:space="preserve">The new cell will provide </w:t>
      </w:r>
      <w:r w:rsidR="00517C75">
        <w:rPr>
          <w:lang w:val="en-IE" w:eastAsia="en-IE"/>
        </w:rPr>
        <w:t xml:space="preserve">4G and 5G </w:t>
      </w:r>
      <w:r w:rsidR="00853953">
        <w:rPr>
          <w:lang w:val="en-IE" w:eastAsia="en-IE"/>
        </w:rPr>
        <w:t>coverage</w:t>
      </w:r>
      <w:r w:rsidR="00517C75">
        <w:rPr>
          <w:lang w:val="en-IE" w:eastAsia="en-IE"/>
        </w:rPr>
        <w:t xml:space="preserve"> </w:t>
      </w:r>
      <w:r w:rsidR="00853953">
        <w:rPr>
          <w:lang w:val="en-IE" w:eastAsia="en-IE"/>
        </w:rPr>
        <w:t>and</w:t>
      </w:r>
      <w:r w:rsidR="00517C75">
        <w:rPr>
          <w:lang w:val="en-IE" w:eastAsia="en-IE"/>
        </w:rPr>
        <w:t xml:space="preserve"> additional</w:t>
      </w:r>
      <w:r w:rsidR="00853953">
        <w:rPr>
          <w:lang w:val="en-IE" w:eastAsia="en-IE"/>
        </w:rPr>
        <w:t xml:space="preserve"> </w:t>
      </w:r>
      <w:r w:rsidR="00517C75">
        <w:rPr>
          <w:lang w:val="en-IE" w:eastAsia="en-IE"/>
        </w:rPr>
        <w:t xml:space="preserve">capacity for two  mobile network operator’s </w:t>
      </w:r>
      <w:r w:rsidR="00753785">
        <w:rPr>
          <w:lang w:val="en-IE" w:eastAsia="en-IE"/>
        </w:rPr>
        <w:t>,</w:t>
      </w:r>
      <w:r w:rsidR="00517C75">
        <w:rPr>
          <w:lang w:val="en-IE" w:eastAsia="en-IE"/>
        </w:rPr>
        <w:t xml:space="preserve"> </w:t>
      </w:r>
      <w:r w:rsidR="006E2938">
        <w:rPr>
          <w:lang w:val="en-IE" w:eastAsia="en-IE"/>
        </w:rPr>
        <w:t>[MNO Name]</w:t>
      </w:r>
      <w:r w:rsidR="00517C75">
        <w:rPr>
          <w:lang w:val="en-IE" w:eastAsia="en-IE"/>
        </w:rPr>
        <w:t xml:space="preserve"> and</w:t>
      </w:r>
      <w:r w:rsidR="00753785">
        <w:rPr>
          <w:lang w:val="en-IE" w:eastAsia="en-IE"/>
        </w:rPr>
        <w:t xml:space="preserve"> </w:t>
      </w:r>
      <w:r w:rsidR="006E2938">
        <w:rPr>
          <w:lang w:val="en-IE" w:eastAsia="en-IE"/>
        </w:rPr>
        <w:t>[MONO Name</w:t>
      </w:r>
      <w:r w:rsidR="007446A8">
        <w:rPr>
          <w:lang w:val="en-IE" w:eastAsia="en-IE"/>
        </w:rPr>
        <w:t>]</w:t>
      </w:r>
      <w:r w:rsidR="00517C75">
        <w:rPr>
          <w:lang w:val="en-IE" w:eastAsia="en-IE"/>
        </w:rPr>
        <w:t>.</w:t>
      </w:r>
      <w:r w:rsidR="00753785">
        <w:rPr>
          <w:lang w:val="en-IE" w:eastAsia="en-IE"/>
        </w:rPr>
        <w:t xml:space="preserve">  This site share arrangement </w:t>
      </w:r>
      <w:r w:rsidR="00663F23">
        <w:rPr>
          <w:lang w:val="en-IE" w:eastAsia="en-IE"/>
        </w:rPr>
        <w:t xml:space="preserve">reduces the requirement for </w:t>
      </w:r>
      <w:r w:rsidR="00330E82">
        <w:rPr>
          <w:lang w:val="en-IE" w:eastAsia="en-IE"/>
        </w:rPr>
        <w:t>other cells on other buildings in the area.</w:t>
      </w:r>
    </w:p>
    <w:p w14:paraId="61953264" w14:textId="6A881F5E" w:rsidR="00242205" w:rsidRDefault="007062EF" w:rsidP="001320AD">
      <w:pPr>
        <w:rPr>
          <w:lang w:val="en-IE" w:eastAsia="en-IE"/>
        </w:rPr>
      </w:pPr>
      <w:r>
        <w:rPr>
          <w:lang w:val="en-IE" w:eastAsia="en-IE"/>
        </w:rPr>
        <w:t xml:space="preserve">The scope presented </w:t>
      </w:r>
      <w:r w:rsidR="00853953">
        <w:rPr>
          <w:lang w:val="en-IE" w:eastAsia="en-IE"/>
        </w:rPr>
        <w:t xml:space="preserve"> in the design </w:t>
      </w:r>
      <w:r>
        <w:rPr>
          <w:lang w:val="en-IE" w:eastAsia="en-IE"/>
        </w:rPr>
        <w:t xml:space="preserve">includes building works as defined in Building Regulations 2010.  </w:t>
      </w:r>
      <w:r w:rsidR="009D1ABE">
        <w:rPr>
          <w:lang w:val="en-IE" w:eastAsia="en-IE"/>
        </w:rPr>
        <w:t xml:space="preserve">  There are alterations proposed that are material to functional requirements</w:t>
      </w:r>
      <w:r w:rsidR="00603A24">
        <w:rPr>
          <w:lang w:val="en-IE" w:eastAsia="en-IE"/>
        </w:rPr>
        <w:t xml:space="preserve"> of approved documents A,  B, C</w:t>
      </w:r>
      <w:r w:rsidR="00A56946">
        <w:rPr>
          <w:lang w:val="en-IE" w:eastAsia="en-IE"/>
        </w:rPr>
        <w:t>,</w:t>
      </w:r>
      <w:r w:rsidR="004654F0">
        <w:rPr>
          <w:lang w:val="en-IE" w:eastAsia="en-IE"/>
        </w:rPr>
        <w:t xml:space="preserve"> and P</w:t>
      </w:r>
      <w:r w:rsidR="00A56946">
        <w:rPr>
          <w:lang w:val="en-IE" w:eastAsia="en-IE"/>
        </w:rPr>
        <w:t xml:space="preserve">  and hence categorised as ‘A’</w:t>
      </w:r>
      <w:r w:rsidR="00AC26B3">
        <w:rPr>
          <w:lang w:val="en-IE" w:eastAsia="en-IE"/>
        </w:rPr>
        <w:t xml:space="preserve"> </w:t>
      </w:r>
      <w:r w:rsidR="002922FE">
        <w:rPr>
          <w:lang w:val="en-IE" w:eastAsia="en-IE"/>
        </w:rPr>
        <w:t xml:space="preserve">.  </w:t>
      </w:r>
      <w:r w:rsidR="00651901">
        <w:rPr>
          <w:lang w:val="en-IE" w:eastAsia="en-IE"/>
        </w:rPr>
        <w:t>Other functional re</w:t>
      </w:r>
      <w:r w:rsidR="004654F0">
        <w:rPr>
          <w:lang w:val="en-IE" w:eastAsia="en-IE"/>
        </w:rPr>
        <w:t xml:space="preserve">quirements of approved documents  E, </w:t>
      </w:r>
      <w:r w:rsidR="00796D56">
        <w:rPr>
          <w:lang w:val="en-IE" w:eastAsia="en-IE"/>
        </w:rPr>
        <w:t xml:space="preserve"> </w:t>
      </w:r>
      <w:r w:rsidR="004654F0">
        <w:rPr>
          <w:lang w:val="en-IE" w:eastAsia="en-IE"/>
        </w:rPr>
        <w:t>H, L,  R</w:t>
      </w:r>
      <w:r w:rsidR="00A31B2E">
        <w:rPr>
          <w:lang w:val="en-IE" w:eastAsia="en-IE"/>
        </w:rPr>
        <w:t xml:space="preserve"> and 7</w:t>
      </w:r>
      <w:r w:rsidR="005F4977">
        <w:rPr>
          <w:lang w:val="en-IE" w:eastAsia="en-IE"/>
        </w:rPr>
        <w:t xml:space="preserve"> are also applicable</w:t>
      </w:r>
      <w:r w:rsidR="00A31B2E">
        <w:rPr>
          <w:lang w:val="en-IE" w:eastAsia="en-IE"/>
        </w:rPr>
        <w:t xml:space="preserve">.     The alterations are described in </w:t>
      </w:r>
      <w:r w:rsidR="00D672D5">
        <w:rPr>
          <w:lang w:val="en-IE" w:eastAsia="en-IE"/>
        </w:rPr>
        <w:t xml:space="preserve">the Building Regulations Compliance Statement </w:t>
      </w:r>
      <w:r w:rsidR="00054050">
        <w:rPr>
          <w:lang w:val="en-IE" w:eastAsia="en-IE"/>
        </w:rPr>
        <w:t xml:space="preserve"> provided in </w:t>
      </w:r>
      <w:r w:rsidR="00A31B2E" w:rsidRPr="00816A2A">
        <w:rPr>
          <w:b/>
          <w:bCs/>
          <w:lang w:val="en-IE" w:eastAsia="en-IE"/>
        </w:rPr>
        <w:t>Appendix A</w:t>
      </w:r>
      <w:r w:rsidR="00C86FF3" w:rsidRPr="00816A2A">
        <w:rPr>
          <w:b/>
          <w:bCs/>
          <w:lang w:val="en-IE" w:eastAsia="en-IE"/>
        </w:rPr>
        <w:t>.</w:t>
      </w:r>
      <w:r w:rsidR="00C86FF3">
        <w:rPr>
          <w:lang w:val="en-IE" w:eastAsia="en-IE"/>
        </w:rPr>
        <w:t xml:space="preserve">  </w:t>
      </w:r>
    </w:p>
    <w:p w14:paraId="1F398EDA" w14:textId="28FBD59E" w:rsidR="001320AD" w:rsidRPr="001320AD" w:rsidRDefault="00DA0A30" w:rsidP="001320AD">
      <w:pPr>
        <w:rPr>
          <w:lang w:val="en-IE" w:eastAsia="en-IE"/>
        </w:rPr>
      </w:pPr>
      <w:r>
        <w:rPr>
          <w:lang w:val="en-IE" w:eastAsia="en-IE"/>
        </w:rPr>
        <w:t>More detailed</w:t>
      </w:r>
      <w:r w:rsidR="00701AFF">
        <w:rPr>
          <w:lang w:val="en-IE" w:eastAsia="en-IE"/>
        </w:rPr>
        <w:t xml:space="preserve"> assessment</w:t>
      </w:r>
      <w:r>
        <w:rPr>
          <w:lang w:val="en-IE" w:eastAsia="en-IE"/>
        </w:rPr>
        <w:t>s</w:t>
      </w:r>
      <w:r w:rsidR="00701AFF">
        <w:rPr>
          <w:lang w:val="en-IE" w:eastAsia="en-IE"/>
        </w:rPr>
        <w:t xml:space="preserve"> of the </w:t>
      </w:r>
      <w:r w:rsidR="005B0A17">
        <w:rPr>
          <w:lang w:val="en-IE" w:eastAsia="en-IE"/>
        </w:rPr>
        <w:t xml:space="preserve">how the planned work will meet  the relevant functional requirement </w:t>
      </w:r>
      <w:r w:rsidR="00197FEC">
        <w:rPr>
          <w:lang w:val="en-IE" w:eastAsia="en-IE"/>
        </w:rPr>
        <w:t xml:space="preserve">of each applicable approved document </w:t>
      </w:r>
      <w:r w:rsidR="005B0A17">
        <w:rPr>
          <w:lang w:val="en-IE" w:eastAsia="en-IE"/>
        </w:rPr>
        <w:t xml:space="preserve">is provided in the same document,  and where necessary  further detail is supplied to explain </w:t>
      </w:r>
      <w:r w:rsidR="0052152B">
        <w:rPr>
          <w:lang w:val="en-IE" w:eastAsia="en-IE"/>
        </w:rPr>
        <w:t>why measures have been chosen</w:t>
      </w:r>
      <w:r w:rsidR="00C53DE0">
        <w:rPr>
          <w:lang w:val="en-IE" w:eastAsia="en-IE"/>
        </w:rPr>
        <w:t xml:space="preserve"> in preference to others </w:t>
      </w:r>
      <w:r w:rsidR="0052152B">
        <w:rPr>
          <w:lang w:val="en-IE" w:eastAsia="en-IE"/>
        </w:rPr>
        <w:t xml:space="preserve">to meet the </w:t>
      </w:r>
      <w:r w:rsidR="00197FEC">
        <w:rPr>
          <w:lang w:val="en-IE" w:eastAsia="en-IE"/>
        </w:rPr>
        <w:t xml:space="preserve">functional </w:t>
      </w:r>
      <w:r w:rsidR="00C53DE0">
        <w:rPr>
          <w:lang w:val="en-IE" w:eastAsia="en-IE"/>
        </w:rPr>
        <w:t xml:space="preserve">requirement.  </w:t>
      </w:r>
      <w:r w:rsidR="007C6E49">
        <w:rPr>
          <w:lang w:val="en-IE" w:eastAsia="en-IE"/>
        </w:rPr>
        <w:t>The application  and c</w:t>
      </w:r>
      <w:r w:rsidR="0010027F">
        <w:rPr>
          <w:lang w:val="en-IE" w:eastAsia="en-IE"/>
        </w:rPr>
        <w:t>ompliance</w:t>
      </w:r>
      <w:r w:rsidR="00017BD8">
        <w:rPr>
          <w:lang w:val="en-IE" w:eastAsia="en-IE"/>
        </w:rPr>
        <w:t xml:space="preserve"> </w:t>
      </w:r>
      <w:r w:rsidR="007C6E49">
        <w:rPr>
          <w:lang w:val="en-IE" w:eastAsia="en-IE"/>
        </w:rPr>
        <w:t>to</w:t>
      </w:r>
      <w:r w:rsidR="00F10E42">
        <w:rPr>
          <w:lang w:val="en-IE" w:eastAsia="en-IE"/>
        </w:rPr>
        <w:t xml:space="preserve"> </w:t>
      </w:r>
      <w:r w:rsidR="00017BD8">
        <w:rPr>
          <w:lang w:val="en-IE" w:eastAsia="en-IE"/>
        </w:rPr>
        <w:t>British and BS EN s</w:t>
      </w:r>
      <w:r w:rsidR="001320AD" w:rsidRPr="001320AD">
        <w:rPr>
          <w:lang w:val="en-IE" w:eastAsia="en-IE"/>
        </w:rPr>
        <w:t xml:space="preserve">tandards </w:t>
      </w:r>
      <w:r w:rsidR="00017BD8">
        <w:rPr>
          <w:lang w:val="en-IE" w:eastAsia="en-IE"/>
        </w:rPr>
        <w:t xml:space="preserve">and </w:t>
      </w:r>
      <w:r w:rsidR="001320AD" w:rsidRPr="001320AD">
        <w:rPr>
          <w:lang w:val="en-IE" w:eastAsia="en-IE"/>
        </w:rPr>
        <w:t>design codes</w:t>
      </w:r>
      <w:r w:rsidR="0010027F">
        <w:rPr>
          <w:lang w:val="en-IE" w:eastAsia="en-IE"/>
        </w:rPr>
        <w:t xml:space="preserve"> </w:t>
      </w:r>
      <w:r w:rsidR="00172DE4">
        <w:rPr>
          <w:lang w:val="en-IE" w:eastAsia="en-IE"/>
        </w:rPr>
        <w:t xml:space="preserve"> </w:t>
      </w:r>
      <w:r w:rsidR="00F10E42">
        <w:rPr>
          <w:lang w:val="en-IE" w:eastAsia="en-IE"/>
        </w:rPr>
        <w:t xml:space="preserve">is further assessed under </w:t>
      </w:r>
      <w:r w:rsidR="00172DE4">
        <w:rPr>
          <w:lang w:val="en-IE" w:eastAsia="en-IE"/>
        </w:rPr>
        <w:t xml:space="preserve">each </w:t>
      </w:r>
      <w:r w:rsidR="00B33B90">
        <w:rPr>
          <w:lang w:val="en-IE" w:eastAsia="en-IE"/>
        </w:rPr>
        <w:t xml:space="preserve">applicable </w:t>
      </w:r>
      <w:r w:rsidR="00FA5B70">
        <w:rPr>
          <w:lang w:val="en-IE" w:eastAsia="en-IE"/>
        </w:rPr>
        <w:t>A</w:t>
      </w:r>
      <w:r w:rsidR="00172DE4">
        <w:rPr>
          <w:lang w:val="en-IE" w:eastAsia="en-IE"/>
        </w:rPr>
        <w:t xml:space="preserve">pproved </w:t>
      </w:r>
      <w:r w:rsidR="00FA5B70">
        <w:rPr>
          <w:lang w:val="en-IE" w:eastAsia="en-IE"/>
        </w:rPr>
        <w:t>D</w:t>
      </w:r>
      <w:r w:rsidR="00172DE4">
        <w:rPr>
          <w:lang w:val="en-IE" w:eastAsia="en-IE"/>
        </w:rPr>
        <w:t>ocument</w:t>
      </w:r>
      <w:r w:rsidR="00F10E42">
        <w:rPr>
          <w:lang w:val="en-IE" w:eastAsia="en-IE"/>
        </w:rPr>
        <w:t xml:space="preserve">. </w:t>
      </w:r>
    </w:p>
    <w:p w14:paraId="482DCF54" w14:textId="77777777" w:rsidR="00C86FF3" w:rsidRDefault="00C86FF3" w:rsidP="00B74E66">
      <w:pPr>
        <w:rPr>
          <w:lang w:val="en-IE" w:eastAsia="en-IE"/>
        </w:rPr>
      </w:pPr>
    </w:p>
    <w:p w14:paraId="7A96C8B1" w14:textId="77777777" w:rsidR="00C25744" w:rsidRDefault="00C25744" w:rsidP="00AB149A">
      <w:pPr>
        <w:pStyle w:val="Heading1"/>
        <w:rPr>
          <w:lang w:val="en-IE"/>
        </w:rPr>
      </w:pPr>
      <w:r>
        <w:rPr>
          <w:lang w:val="en-IE"/>
        </w:rPr>
        <w:t xml:space="preserve">Legal  Provisions </w:t>
      </w:r>
    </w:p>
    <w:p w14:paraId="059E304E" w14:textId="77777777" w:rsidR="00C25744" w:rsidRPr="00C25744" w:rsidRDefault="00C25744" w:rsidP="00C25744">
      <w:pPr>
        <w:rPr>
          <w:lang w:val="en-IE" w:eastAsia="en-GB"/>
        </w:rPr>
      </w:pPr>
      <w:r w:rsidRPr="00C25744">
        <w:rPr>
          <w:lang w:val="en-IE" w:eastAsia="en-GB"/>
        </w:rPr>
        <w:t>The Building (Higher-Risk Buildings Procedures) (England) Regulations 2023 and HRB SCHEDULE 1, Paragraph 2</w:t>
      </w:r>
    </w:p>
    <w:p w14:paraId="20AFD982" w14:textId="77777777" w:rsidR="00C25744" w:rsidRPr="00C25744" w:rsidRDefault="00C25744" w:rsidP="00C25744">
      <w:pPr>
        <w:rPr>
          <w:lang w:val="en-IE" w:eastAsia="en-GB"/>
        </w:rPr>
      </w:pPr>
      <w:r w:rsidRPr="00C25744">
        <w:rPr>
          <w:lang w:val="en-IE" w:eastAsia="en-GB"/>
        </w:rPr>
        <w:t>The Building (Higher-Risk Buildings Procedures) (England) Regulations 2023 – Regulation 2</w:t>
      </w:r>
    </w:p>
    <w:p w14:paraId="15381A69" w14:textId="77777777" w:rsidR="00C25744" w:rsidRPr="00C25744" w:rsidRDefault="00C25744" w:rsidP="00C25744">
      <w:pPr>
        <w:rPr>
          <w:lang w:val="en-IE" w:eastAsia="en-GB"/>
        </w:rPr>
      </w:pPr>
      <w:r w:rsidRPr="00C25744">
        <w:rPr>
          <w:lang w:val="en-IE" w:eastAsia="en-GB"/>
        </w:rPr>
        <w:t>The Higher-Risk Buildings (Descriptions and Supplementary Provisions) Regulations 2023 (defines a HRB and separate sections of the building).</w:t>
      </w:r>
    </w:p>
    <w:p w14:paraId="2459DAE1" w14:textId="77777777" w:rsidR="00C25744" w:rsidRPr="00C25744" w:rsidRDefault="00C25744" w:rsidP="00C25744">
      <w:pPr>
        <w:rPr>
          <w:lang w:val="en-IE" w:eastAsia="en-GB"/>
        </w:rPr>
      </w:pPr>
      <w:r w:rsidRPr="00C25744">
        <w:rPr>
          <w:lang w:val="en-IE" w:eastAsia="en-GB"/>
        </w:rPr>
        <w:t>The Building Safety Act 2022</w:t>
      </w:r>
    </w:p>
    <w:p w14:paraId="262EAE13" w14:textId="77777777" w:rsidR="00C25744" w:rsidRPr="00C25744" w:rsidRDefault="00C25744" w:rsidP="00C25744">
      <w:pPr>
        <w:rPr>
          <w:lang w:val="en-IE" w:eastAsia="en-GB"/>
        </w:rPr>
      </w:pPr>
      <w:r w:rsidRPr="00C25744">
        <w:rPr>
          <w:lang w:val="en-IE" w:eastAsia="en-GB"/>
        </w:rPr>
        <w:t>Building Regulations 2010 (as amended).</w:t>
      </w:r>
    </w:p>
    <w:p w14:paraId="67D8DB8D" w14:textId="77777777" w:rsidR="00C25744" w:rsidRPr="00C25744" w:rsidRDefault="00C25744" w:rsidP="00C25744">
      <w:pPr>
        <w:rPr>
          <w:lang w:val="en-IE" w:eastAsia="en-GB"/>
        </w:rPr>
      </w:pPr>
      <w:r w:rsidRPr="00C25744">
        <w:rPr>
          <w:lang w:val="en-IE" w:eastAsia="en-GB"/>
        </w:rPr>
        <w:t>Construction (Design and Management) Regulations 2015 (CDM 2015).</w:t>
      </w:r>
    </w:p>
    <w:p w14:paraId="056BA976" w14:textId="77777777" w:rsidR="00C25744" w:rsidRPr="00C25744" w:rsidRDefault="00C25744" w:rsidP="00C25744">
      <w:pPr>
        <w:rPr>
          <w:lang w:val="en-IE" w:eastAsia="en-GB"/>
        </w:rPr>
      </w:pPr>
      <w:r w:rsidRPr="00C25744">
        <w:rPr>
          <w:lang w:val="en-IE" w:eastAsia="en-GB"/>
        </w:rPr>
        <w:t>Work at Height Regulations 2005.</w:t>
      </w:r>
    </w:p>
    <w:p w14:paraId="0E50C34D" w14:textId="77777777" w:rsidR="00C25744" w:rsidRPr="00C25744" w:rsidRDefault="00C25744" w:rsidP="00C25744">
      <w:pPr>
        <w:rPr>
          <w:lang w:val="en-IE" w:eastAsia="en-GB"/>
        </w:rPr>
      </w:pPr>
      <w:r w:rsidRPr="00C25744">
        <w:rPr>
          <w:lang w:val="en-IE" w:eastAsia="en-GB"/>
        </w:rPr>
        <w:t>Lifting Operations and Lifting Equipment Regulations 1998 (LOLER).</w:t>
      </w:r>
    </w:p>
    <w:p w14:paraId="4B6113A0" w14:textId="77777777" w:rsidR="00C25744" w:rsidRDefault="00C25744" w:rsidP="00C25744">
      <w:pPr>
        <w:rPr>
          <w:lang w:val="en-IE" w:eastAsia="en-GB"/>
        </w:rPr>
      </w:pPr>
      <w:r w:rsidRPr="00C25744">
        <w:rPr>
          <w:lang w:val="en-IE" w:eastAsia="en-GB"/>
        </w:rPr>
        <w:t>Health and Safety at Work Act 1974.</w:t>
      </w:r>
    </w:p>
    <w:p w14:paraId="595F1818" w14:textId="77777777" w:rsidR="00211B5E" w:rsidRDefault="00211B5E" w:rsidP="00AB149A">
      <w:pPr>
        <w:rPr>
          <w:lang w:val="en-IE" w:eastAsia="en-GB"/>
        </w:rPr>
      </w:pPr>
    </w:p>
    <w:p w14:paraId="61C912F6" w14:textId="77777777" w:rsidR="00B52486" w:rsidRDefault="00B52486">
      <w:pPr>
        <w:rPr>
          <w:lang w:val="en-IE" w:eastAsia="en-GB"/>
        </w:rPr>
      </w:pPr>
      <w:r>
        <w:rPr>
          <w:lang w:val="en-IE" w:eastAsia="en-GB"/>
        </w:rPr>
        <w:br w:type="page"/>
      </w:r>
    </w:p>
    <w:p w14:paraId="712BE00B" w14:textId="4E6C7335" w:rsidR="00DC5701" w:rsidRPr="00DC5701" w:rsidRDefault="00F25F2F" w:rsidP="0024544C">
      <w:pPr>
        <w:pStyle w:val="Heading1"/>
        <w:rPr>
          <w:lang w:val="en-IE"/>
        </w:rPr>
      </w:pPr>
      <w:r>
        <w:rPr>
          <w:lang w:val="en-IE"/>
        </w:rPr>
        <w:lastRenderedPageBreak/>
        <w:t xml:space="preserve">The </w:t>
      </w:r>
      <w:r w:rsidR="00D854FA">
        <w:rPr>
          <w:lang w:val="en-IE"/>
        </w:rPr>
        <w:t xml:space="preserve">Site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9"/>
        <w:gridCol w:w="4256"/>
      </w:tblGrid>
      <w:tr w:rsidR="007E46EC" w14:paraId="00E90B46" w14:textId="77777777" w:rsidTr="007E46EC">
        <w:trPr>
          <w:trHeight w:val="1395"/>
        </w:trPr>
        <w:tc>
          <w:tcPr>
            <w:tcW w:w="5049" w:type="dxa"/>
          </w:tcPr>
          <w:p w14:paraId="7CDB5565" w14:textId="24C74A49" w:rsidR="00122506" w:rsidRDefault="000A78FC" w:rsidP="00CE6DDA">
            <w:pPr>
              <w:rPr>
                <w:lang w:val="en-IE" w:eastAsia="en-GB"/>
              </w:rPr>
            </w:pPr>
            <w:r>
              <w:rPr>
                <w:noProof/>
              </w:rPr>
              <w:drawing>
                <wp:inline distT="0" distB="0" distL="0" distR="0" wp14:anchorId="0C79A552" wp14:editId="416AA2F6">
                  <wp:extent cx="2926080" cy="2197686"/>
                  <wp:effectExtent l="0" t="0" r="7620" b="0"/>
                  <wp:docPr id="11511046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10469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746" cy="221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58582E0A" w14:textId="63AEF65C" w:rsidR="007E46EC" w:rsidRDefault="007E46EC" w:rsidP="007E46E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04FF7C82" wp14:editId="1650E2B1">
                  <wp:extent cx="2367940" cy="2152650"/>
                  <wp:effectExtent l="0" t="0" r="0" b="0"/>
                  <wp:docPr id="2345545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084" cy="218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</w:rPr>
              <w:t> </w:t>
            </w:r>
          </w:p>
          <w:p w14:paraId="0567F9DB" w14:textId="77777777" w:rsidR="00122506" w:rsidRDefault="00122506" w:rsidP="00CE6DDA">
            <w:pPr>
              <w:rPr>
                <w:lang w:val="en-IE" w:eastAsia="en-GB"/>
              </w:rPr>
            </w:pPr>
          </w:p>
        </w:tc>
      </w:tr>
      <w:tr w:rsidR="007E46EC" w14:paraId="2EC24ED1" w14:textId="77777777" w:rsidTr="007E46EC">
        <w:trPr>
          <w:trHeight w:val="340"/>
        </w:trPr>
        <w:tc>
          <w:tcPr>
            <w:tcW w:w="5049" w:type="dxa"/>
          </w:tcPr>
          <w:p w14:paraId="7691E8C5" w14:textId="2A3F2860" w:rsidR="007E46EC" w:rsidRDefault="00AC0D05" w:rsidP="00CE6DDA">
            <w:pPr>
              <w:rPr>
                <w:noProof/>
              </w:rPr>
            </w:pPr>
            <w:r>
              <w:rPr>
                <w:noProof/>
              </w:rPr>
              <w:t>South Elevation</w:t>
            </w:r>
          </w:p>
        </w:tc>
        <w:tc>
          <w:tcPr>
            <w:tcW w:w="4256" w:type="dxa"/>
          </w:tcPr>
          <w:p w14:paraId="569BB6D8" w14:textId="0DFEEEEC" w:rsidR="007E46EC" w:rsidRDefault="00AC0D05" w:rsidP="007E46EC">
            <w:pPr>
              <w:rPr>
                <w:rFonts w:ascii="Calibri" w:hAnsi="Calibri" w:cs="Calibri"/>
                <w:noProof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t>Bird’s Eye  view courtesy of Google Earth</w:t>
            </w:r>
          </w:p>
        </w:tc>
      </w:tr>
    </w:tbl>
    <w:p w14:paraId="33DEC161" w14:textId="77777777" w:rsidR="004B5BAD" w:rsidRPr="004B5BAD" w:rsidRDefault="004B5BAD" w:rsidP="004B5BAD">
      <w:pPr>
        <w:rPr>
          <w:lang w:val="en-IE" w:eastAsia="en-GB"/>
        </w:rPr>
      </w:pPr>
    </w:p>
    <w:p w14:paraId="4C5DC49B" w14:textId="54157FD7" w:rsidR="003A21E8" w:rsidRPr="003A21E8" w:rsidRDefault="003A21E8" w:rsidP="003A21E8">
      <w:pPr>
        <w:rPr>
          <w:lang w:val="en-IE" w:eastAsia="en-GB"/>
        </w:rPr>
      </w:pPr>
      <w:r>
        <w:rPr>
          <w:lang w:val="en-IE" w:eastAsia="en-GB"/>
        </w:rPr>
        <w:t xml:space="preserve">The </w:t>
      </w:r>
      <w:r w:rsidR="001B1857">
        <w:rPr>
          <w:lang w:val="en-IE" w:eastAsia="en-GB"/>
        </w:rPr>
        <w:t xml:space="preserve">Building is registered on the </w:t>
      </w:r>
      <w:r w:rsidR="004B5BAD">
        <w:rPr>
          <w:lang w:val="en-IE" w:eastAsia="en-GB"/>
        </w:rPr>
        <w:t>.Gov Higher Risk  Building register as follows.</w:t>
      </w:r>
    </w:p>
    <w:p w14:paraId="195B1207" w14:textId="051D6C35" w:rsidR="003A21E8" w:rsidRPr="003A21E8" w:rsidRDefault="003A21E8" w:rsidP="003A21E8">
      <w:pPr>
        <w:rPr>
          <w:lang w:val="en-IE"/>
        </w:rPr>
      </w:pPr>
      <w:proofErr w:type="spellStart"/>
      <w:r w:rsidRPr="003A21E8">
        <w:rPr>
          <w:lang w:val="en-IE"/>
        </w:rPr>
        <w:t>HRB</w:t>
      </w:r>
      <w:r w:rsidR="008B62DD">
        <w:rPr>
          <w:lang w:val="en-IE"/>
        </w:rPr>
        <w:t>xxxxxxxxxxx</w:t>
      </w:r>
      <w:proofErr w:type="spellEnd"/>
    </w:p>
    <w:p w14:paraId="55CF6837" w14:textId="01C178B3" w:rsidR="003A21E8" w:rsidRPr="003A21E8" w:rsidRDefault="009F61F1" w:rsidP="003A21E8">
      <w:pPr>
        <w:rPr>
          <w:b/>
          <w:bCs/>
          <w:lang w:val="en-IE"/>
        </w:rPr>
      </w:pPr>
      <w:r>
        <w:rPr>
          <w:b/>
          <w:bCs/>
          <w:lang w:val="en-IE"/>
        </w:rPr>
        <w:t>Building Name</w:t>
      </w:r>
    </w:p>
    <w:p w14:paraId="10DDDF60" w14:textId="2ADB8015" w:rsidR="003A21E8" w:rsidRPr="003A21E8" w:rsidRDefault="009F61F1" w:rsidP="003A21E8">
      <w:pPr>
        <w:rPr>
          <w:lang w:val="en-IE"/>
        </w:rPr>
      </w:pPr>
      <w:r>
        <w:rPr>
          <w:lang w:val="en-IE"/>
        </w:rPr>
        <w:t>Address</w:t>
      </w:r>
    </w:p>
    <w:tbl>
      <w:tblPr>
        <w:tblW w:w="94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52"/>
        <w:gridCol w:w="1398"/>
      </w:tblGrid>
      <w:tr w:rsidR="003A21E8" w:rsidRPr="003A21E8" w14:paraId="3FAAC97C" w14:textId="77777777">
        <w:tc>
          <w:tcPr>
            <w:tcW w:w="0" w:type="auto"/>
            <w:tcBorders>
              <w:bottom w:val="single" w:sz="6" w:space="0" w:color="B1B4B6"/>
            </w:tcBorders>
            <w:tcMar>
              <w:top w:w="150" w:type="dxa"/>
              <w:left w:w="0" w:type="dxa"/>
              <w:bottom w:w="150" w:type="dxa"/>
              <w:right w:w="300" w:type="dxa"/>
            </w:tcMar>
            <w:hideMark/>
          </w:tcPr>
          <w:p w14:paraId="2ACF0DBD" w14:textId="77777777" w:rsidR="003A21E8" w:rsidRPr="003A21E8" w:rsidRDefault="003A21E8" w:rsidP="003A21E8">
            <w:pPr>
              <w:rPr>
                <w:b/>
                <w:bCs/>
                <w:lang w:val="en-IE"/>
              </w:rPr>
            </w:pPr>
            <w:r w:rsidRPr="003A21E8">
              <w:rPr>
                <w:b/>
                <w:bCs/>
                <w:lang w:val="en-IE"/>
              </w:rPr>
              <w:t>Number of floors above ground</w:t>
            </w:r>
          </w:p>
        </w:tc>
        <w:tc>
          <w:tcPr>
            <w:tcW w:w="0" w:type="auto"/>
            <w:tcBorders>
              <w:bottom w:val="single" w:sz="6" w:space="0" w:color="B1B4B6"/>
            </w:tcBorders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14:paraId="644ED769" w14:textId="77777777" w:rsidR="003A21E8" w:rsidRPr="003A21E8" w:rsidRDefault="003A21E8" w:rsidP="003A21E8">
            <w:pPr>
              <w:rPr>
                <w:lang w:val="en-IE"/>
              </w:rPr>
            </w:pPr>
            <w:r w:rsidRPr="003A21E8">
              <w:rPr>
                <w:lang w:val="en-IE"/>
              </w:rPr>
              <w:t>14</w:t>
            </w:r>
          </w:p>
        </w:tc>
      </w:tr>
      <w:tr w:rsidR="003A21E8" w:rsidRPr="003A21E8" w14:paraId="7CD74A17" w14:textId="77777777">
        <w:tc>
          <w:tcPr>
            <w:tcW w:w="0" w:type="auto"/>
            <w:tcBorders>
              <w:bottom w:val="single" w:sz="6" w:space="0" w:color="B1B4B6"/>
            </w:tcBorders>
            <w:tcMar>
              <w:top w:w="150" w:type="dxa"/>
              <w:left w:w="0" w:type="dxa"/>
              <w:bottom w:w="150" w:type="dxa"/>
              <w:right w:w="300" w:type="dxa"/>
            </w:tcMar>
            <w:hideMark/>
          </w:tcPr>
          <w:p w14:paraId="16007AEF" w14:textId="3E318E99" w:rsidR="003A21E8" w:rsidRPr="003A21E8" w:rsidRDefault="003A21E8" w:rsidP="003A21E8">
            <w:pPr>
              <w:rPr>
                <w:b/>
                <w:bCs/>
                <w:lang w:val="en-IE"/>
              </w:rPr>
            </w:pPr>
            <w:r w:rsidRPr="003A21E8">
              <w:rPr>
                <w:b/>
                <w:bCs/>
                <w:lang w:val="en-IE"/>
              </w:rPr>
              <w:t>Height</w:t>
            </w:r>
            <w:r w:rsidR="004B5BAD">
              <w:rPr>
                <w:b/>
                <w:bCs/>
                <w:lang w:val="en-IE"/>
              </w:rPr>
              <w:t xml:space="preserve"> </w:t>
            </w:r>
            <w:r w:rsidR="004B5BAD" w:rsidRPr="003A21E8">
              <w:rPr>
                <w:lang w:val="en-IE"/>
              </w:rPr>
              <w:t>from ground level to the top floor, not the roof.</w:t>
            </w:r>
          </w:p>
          <w:p w14:paraId="2B78D0FB" w14:textId="692B8AFE" w:rsidR="003A21E8" w:rsidRPr="003A21E8" w:rsidRDefault="003A21E8" w:rsidP="003A21E8">
            <w:pPr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B1B4B6"/>
            </w:tcBorders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14:paraId="54F602D3" w14:textId="77777777" w:rsidR="003A21E8" w:rsidRPr="003A21E8" w:rsidRDefault="003A21E8" w:rsidP="003A21E8">
            <w:pPr>
              <w:rPr>
                <w:lang w:val="en-IE"/>
              </w:rPr>
            </w:pPr>
            <w:r w:rsidRPr="003A21E8">
              <w:rPr>
                <w:lang w:val="en-IE"/>
              </w:rPr>
              <w:t>34 metres</w:t>
            </w:r>
          </w:p>
        </w:tc>
      </w:tr>
      <w:tr w:rsidR="003A21E8" w:rsidRPr="003A21E8" w14:paraId="1644A4B1" w14:textId="77777777">
        <w:tc>
          <w:tcPr>
            <w:tcW w:w="0" w:type="auto"/>
            <w:tcBorders>
              <w:bottom w:val="single" w:sz="6" w:space="0" w:color="B1B4B6"/>
            </w:tcBorders>
            <w:tcMar>
              <w:top w:w="150" w:type="dxa"/>
              <w:left w:w="0" w:type="dxa"/>
              <w:bottom w:w="150" w:type="dxa"/>
              <w:right w:w="300" w:type="dxa"/>
            </w:tcMar>
            <w:hideMark/>
          </w:tcPr>
          <w:p w14:paraId="6A4254B5" w14:textId="77777777" w:rsidR="003A21E8" w:rsidRPr="003A21E8" w:rsidRDefault="003A21E8" w:rsidP="003A21E8">
            <w:pPr>
              <w:rPr>
                <w:b/>
                <w:bCs/>
                <w:lang w:val="en-IE"/>
              </w:rPr>
            </w:pPr>
            <w:r w:rsidRPr="003A21E8">
              <w:rPr>
                <w:b/>
                <w:bCs/>
                <w:lang w:val="en-IE"/>
              </w:rPr>
              <w:t>Number of residential units</w:t>
            </w:r>
          </w:p>
          <w:p w14:paraId="0DB88371" w14:textId="03AD85A0" w:rsidR="003A21E8" w:rsidRPr="003A21E8" w:rsidRDefault="003A21E8" w:rsidP="003A21E8">
            <w:pPr>
              <w:rPr>
                <w:lang w:val="en-IE"/>
              </w:rPr>
            </w:pPr>
          </w:p>
        </w:tc>
        <w:tc>
          <w:tcPr>
            <w:tcW w:w="0" w:type="auto"/>
            <w:tcBorders>
              <w:bottom w:val="single" w:sz="6" w:space="0" w:color="B1B4B6"/>
            </w:tcBorders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14:paraId="7A9737CD" w14:textId="77777777" w:rsidR="003A21E8" w:rsidRPr="003A21E8" w:rsidRDefault="003A21E8" w:rsidP="003A21E8">
            <w:pPr>
              <w:rPr>
                <w:lang w:val="en-IE"/>
              </w:rPr>
            </w:pPr>
            <w:r w:rsidRPr="003A21E8">
              <w:rPr>
                <w:lang w:val="en-IE"/>
              </w:rPr>
              <w:t>79</w:t>
            </w:r>
          </w:p>
        </w:tc>
      </w:tr>
    </w:tbl>
    <w:p w14:paraId="527F7E71" w14:textId="4A063A34" w:rsidR="003A21E8" w:rsidRPr="003A21E8" w:rsidRDefault="003A21E8" w:rsidP="003A21E8">
      <w:pPr>
        <w:rPr>
          <w:b/>
          <w:bCs/>
          <w:lang w:val="en-IE"/>
        </w:rPr>
      </w:pPr>
      <w:r w:rsidRPr="003A21E8">
        <w:rPr>
          <w:b/>
          <w:bCs/>
          <w:lang w:val="en-IE"/>
        </w:rPr>
        <w:t>When was the building completed</w:t>
      </w:r>
      <w:r w:rsidR="00212DE1">
        <w:rPr>
          <w:b/>
          <w:bCs/>
          <w:lang w:val="en-IE"/>
        </w:rPr>
        <w:t xml:space="preserve">  </w:t>
      </w:r>
      <w:r w:rsidR="00D30756">
        <w:rPr>
          <w:b/>
          <w:bCs/>
          <w:lang w:val="en-IE"/>
        </w:rPr>
        <w:t>[Building Name]</w:t>
      </w:r>
      <w:r w:rsidRPr="003A21E8">
        <w:rPr>
          <w:lang w:val="en-IE"/>
        </w:rPr>
        <w:t xml:space="preserve"> was completed between 2001-2006.</w:t>
      </w:r>
    </w:p>
    <w:p w14:paraId="4C79A857" w14:textId="04E05029" w:rsidR="003A21E8" w:rsidRPr="003A21E8" w:rsidRDefault="0024544C" w:rsidP="003A21E8">
      <w:pPr>
        <w:rPr>
          <w:b/>
          <w:bCs/>
          <w:lang w:val="en-IE"/>
        </w:rPr>
      </w:pPr>
      <w:r w:rsidRPr="003A21E8">
        <w:rPr>
          <w:b/>
          <w:bCs/>
          <w:lang w:val="en-IE"/>
        </w:rPr>
        <w:t xml:space="preserve">The </w:t>
      </w:r>
      <w:r w:rsidR="00D30756">
        <w:rPr>
          <w:b/>
          <w:bCs/>
          <w:lang w:val="en-IE"/>
        </w:rPr>
        <w:t>[AP/PAP Name]</w:t>
      </w:r>
      <w:r>
        <w:rPr>
          <w:b/>
          <w:bCs/>
          <w:lang w:val="en-IE"/>
        </w:rPr>
        <w:t xml:space="preserve"> </w:t>
      </w:r>
      <w:r w:rsidR="003A21E8" w:rsidRPr="003A21E8">
        <w:rPr>
          <w:b/>
          <w:bCs/>
          <w:lang w:val="en-IE"/>
        </w:rPr>
        <w:t>is responsible for the building's safety</w:t>
      </w:r>
      <w:r w:rsidR="00212DE1">
        <w:rPr>
          <w:b/>
          <w:bCs/>
          <w:lang w:val="en-IE"/>
        </w:rPr>
        <w:t xml:space="preserve"> </w:t>
      </w:r>
      <w:r w:rsidR="00212DE1" w:rsidRPr="00212DE1">
        <w:rPr>
          <w:lang w:val="en-IE"/>
        </w:rPr>
        <w:t>(</w:t>
      </w:r>
      <w:r w:rsidR="003A21E8" w:rsidRPr="003A21E8">
        <w:rPr>
          <w:lang w:val="en-IE"/>
        </w:rPr>
        <w:t>accountable persons</w:t>
      </w:r>
      <w:r w:rsidR="00212DE1" w:rsidRPr="00212DE1">
        <w:rPr>
          <w:lang w:val="en-IE"/>
        </w:rPr>
        <w:t>)</w:t>
      </w:r>
      <w:r w:rsidR="003A21E8" w:rsidRPr="003A21E8">
        <w:rPr>
          <w:lang w:val="en-IE"/>
        </w:rPr>
        <w:t>.</w:t>
      </w:r>
    </w:p>
    <w:p w14:paraId="4582DC73" w14:textId="6B1C933F" w:rsidR="003A21E8" w:rsidRPr="003A21E8" w:rsidRDefault="003A21E8" w:rsidP="003A21E8">
      <w:pPr>
        <w:rPr>
          <w:lang w:val="en-IE"/>
        </w:rPr>
      </w:pPr>
      <w:r w:rsidRPr="003A21E8">
        <w:rPr>
          <w:lang w:val="en-IE"/>
        </w:rPr>
        <w:t xml:space="preserve">The </w:t>
      </w:r>
      <w:r w:rsidR="00D30756" w:rsidRPr="00D30756">
        <w:rPr>
          <w:lang w:val="en-IE"/>
        </w:rPr>
        <w:t>[AP/PAP Name]</w:t>
      </w:r>
      <w:r w:rsidR="00D30756">
        <w:rPr>
          <w:b/>
          <w:bCs/>
          <w:lang w:val="en-IE"/>
        </w:rPr>
        <w:t xml:space="preserve"> </w:t>
      </w:r>
      <w:r w:rsidRPr="003A21E8">
        <w:rPr>
          <w:lang w:val="en-IE"/>
        </w:rPr>
        <w:t>is responsible for:</w:t>
      </w:r>
    </w:p>
    <w:p w14:paraId="03DA0FE3" w14:textId="77777777" w:rsidR="00E83228" w:rsidRDefault="003A21E8" w:rsidP="00E83228">
      <w:pPr>
        <w:numPr>
          <w:ilvl w:val="0"/>
          <w:numId w:val="26"/>
        </w:numPr>
        <w:rPr>
          <w:lang w:val="en-IE"/>
        </w:rPr>
      </w:pPr>
      <w:r w:rsidRPr="003A21E8">
        <w:rPr>
          <w:lang w:val="en-IE"/>
        </w:rPr>
        <w:t>the routes that residents can walk through, like corridors, staircases and fire doors</w:t>
      </w:r>
    </w:p>
    <w:p w14:paraId="41F8C973" w14:textId="49C774D6" w:rsidR="003A21E8" w:rsidRPr="003A21E8" w:rsidRDefault="003A21E8" w:rsidP="00E83228">
      <w:pPr>
        <w:numPr>
          <w:ilvl w:val="0"/>
          <w:numId w:val="26"/>
        </w:numPr>
        <w:rPr>
          <w:lang w:val="en-IE"/>
        </w:rPr>
      </w:pPr>
      <w:r w:rsidRPr="003A21E8">
        <w:rPr>
          <w:lang w:val="en-IE"/>
        </w:rPr>
        <w:t>facilities that residents share, like laundry rooms or bin rooms</w:t>
      </w:r>
    </w:p>
    <w:p w14:paraId="00550830" w14:textId="77777777" w:rsidR="003A21E8" w:rsidRPr="003A21E8" w:rsidRDefault="003A21E8" w:rsidP="003A21E8">
      <w:pPr>
        <w:numPr>
          <w:ilvl w:val="0"/>
          <w:numId w:val="26"/>
        </w:numPr>
        <w:rPr>
          <w:lang w:val="en-IE"/>
        </w:rPr>
      </w:pPr>
      <w:r w:rsidRPr="003A21E8">
        <w:rPr>
          <w:lang w:val="en-IE"/>
        </w:rPr>
        <w:t>maintaining plant and equipment - this includes lifts, firefighting equipment and any other machinery in the building</w:t>
      </w:r>
    </w:p>
    <w:p w14:paraId="2058979C" w14:textId="61F50C9E" w:rsidR="004B5BAD" w:rsidRPr="00D854FA" w:rsidRDefault="003A21E8" w:rsidP="00D854FA">
      <w:pPr>
        <w:rPr>
          <w:lang w:val="en-IE"/>
        </w:rPr>
      </w:pPr>
      <w:r w:rsidRPr="003A21E8">
        <w:rPr>
          <w:lang w:val="en-IE"/>
        </w:rPr>
        <w:t xml:space="preserve">The </w:t>
      </w:r>
      <w:r w:rsidR="00D30756" w:rsidRPr="00D30756">
        <w:rPr>
          <w:lang w:val="en-IE"/>
        </w:rPr>
        <w:t>[AP/PAP Name]</w:t>
      </w:r>
      <w:r w:rsidR="00D67109">
        <w:rPr>
          <w:lang w:val="en-IE"/>
        </w:rPr>
        <w:t xml:space="preserve"> </w:t>
      </w:r>
      <w:r w:rsidRPr="003A21E8">
        <w:rPr>
          <w:lang w:val="en-IE"/>
        </w:rPr>
        <w:t>is the principal accountable person</w:t>
      </w:r>
      <w:r w:rsidR="00E83228">
        <w:rPr>
          <w:lang w:val="en-IE"/>
        </w:rPr>
        <w:t xml:space="preserve"> </w:t>
      </w:r>
      <w:r w:rsidRPr="003A21E8">
        <w:rPr>
          <w:lang w:val="en-IE"/>
        </w:rPr>
        <w:t>They're also responsible for telling residents how to contact them, make complaints or ask questions. This is part of their residents engagement strategy.</w:t>
      </w:r>
      <w:r w:rsidR="00E83228">
        <w:rPr>
          <w:lang w:val="en-IE"/>
        </w:rPr>
        <w:t xml:space="preserve"> </w:t>
      </w:r>
      <w:r w:rsidRPr="003A21E8">
        <w:rPr>
          <w:lang w:val="en-IE"/>
        </w:rPr>
        <w:t xml:space="preserve">They are based at </w:t>
      </w:r>
      <w:r w:rsidR="00D30756" w:rsidRPr="00D30756">
        <w:rPr>
          <w:lang w:val="en-IE"/>
        </w:rPr>
        <w:t>[AP/PAP Name</w:t>
      </w:r>
      <w:r w:rsidR="00D67109">
        <w:rPr>
          <w:lang w:val="en-IE"/>
        </w:rPr>
        <w:t>/address</w:t>
      </w:r>
      <w:r w:rsidR="00D30756" w:rsidRPr="00D30756">
        <w:rPr>
          <w:lang w:val="en-IE"/>
        </w:rPr>
        <w:t>]</w:t>
      </w:r>
      <w:r w:rsidRPr="00D30756">
        <w:rPr>
          <w:lang w:val="en-IE"/>
        </w:rPr>
        <w:t>.</w:t>
      </w:r>
    </w:p>
    <w:p w14:paraId="40CA9672" w14:textId="77777777" w:rsidR="00212DE1" w:rsidRDefault="00212DE1" w:rsidP="00977083">
      <w:pPr>
        <w:pStyle w:val="Heading1"/>
        <w:rPr>
          <w:lang w:val="en-IE"/>
        </w:rPr>
      </w:pPr>
    </w:p>
    <w:p w14:paraId="6A94CF9A" w14:textId="4EFFA786" w:rsidR="00F260C1" w:rsidRDefault="00AC0D05" w:rsidP="00977083">
      <w:pPr>
        <w:pStyle w:val="Heading1"/>
        <w:rPr>
          <w:lang w:val="en-IE"/>
        </w:rPr>
      </w:pPr>
      <w:r>
        <w:rPr>
          <w:lang w:val="en-IE"/>
        </w:rPr>
        <w:t>Overview of t</w:t>
      </w:r>
      <w:r w:rsidR="00CE6DDA">
        <w:rPr>
          <w:lang w:val="en-IE"/>
        </w:rPr>
        <w:t xml:space="preserve">he </w:t>
      </w:r>
      <w:r w:rsidR="00F25F2F">
        <w:rPr>
          <w:lang w:val="en-IE"/>
        </w:rPr>
        <w:t>Design</w:t>
      </w:r>
      <w:r>
        <w:rPr>
          <w:lang w:val="en-IE"/>
        </w:rPr>
        <w:t xml:space="preserve">  </w:t>
      </w:r>
    </w:p>
    <w:p w14:paraId="0D34E727" w14:textId="77777777" w:rsidR="002F5EDE" w:rsidRPr="002F5EDE" w:rsidRDefault="002F5EDE" w:rsidP="002F5EDE">
      <w:pPr>
        <w:rPr>
          <w:lang w:val="en-IE" w:eastAsia="en-GB"/>
        </w:rPr>
      </w:pPr>
    </w:p>
    <w:p w14:paraId="0F190A95" w14:textId="35DE62CF" w:rsidR="00AC0D05" w:rsidRDefault="00AC0D05" w:rsidP="00AC0D05">
      <w:pPr>
        <w:rPr>
          <w:lang w:val="en-IE" w:eastAsia="en-GB"/>
        </w:rPr>
      </w:pPr>
      <w:r>
        <w:rPr>
          <w:lang w:val="en-IE" w:eastAsia="en-GB"/>
        </w:rPr>
        <w:t>Further details  are provided in appendix</w:t>
      </w:r>
      <w:r w:rsidR="002F5EDE">
        <w:rPr>
          <w:lang w:val="en-IE" w:eastAsia="en-GB"/>
        </w:rPr>
        <w:t xml:space="preserve"> A</w:t>
      </w:r>
      <w:r>
        <w:rPr>
          <w:lang w:val="en-IE" w:eastAsia="en-GB"/>
        </w:rPr>
        <w:t>.</w:t>
      </w:r>
    </w:p>
    <w:p w14:paraId="6B33A72B" w14:textId="31AC5331" w:rsidR="00505CC5" w:rsidRDefault="00AC0D05" w:rsidP="00AC0D05">
      <w:pPr>
        <w:rPr>
          <w:lang w:val="en-IE" w:eastAsia="en-GB"/>
        </w:rPr>
      </w:pPr>
      <w:r>
        <w:rPr>
          <w:lang w:val="en-IE" w:eastAsia="en-GB"/>
        </w:rPr>
        <w:t xml:space="preserve">A cell site </w:t>
      </w:r>
      <w:r w:rsidR="001C3645">
        <w:rPr>
          <w:lang w:val="en-IE" w:eastAsia="en-GB"/>
        </w:rPr>
        <w:t xml:space="preserve">is to be installed on the </w:t>
      </w:r>
      <w:r w:rsidR="00D67109">
        <w:rPr>
          <w:lang w:val="en-IE" w:eastAsia="en-GB"/>
        </w:rPr>
        <w:t>xx</w:t>
      </w:r>
      <w:r w:rsidR="00B62BBA">
        <w:rPr>
          <w:lang w:val="en-IE" w:eastAsia="en-GB"/>
        </w:rPr>
        <w:t xml:space="preserve"> m  above ground level </w:t>
      </w:r>
      <w:r w:rsidR="001C3645">
        <w:rPr>
          <w:lang w:val="en-IE" w:eastAsia="en-GB"/>
        </w:rPr>
        <w:t>roof.   It will consist  of three fixed antenna frame</w:t>
      </w:r>
      <w:r w:rsidR="00883BD1">
        <w:rPr>
          <w:lang w:val="en-IE" w:eastAsia="en-GB"/>
        </w:rPr>
        <w:t xml:space="preserve">s, positioned </w:t>
      </w:r>
      <w:r w:rsidR="005C765A">
        <w:rPr>
          <w:lang w:val="en-IE" w:eastAsia="en-GB"/>
        </w:rPr>
        <w:t xml:space="preserve">in the building corners to provide coverage to the North East,  South East  and North West of the surrounding area. </w:t>
      </w:r>
      <w:r w:rsidR="00505CC5">
        <w:rPr>
          <w:lang w:val="en-IE" w:eastAsia="en-GB"/>
        </w:rPr>
        <w:t xml:space="preserve">  These are to be supported on </w:t>
      </w:r>
      <w:r w:rsidR="00552EAF">
        <w:rPr>
          <w:lang w:val="en-IE" w:eastAsia="en-GB"/>
        </w:rPr>
        <w:t xml:space="preserve">steel pedestals which have been designed to carry load to the reinforced concrete roof, which is covered with a </w:t>
      </w:r>
      <w:r w:rsidR="002505D8">
        <w:rPr>
          <w:lang w:val="en-IE" w:eastAsia="en-GB"/>
        </w:rPr>
        <w:t xml:space="preserve">warm roof designed and supplied by Langley Limited. </w:t>
      </w:r>
    </w:p>
    <w:p w14:paraId="39ADCA0E" w14:textId="1ED311CC" w:rsidR="00505CC5" w:rsidRDefault="00505CC5" w:rsidP="00AC0D05">
      <w:pPr>
        <w:rPr>
          <w:lang w:val="en-IE" w:eastAsia="en-GB"/>
        </w:rPr>
      </w:pPr>
      <w:r>
        <w:rPr>
          <w:lang w:val="en-IE" w:eastAsia="en-GB"/>
        </w:rPr>
        <w:t xml:space="preserve">Two </w:t>
      </w:r>
      <w:r w:rsidR="002505D8">
        <w:rPr>
          <w:lang w:val="en-IE" w:eastAsia="en-GB"/>
        </w:rPr>
        <w:t xml:space="preserve">steel grillages will be similarly mounted on pedestals and positioned </w:t>
      </w:r>
      <w:r w:rsidR="00C93FA0">
        <w:rPr>
          <w:lang w:val="en-IE" w:eastAsia="en-GB"/>
        </w:rPr>
        <w:t>adjacent to the parapet</w:t>
      </w:r>
      <w:r w:rsidR="00C82BA0">
        <w:rPr>
          <w:lang w:val="en-IE" w:eastAsia="en-GB"/>
        </w:rPr>
        <w:t xml:space="preserve"> </w:t>
      </w:r>
      <w:r w:rsidR="00C93FA0">
        <w:rPr>
          <w:lang w:val="en-IE" w:eastAsia="en-GB"/>
        </w:rPr>
        <w:t>edge</w:t>
      </w:r>
      <w:r w:rsidR="00C82BA0">
        <w:rPr>
          <w:lang w:val="en-IE" w:eastAsia="en-GB"/>
        </w:rPr>
        <w:t xml:space="preserve">s, near the mid-span points of the long edges of the </w:t>
      </w:r>
      <w:r w:rsidR="00977083">
        <w:rPr>
          <w:lang w:val="en-IE" w:eastAsia="en-GB"/>
        </w:rPr>
        <w:t>rooftop</w:t>
      </w:r>
      <w:r w:rsidR="002505D8">
        <w:rPr>
          <w:lang w:val="en-IE" w:eastAsia="en-GB"/>
        </w:rPr>
        <w:t>.   These grillage  will</w:t>
      </w:r>
      <w:r w:rsidR="00977083">
        <w:rPr>
          <w:lang w:val="en-IE" w:eastAsia="en-GB"/>
        </w:rPr>
        <w:t xml:space="preserve"> also be pedestal mounted and will support each operator’s cabinets.</w:t>
      </w:r>
      <w:r w:rsidR="002505D8">
        <w:rPr>
          <w:lang w:val="en-IE" w:eastAsia="en-GB"/>
        </w:rPr>
        <w:t xml:space="preserve"> </w:t>
      </w:r>
    </w:p>
    <w:p w14:paraId="3EC34783" w14:textId="6E7BC6B4" w:rsidR="006E4A55" w:rsidRDefault="006E4A55" w:rsidP="00AC0D05">
      <w:pPr>
        <w:rPr>
          <w:lang w:val="en-IE" w:eastAsia="en-GB"/>
        </w:rPr>
      </w:pPr>
      <w:r>
        <w:rPr>
          <w:lang w:val="en-IE" w:eastAsia="en-GB"/>
        </w:rPr>
        <w:t xml:space="preserve">Power supply will be obtained from the landlord supply, requiring new </w:t>
      </w:r>
      <w:r w:rsidR="00BC3CE2">
        <w:rPr>
          <w:lang w:val="en-IE" w:eastAsia="en-GB"/>
        </w:rPr>
        <w:t xml:space="preserve">equipment to be installed in the Switch Room,   and a submain cable to be run from the  Switch Room  to the  </w:t>
      </w:r>
      <w:r w:rsidR="002D3B33">
        <w:rPr>
          <w:lang w:val="en-IE" w:eastAsia="en-GB"/>
        </w:rPr>
        <w:t>[MNO name]</w:t>
      </w:r>
      <w:r w:rsidR="00BC3CE2">
        <w:rPr>
          <w:lang w:val="en-IE" w:eastAsia="en-GB"/>
        </w:rPr>
        <w:t xml:space="preserve"> cabinet grillage  via </w:t>
      </w:r>
      <w:r w:rsidR="00E86B72">
        <w:rPr>
          <w:lang w:val="en-IE" w:eastAsia="en-GB"/>
        </w:rPr>
        <w:t xml:space="preserve"> a redundant  gas main riser,  requiring multiple penetrations </w:t>
      </w:r>
      <w:r w:rsidR="00187733">
        <w:rPr>
          <w:lang w:val="en-IE" w:eastAsia="en-GB"/>
        </w:rPr>
        <w:t xml:space="preserve">through walls and floors slabs.    Firestopping measures are described in the  compliance statement . Fibre </w:t>
      </w:r>
      <w:r w:rsidR="007E7E48">
        <w:rPr>
          <w:lang w:val="en-IE" w:eastAsia="en-GB"/>
        </w:rPr>
        <w:t xml:space="preserve">transmission is currently subject to a separate application submitted by </w:t>
      </w:r>
      <w:r w:rsidR="00A26051">
        <w:rPr>
          <w:lang w:val="en-IE" w:eastAsia="en-GB"/>
        </w:rPr>
        <w:t>[</w:t>
      </w:r>
      <w:r w:rsidR="00A26051">
        <w:rPr>
          <w:lang w:val="en-IE" w:eastAsia="en-GB"/>
        </w:rPr>
        <w:t>Fibre provider</w:t>
      </w:r>
      <w:r w:rsidR="00A26051">
        <w:rPr>
          <w:lang w:val="en-IE" w:eastAsia="en-GB"/>
        </w:rPr>
        <w:t xml:space="preserve"> name]</w:t>
      </w:r>
      <w:r w:rsidR="007E7E48">
        <w:rPr>
          <w:lang w:val="en-IE" w:eastAsia="en-GB"/>
        </w:rPr>
        <w:t xml:space="preserve">,  but provision has been made in this application to lay fibre-optic cable in parallel with the submain  cable to the roof. </w:t>
      </w:r>
      <w:r w:rsidR="00BC3CE2">
        <w:rPr>
          <w:lang w:val="en-IE" w:eastAsia="en-GB"/>
        </w:rPr>
        <w:t xml:space="preserve"> </w:t>
      </w:r>
    </w:p>
    <w:p w14:paraId="092F495B" w14:textId="1817D4A6" w:rsidR="00977083" w:rsidRPr="00AC0D05" w:rsidRDefault="00977083" w:rsidP="00AC0D05">
      <w:pPr>
        <w:rPr>
          <w:lang w:val="en-IE" w:eastAsia="en-GB"/>
        </w:rPr>
      </w:pPr>
      <w:r>
        <w:rPr>
          <w:lang w:val="en-IE" w:eastAsia="en-GB"/>
        </w:rPr>
        <w:t>The original design was produced</w:t>
      </w:r>
      <w:r w:rsidR="007E7E48">
        <w:rPr>
          <w:lang w:val="en-IE" w:eastAsia="en-GB"/>
        </w:rPr>
        <w:t xml:space="preserve"> </w:t>
      </w:r>
      <w:r w:rsidR="00957BA6">
        <w:rPr>
          <w:lang w:val="en-IE" w:eastAsia="en-GB"/>
        </w:rPr>
        <w:t xml:space="preserve">in 2024 </w:t>
      </w:r>
      <w:r w:rsidR="007E7E48">
        <w:rPr>
          <w:lang w:val="en-IE" w:eastAsia="en-GB"/>
        </w:rPr>
        <w:t xml:space="preserve">by </w:t>
      </w:r>
      <w:r w:rsidR="00BE6EDD">
        <w:rPr>
          <w:lang w:val="en-IE" w:eastAsia="en-GB"/>
        </w:rPr>
        <w:t>[Contractor]</w:t>
      </w:r>
      <w:r w:rsidR="00D708F1">
        <w:rPr>
          <w:lang w:val="en-IE" w:eastAsia="en-GB"/>
        </w:rPr>
        <w:t xml:space="preserve"> </w:t>
      </w:r>
      <w:r>
        <w:rPr>
          <w:lang w:val="en-IE" w:eastAsia="en-GB"/>
        </w:rPr>
        <w:t xml:space="preserve"> </w:t>
      </w:r>
      <w:r w:rsidR="00D708F1">
        <w:rPr>
          <w:lang w:val="en-IE" w:eastAsia="en-GB"/>
        </w:rPr>
        <w:t xml:space="preserve"> for </w:t>
      </w:r>
      <w:r w:rsidR="00BE6EDD">
        <w:rPr>
          <w:lang w:val="en-IE" w:eastAsia="en-GB"/>
        </w:rPr>
        <w:t xml:space="preserve">[MNO name] </w:t>
      </w:r>
      <w:r w:rsidR="00B8410B">
        <w:rPr>
          <w:lang w:val="en-IE" w:eastAsia="en-GB"/>
        </w:rPr>
        <w:t xml:space="preserve">under a different programme.   The design was transferred to </w:t>
      </w:r>
      <w:r w:rsidR="003A642B">
        <w:rPr>
          <w:lang w:val="en-IE" w:eastAsia="en-GB"/>
        </w:rPr>
        <w:t>[Contractor]</w:t>
      </w:r>
      <w:r w:rsidR="00B8410B">
        <w:rPr>
          <w:lang w:val="en-IE" w:eastAsia="en-GB"/>
        </w:rPr>
        <w:t xml:space="preserve"> to progress</w:t>
      </w:r>
      <w:r w:rsidR="00401243">
        <w:rPr>
          <w:lang w:val="en-IE" w:eastAsia="en-GB"/>
        </w:rPr>
        <w:t xml:space="preserve"> the ‘site share’ proposal under the client’s programme. </w:t>
      </w:r>
      <w:r w:rsidR="00957BA6">
        <w:rPr>
          <w:lang w:val="en-IE" w:eastAsia="en-GB"/>
        </w:rPr>
        <w:t xml:space="preserve">  The design has been extensively revised, pri</w:t>
      </w:r>
      <w:r w:rsidR="00F80470">
        <w:rPr>
          <w:lang w:val="en-IE" w:eastAsia="en-GB"/>
        </w:rPr>
        <w:t xml:space="preserve">ncipally in order to meet the site share scope, but also to meet  the </w:t>
      </w:r>
      <w:r w:rsidR="00480135">
        <w:rPr>
          <w:lang w:val="en-IE" w:eastAsia="en-GB"/>
        </w:rPr>
        <w:t xml:space="preserve">functional </w:t>
      </w:r>
      <w:r w:rsidR="00F80470">
        <w:rPr>
          <w:lang w:val="en-IE" w:eastAsia="en-GB"/>
        </w:rPr>
        <w:t>requirements of</w:t>
      </w:r>
      <w:r w:rsidR="00480135">
        <w:rPr>
          <w:lang w:val="en-IE" w:eastAsia="en-GB"/>
        </w:rPr>
        <w:t xml:space="preserve">  approved documents A, B, C.  </w:t>
      </w:r>
      <w:r w:rsidR="00F80470">
        <w:rPr>
          <w:lang w:val="en-IE" w:eastAsia="en-GB"/>
        </w:rPr>
        <w:t xml:space="preserve"> </w:t>
      </w:r>
      <w:r w:rsidR="00957BA6">
        <w:rPr>
          <w:lang w:val="en-IE" w:eastAsia="en-GB"/>
        </w:rPr>
        <w:t xml:space="preserve"> </w:t>
      </w:r>
    </w:p>
    <w:p w14:paraId="4A495FDB" w14:textId="77777777" w:rsidR="00D854FA" w:rsidRDefault="00D854FA" w:rsidP="00D854FA">
      <w:pPr>
        <w:rPr>
          <w:lang w:val="en-IE" w:eastAsia="en-GB"/>
        </w:rPr>
      </w:pPr>
    </w:p>
    <w:p w14:paraId="408F2C56" w14:textId="77777777" w:rsidR="007B46DB" w:rsidRDefault="007B46DB">
      <w:pPr>
        <w:rPr>
          <w:rFonts w:ascii="Calibri" w:eastAsia="Calibri" w:hAnsi="Calibri" w:cs="Calibri"/>
          <w:color w:val="EE7F01"/>
          <w:sz w:val="24"/>
          <w:lang w:val="en-IE" w:eastAsia="en-GB"/>
        </w:rPr>
      </w:pPr>
      <w:r>
        <w:rPr>
          <w:lang w:val="en-IE"/>
        </w:rPr>
        <w:br w:type="page"/>
      </w:r>
    </w:p>
    <w:p w14:paraId="7ECA4A42" w14:textId="5998CDA5" w:rsidR="007B46DB" w:rsidRDefault="00480135" w:rsidP="002F4138">
      <w:pPr>
        <w:pStyle w:val="Heading1"/>
        <w:rPr>
          <w:lang w:val="en-IE"/>
        </w:rPr>
      </w:pPr>
      <w:r>
        <w:rPr>
          <w:lang w:val="en-IE"/>
        </w:rPr>
        <w:lastRenderedPageBreak/>
        <w:t>Designer Competencies.</w:t>
      </w:r>
    </w:p>
    <w:p w14:paraId="74F775C4" w14:textId="088DCBC2" w:rsidR="007B46DB" w:rsidRDefault="007B46DB" w:rsidP="007B46DB">
      <w:pPr>
        <w:rPr>
          <w:lang w:val="en-IE" w:eastAsia="en-GB"/>
        </w:rPr>
      </w:pPr>
      <w:r>
        <w:rPr>
          <w:lang w:val="en-IE" w:eastAsia="en-GB"/>
        </w:rPr>
        <w:t xml:space="preserve">The Client has authorised </w:t>
      </w:r>
      <w:r w:rsidR="003A642B">
        <w:rPr>
          <w:lang w:val="en-IE" w:eastAsia="en-GB"/>
        </w:rPr>
        <w:t>[Contractor Name]</w:t>
      </w:r>
      <w:r>
        <w:rPr>
          <w:lang w:val="en-IE" w:eastAsia="en-GB"/>
        </w:rPr>
        <w:t xml:space="preserve">  to act as Principal Designer</w:t>
      </w:r>
      <w:r w:rsidR="0061417D">
        <w:rPr>
          <w:lang w:val="en-IE" w:eastAsia="en-GB"/>
        </w:rPr>
        <w:t xml:space="preserve">  and Principal Contractor</w:t>
      </w:r>
      <w:r w:rsidR="0095333B">
        <w:rPr>
          <w:lang w:val="en-IE" w:eastAsia="en-GB"/>
        </w:rPr>
        <w:t xml:space="preserve">  following their assessment of its organisational competency </w:t>
      </w:r>
      <w:r w:rsidR="00971424">
        <w:rPr>
          <w:lang w:val="en-IE" w:eastAsia="en-GB"/>
        </w:rPr>
        <w:t xml:space="preserve">of  </w:t>
      </w:r>
      <w:r w:rsidR="003A642B">
        <w:rPr>
          <w:lang w:val="en-IE" w:eastAsia="en-GB"/>
        </w:rPr>
        <w:t>[Contractor Name]</w:t>
      </w:r>
      <w:r w:rsidR="003A642B">
        <w:rPr>
          <w:lang w:val="en-IE" w:eastAsia="en-GB"/>
        </w:rPr>
        <w:t xml:space="preserve"> </w:t>
      </w:r>
      <w:r w:rsidR="00971424">
        <w:rPr>
          <w:lang w:val="en-IE" w:eastAsia="en-GB"/>
        </w:rPr>
        <w:t xml:space="preserve">in both of these duty holder roles. </w:t>
      </w:r>
    </w:p>
    <w:p w14:paraId="2D546793" w14:textId="5146009A" w:rsidR="007623EF" w:rsidRDefault="003A642B" w:rsidP="007623EF">
      <w:pPr>
        <w:rPr>
          <w:lang w:val="en-IE" w:eastAsia="en-GB"/>
        </w:rPr>
      </w:pPr>
      <w:r>
        <w:rPr>
          <w:lang w:val="en-IE" w:eastAsia="en-GB"/>
        </w:rPr>
        <w:t>[Contractor Name]</w:t>
      </w:r>
      <w:r>
        <w:rPr>
          <w:lang w:val="en-IE" w:eastAsia="en-GB"/>
        </w:rPr>
        <w:t xml:space="preserve"> </w:t>
      </w:r>
      <w:r w:rsidR="00CC6815">
        <w:rPr>
          <w:lang w:val="en-IE" w:eastAsia="en-GB"/>
        </w:rPr>
        <w:t xml:space="preserve">has  also Designer responsibilities and has employed the following individuals </w:t>
      </w:r>
      <w:r w:rsidR="00817DCA">
        <w:rPr>
          <w:lang w:val="en-IE" w:eastAsia="en-GB"/>
        </w:rPr>
        <w:t>designers to fulfil the duties below.</w:t>
      </w:r>
    </w:p>
    <w:p w14:paraId="645539BF" w14:textId="77777777" w:rsidR="007623EF" w:rsidRDefault="007623EF" w:rsidP="0080049B">
      <w:pPr>
        <w:pStyle w:val="Heading1"/>
        <w:rPr>
          <w:lang w:val="en-IE"/>
        </w:rPr>
      </w:pPr>
    </w:p>
    <w:tbl>
      <w:tblPr>
        <w:tblW w:w="4995" w:type="pct"/>
        <w:tblInd w:w="10" w:type="dxa"/>
        <w:tblLook w:val="04A0" w:firstRow="1" w:lastRow="0" w:firstColumn="1" w:lastColumn="0" w:noHBand="0" w:noVBand="1"/>
      </w:tblPr>
      <w:tblGrid>
        <w:gridCol w:w="2605"/>
        <w:gridCol w:w="1496"/>
        <w:gridCol w:w="5250"/>
      </w:tblGrid>
      <w:tr w:rsidR="007623EF" w:rsidRPr="007623EF" w14:paraId="075623DF" w14:textId="77777777" w:rsidTr="0080049B">
        <w:trPr>
          <w:trHeight w:val="540"/>
        </w:trPr>
        <w:tc>
          <w:tcPr>
            <w:tcW w:w="1393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03D34E22" w14:textId="1D4AF1B1" w:rsidR="007623EF" w:rsidRPr="007623EF" w:rsidRDefault="0080049B" w:rsidP="007623EF">
            <w:pPr>
              <w:spacing w:after="0" w:line="240" w:lineRule="auto"/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</w:pPr>
            <w:r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  <w:t>Designer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5C691311" w14:textId="77777777" w:rsidR="007623EF" w:rsidRPr="007623EF" w:rsidRDefault="007623EF" w:rsidP="007623EF">
            <w:pPr>
              <w:spacing w:after="0" w:line="240" w:lineRule="auto"/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</w:pPr>
            <w:r w:rsidRPr="007623EF"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  <w:t xml:space="preserve">Name </w:t>
            </w:r>
          </w:p>
        </w:tc>
        <w:tc>
          <w:tcPr>
            <w:tcW w:w="2807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hideMark/>
          </w:tcPr>
          <w:p w14:paraId="460D4D2A" w14:textId="57E4F2ED" w:rsidR="007623EF" w:rsidRPr="007623EF" w:rsidRDefault="007623EF" w:rsidP="007623EF">
            <w:pPr>
              <w:spacing w:after="0" w:line="240" w:lineRule="auto"/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</w:pPr>
            <w:r>
              <w:rPr>
                <w:rFonts w:ascii="Aptos Narrow" w:eastAsia="Times New Roman" w:hAnsi="Aptos Narrow" w:cs="Times New Roman"/>
                <w:color w:val="FFFFFF"/>
                <w:sz w:val="24"/>
                <w:szCs w:val="24"/>
                <w:lang w:val="en-IE" w:eastAsia="en-IE"/>
              </w:rPr>
              <w:t xml:space="preserve">Competency  assessment summary </w:t>
            </w:r>
          </w:p>
        </w:tc>
      </w:tr>
      <w:tr w:rsidR="007623EF" w:rsidRPr="007623EF" w14:paraId="69BFB785" w14:textId="77777777" w:rsidTr="0080049B">
        <w:trPr>
          <w:trHeight w:val="720"/>
        </w:trPr>
        <w:tc>
          <w:tcPr>
            <w:tcW w:w="13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828589"/>
            <w:hideMark/>
          </w:tcPr>
          <w:p w14:paraId="0EAACCCD" w14:textId="77777777" w:rsidR="007623EF" w:rsidRPr="007623EF" w:rsidRDefault="007623EF" w:rsidP="007623EF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</w:pPr>
            <w:r w:rsidRPr="007623EF"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  <w:t>Designer</w:t>
            </w:r>
          </w:p>
        </w:tc>
        <w:tc>
          <w:tcPr>
            <w:tcW w:w="800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  <w:hideMark/>
          </w:tcPr>
          <w:p w14:paraId="497F7D15" w14:textId="223BEBB7" w:rsidR="007623EF" w:rsidRPr="007623EF" w:rsidRDefault="00FB66D3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Joe Bloggs</w:t>
            </w:r>
            <w:r w:rsidR="007623EF" w:rsidRPr="007623E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</w:t>
            </w:r>
          </w:p>
        </w:tc>
        <w:tc>
          <w:tcPr>
            <w:tcW w:w="2807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  <w:hideMark/>
          </w:tcPr>
          <w:p w14:paraId="389935E1" w14:textId="32805112" w:rsidR="009B0684" w:rsidRDefault="00317D5B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>Knowledge</w:t>
            </w:r>
            <w:r w:rsidR="00B56F3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:  </w:t>
            </w:r>
            <w:r w:rsidR="00AD0FD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Civil Engineer</w:t>
            </w:r>
            <w:r w:rsidR="00B56F3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ing</w:t>
            </w:r>
            <w:r w:rsidR="00AD0FD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2:1 </w:t>
            </w:r>
            <w:r w:rsidR="009B068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University of West Scotland 2018 </w:t>
            </w:r>
          </w:p>
          <w:p w14:paraId="20968B74" w14:textId="77777777" w:rsidR="00E25C09" w:rsidRDefault="00E25C09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  <w:p w14:paraId="0182F131" w14:textId="0EC6849C" w:rsidR="007623EF" w:rsidRDefault="00B56F3E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  <w:r w:rsidRPr="00BA00E4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Experience </w:t>
            </w:r>
            <w:r w:rsidR="00BA00E4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</w:t>
            </w:r>
            <w:r w:rsidR="00BA00E4" w:rsidRPr="00BA00E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</w:t>
            </w:r>
            <w:r w:rsidR="007509B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2019 to 2023 </w:t>
            </w:r>
            <w:r w:rsidR="00BA00E4" w:rsidRPr="00BA00E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Design Manager </w:t>
            </w:r>
            <w:r w:rsidR="00BA00E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,  </w:t>
            </w:r>
            <w:r w:rsidR="00FB66D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Ruff</w:t>
            </w:r>
            <w:r w:rsidR="00BA00E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 Consultants Limited </w:t>
            </w:r>
            <w:r w:rsidR="009E3874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rooftop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cell design </w:t>
            </w:r>
            <w:r w:rsidR="0001120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focusing on Notice to Quit sites</w:t>
            </w:r>
          </w:p>
          <w:p w14:paraId="2A0DA05F" w14:textId="77777777" w:rsidR="00011206" w:rsidRDefault="00011206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  <w:p w14:paraId="5C867D1F" w14:textId="70DA0A51" w:rsidR="007509BE" w:rsidRDefault="007509BE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  <w:r w:rsidRPr="0001120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2023 to date </w:t>
            </w:r>
            <w:r w:rsidR="0001120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:</w:t>
            </w:r>
            <w:r w:rsidRPr="0001120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Site  Designer  </w:t>
            </w:r>
            <w:r w:rsidR="00C6429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50% focus on rooftop sites including 10  higher risk buildings </w:t>
            </w:r>
          </w:p>
          <w:p w14:paraId="3C6BFC04" w14:textId="77777777" w:rsidR="00E25C09" w:rsidRDefault="00E25C09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  <w:p w14:paraId="3327B897" w14:textId="77777777" w:rsidR="00E25C09" w:rsidRDefault="00E25C09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  <w:r w:rsidRPr="00E25C09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Skills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:  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CAD</w:t>
            </w:r>
            <w:r w:rsidR="002202B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,  structural CAD,  and design. </w:t>
            </w:r>
          </w:p>
          <w:p w14:paraId="25EEB33A" w14:textId="77777777" w:rsidR="002202BF" w:rsidRDefault="002202BF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Concrete construction understanding through pr</w:t>
            </w:r>
            <w:r w:rsidR="00ED6985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evious employment (Stephenson SSC  site supervisor). </w:t>
            </w:r>
          </w:p>
          <w:p w14:paraId="3221FF90" w14:textId="77777777" w:rsidR="00ED6985" w:rsidRDefault="00ED6985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  <w:p w14:paraId="6A210015" w14:textId="77777777" w:rsidR="007808FF" w:rsidRDefault="00ED6985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  <w:r w:rsidRPr="00ED6985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>Behavio</w:t>
            </w:r>
            <w:r w:rsidR="007808FF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>urs</w:t>
            </w:r>
          </w:p>
          <w:p w14:paraId="3AEE79B4" w14:textId="70DA51E9" w:rsidR="00ED6985" w:rsidRPr="007623EF" w:rsidRDefault="007808FF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Engagement in the design exhibited through </w:t>
            </w:r>
            <w:r w:rsidR="00012F4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proposed revisions to pedestal design</w:t>
            </w:r>
            <w:r w:rsidR="007067B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to meet the</w:t>
            </w:r>
            <w:r w:rsidR="00012F4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,  improvements in </w:t>
            </w:r>
            <w:r w:rsidR="004D6F9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the presentation of firestopping details. </w:t>
            </w:r>
            <w:r w:rsidR="00ED6985" w:rsidRPr="007808F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</w:t>
            </w:r>
          </w:p>
        </w:tc>
      </w:tr>
      <w:tr w:rsidR="007623EF" w:rsidRPr="007623EF" w14:paraId="0640A866" w14:textId="77777777" w:rsidTr="0080049B">
        <w:trPr>
          <w:trHeight w:val="720"/>
        </w:trPr>
        <w:tc>
          <w:tcPr>
            <w:tcW w:w="1393" w:type="pct"/>
            <w:tcBorders>
              <w:top w:val="nil"/>
              <w:left w:val="nil"/>
              <w:bottom w:val="nil"/>
              <w:right w:val="nil"/>
            </w:tcBorders>
            <w:shd w:val="clear" w:color="000000" w:fill="828589"/>
            <w:hideMark/>
          </w:tcPr>
          <w:p w14:paraId="7AF04DF1" w14:textId="77777777" w:rsidR="007623EF" w:rsidRPr="007623EF" w:rsidRDefault="007623EF" w:rsidP="007623EF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</w:pPr>
            <w:r w:rsidRPr="007623EF"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  <w:t>Structural Designer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EBECEC"/>
            <w:hideMark/>
          </w:tcPr>
          <w:p w14:paraId="6FEB1494" w14:textId="6506FB23" w:rsidR="007623EF" w:rsidRPr="007623EF" w:rsidRDefault="00FB66D3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Joanne Bloggs</w:t>
            </w:r>
          </w:p>
        </w:tc>
        <w:tc>
          <w:tcPr>
            <w:tcW w:w="2807" w:type="pct"/>
            <w:tcBorders>
              <w:top w:val="nil"/>
              <w:left w:val="nil"/>
              <w:bottom w:val="nil"/>
              <w:right w:val="nil"/>
            </w:tcBorders>
            <w:shd w:val="clear" w:color="000000" w:fill="EBECEC"/>
            <w:hideMark/>
          </w:tcPr>
          <w:p w14:paraId="5C1A7B74" w14:textId="17C63E25" w:rsidR="007623EF" w:rsidRPr="00AA27C9" w:rsidRDefault="00A00E68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  <w:r w:rsidRPr="00010FA6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Knowledge:  </w:t>
            </w:r>
            <w:r w:rsidR="00010FA6" w:rsidRPr="00AA27C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MSc </w:t>
            </w:r>
            <w:r w:rsidR="00BE33D3" w:rsidRPr="00AA27C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 Structural Engineering 2013 </w:t>
            </w:r>
            <w:r w:rsidR="00C4778C" w:rsidRPr="00AA27C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BSc</w:t>
            </w:r>
            <w:r w:rsidR="00010FA6" w:rsidRPr="00AA27C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Civil Engineering/Structural Engineering</w:t>
            </w:r>
            <w:r w:rsidR="00C4778C" w:rsidRPr="00AA27C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</w:t>
            </w:r>
            <w:r w:rsidR="00BE33D3" w:rsidRPr="00AA27C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with Distinction </w:t>
            </w:r>
            <w:r w:rsidR="00611022" w:rsidRPr="00AA27C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;</w:t>
            </w:r>
            <w:r w:rsidR="00C4778C" w:rsidRPr="00AA27C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</w:t>
            </w:r>
            <w:r w:rsidR="00B83B8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University of</w:t>
            </w:r>
            <w:r w:rsidR="0053699A" w:rsidRPr="00AA27C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València (UPV) 2011 </w:t>
            </w:r>
          </w:p>
          <w:p w14:paraId="4080DB3E" w14:textId="05D57F8D" w:rsidR="00611022" w:rsidRPr="005F4977" w:rsidRDefault="002C0349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Experience </w:t>
            </w:r>
            <w:r w:rsidR="00815843" w:rsidRPr="002C034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10 years of  accumulated </w:t>
            </w:r>
            <w:r w:rsidR="00611022" w:rsidRPr="002C034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Telecommunications related structural </w:t>
            </w:r>
            <w:r w:rsidR="00815843" w:rsidRPr="002C034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engineering knowledge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including rooftop design</w:t>
            </w:r>
            <w:r w:rsidR="0046748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.  </w:t>
            </w:r>
            <w:r w:rsidR="00467489" w:rsidRPr="005F497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Application of BS EN codes .</w:t>
            </w:r>
          </w:p>
          <w:p w14:paraId="217AE7F0" w14:textId="77777777" w:rsidR="00AA27C9" w:rsidRPr="005F4977" w:rsidRDefault="00AA27C9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</w:p>
          <w:p w14:paraId="17000B11" w14:textId="052D4478" w:rsidR="00AA27C9" w:rsidRDefault="00AA27C9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  <w:r w:rsidRPr="00467489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Skills </w:t>
            </w:r>
            <w:r w:rsidR="00467489" w:rsidRPr="00467489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  Eurocodes,  MS Tower ,  </w:t>
            </w:r>
            <w:proofErr w:type="spellStart"/>
            <w:r w:rsidR="00467489" w:rsidRPr="00467489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>Auto</w:t>
            </w:r>
            <w:r w:rsidR="00467489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>cad</w:t>
            </w:r>
            <w:proofErr w:type="spellEnd"/>
            <w:r w:rsidR="00467489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,  Steel design  Reinforced  and prestressed concrete ,  </w:t>
            </w:r>
            <w:proofErr w:type="spellStart"/>
            <w:r w:rsidR="00467489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>MATLab</w:t>
            </w:r>
            <w:proofErr w:type="spellEnd"/>
          </w:p>
          <w:p w14:paraId="00ED2C84" w14:textId="77777777" w:rsidR="00BC6168" w:rsidRDefault="00BC6168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</w:p>
          <w:p w14:paraId="71B6F36C" w14:textId="365AE2AF" w:rsidR="00BC6168" w:rsidRPr="00467489" w:rsidRDefault="00BC6168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lastRenderedPageBreak/>
              <w:t>Behaviours  :</w:t>
            </w:r>
            <w:r w:rsidR="00DB630C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 demonstrates c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>ritical desig</w:t>
            </w:r>
            <w:r w:rsidR="006E586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>n</w:t>
            </w:r>
            <w:r w:rsidR="00DB630C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and </w:t>
            </w:r>
            <w:r w:rsidR="006E586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>safe by desig</w:t>
            </w:r>
            <w:r w:rsidR="00AB2A70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>n</w:t>
            </w:r>
            <w:r w:rsidR="00DB630C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key behaviours. </w:t>
            </w:r>
          </w:p>
          <w:p w14:paraId="4FEE756D" w14:textId="77777777" w:rsidR="00815843" w:rsidRPr="00467489" w:rsidRDefault="00815843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</w:p>
          <w:p w14:paraId="28815FB0" w14:textId="77777777" w:rsidR="00C07219" w:rsidRPr="007623EF" w:rsidRDefault="00C07219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</w:p>
        </w:tc>
      </w:tr>
      <w:tr w:rsidR="007623EF" w:rsidRPr="007623EF" w14:paraId="60A089AA" w14:textId="77777777" w:rsidTr="0080049B">
        <w:trPr>
          <w:trHeight w:val="720"/>
        </w:trPr>
        <w:tc>
          <w:tcPr>
            <w:tcW w:w="13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828589"/>
            <w:hideMark/>
          </w:tcPr>
          <w:p w14:paraId="79891323" w14:textId="77777777" w:rsidR="007623EF" w:rsidRPr="007623EF" w:rsidRDefault="007623EF" w:rsidP="007623EF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</w:pPr>
            <w:r w:rsidRPr="007623EF">
              <w:rPr>
                <w:rFonts w:ascii="Calibri" w:eastAsia="Times New Roman" w:hAnsi="Calibri" w:cs="Calibri"/>
                <w:color w:val="FFFFFF"/>
                <w:sz w:val="24"/>
                <w:szCs w:val="24"/>
                <w:lang w:val="en-IE" w:eastAsia="en-IE"/>
              </w:rPr>
              <w:lastRenderedPageBreak/>
              <w:t>Electrical  Designer</w:t>
            </w:r>
          </w:p>
        </w:tc>
        <w:tc>
          <w:tcPr>
            <w:tcW w:w="800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EBECEC"/>
            <w:hideMark/>
          </w:tcPr>
          <w:p w14:paraId="1AB02DDD" w14:textId="6BABD94F" w:rsidR="007623EF" w:rsidRPr="007623EF" w:rsidRDefault="006132CD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T Sparks</w:t>
            </w:r>
          </w:p>
        </w:tc>
        <w:tc>
          <w:tcPr>
            <w:tcW w:w="2807" w:type="pc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EBECEC"/>
            <w:hideMark/>
          </w:tcPr>
          <w:p w14:paraId="71F55572" w14:textId="77777777" w:rsidR="00C9431F" w:rsidRDefault="00F83A39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  <w:r w:rsidRPr="00F83A39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Knowledge </w:t>
            </w:r>
            <w:r w:rsidR="00BF0E8E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</w:t>
            </w:r>
            <w:r w:rsidR="00BF0E8E" w:rsidRPr="00AB2A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NVQ  Level 3  Electrical  Engineering</w:t>
            </w:r>
            <w:r w:rsidR="00AB2A70" w:rsidRPr="00AB2A7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,  Tameside College 2016</w:t>
            </w:r>
            <w:r w:rsidR="00AB2A70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</w:t>
            </w:r>
            <w:r w:rsidR="00C9431F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  </w:t>
            </w:r>
          </w:p>
          <w:p w14:paraId="6E5D767E" w14:textId="77777777" w:rsidR="00C9431F" w:rsidRDefault="00C9431F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</w:p>
          <w:p w14:paraId="75F5D62B" w14:textId="7D00BD53" w:rsidR="00C9431F" w:rsidRPr="00DB630C" w:rsidRDefault="00C9431F" w:rsidP="00762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</w:pPr>
            <w:r w:rsidRPr="00DB63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NICIEC 18</w:t>
            </w:r>
            <w:r w:rsidRPr="00DB630C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  <w:lang w:val="en-IE" w:eastAsia="en-IE"/>
              </w:rPr>
              <w:t>th</w:t>
            </w:r>
            <w:r w:rsidRPr="00DB63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Edition  </w:t>
            </w:r>
            <w:r w:rsidR="00D14318" w:rsidRPr="00DB63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Safe Contractor </w:t>
            </w:r>
            <w:r w:rsidRPr="00DB63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Competency</w:t>
            </w:r>
          </w:p>
          <w:p w14:paraId="795FA714" w14:textId="77777777" w:rsidR="001D33CF" w:rsidRDefault="001D33CF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</w:p>
          <w:p w14:paraId="43964ADC" w14:textId="77777777" w:rsidR="001D33CF" w:rsidRDefault="001D33CF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Experience :  </w:t>
            </w:r>
            <w:r w:rsidR="008B5188" w:rsidRPr="00DB63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14 years of electrician and electrical design experience</w:t>
            </w:r>
            <w:r w:rsidR="008B518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</w:t>
            </w:r>
            <w:r w:rsidR="00C9431F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</w:t>
            </w:r>
          </w:p>
          <w:p w14:paraId="03C78DE5" w14:textId="77777777" w:rsidR="00C9431F" w:rsidRDefault="00C9431F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</w:p>
          <w:p w14:paraId="56653F80" w14:textId="77777777" w:rsidR="00C9431F" w:rsidRDefault="00C9431F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Skills:  </w:t>
            </w:r>
            <w:r w:rsidRPr="00DB63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Electrician</w:t>
            </w:r>
            <w:r w:rsidR="00D14318" w:rsidRPr="00DB63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 xml:space="preserve"> skills and Electrical design</w:t>
            </w:r>
            <w:r w:rsidR="00DB630C" w:rsidRPr="00DB63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,  telecommunications design.</w:t>
            </w:r>
            <w:r w:rsidR="00DB630C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</w:t>
            </w:r>
          </w:p>
          <w:p w14:paraId="50ED8C3D" w14:textId="77777777" w:rsidR="00DB630C" w:rsidRDefault="00DB630C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</w:p>
          <w:p w14:paraId="66E0F116" w14:textId="77777777" w:rsidR="00DB630C" w:rsidRPr="00467489" w:rsidRDefault="00DB630C" w:rsidP="00DB630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Behaviours  :  </w:t>
            </w:r>
            <w:r w:rsidRPr="00DB630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IE" w:eastAsia="en-IE"/>
              </w:rPr>
              <w:t>Critical design, safe by design.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  <w:t xml:space="preserve">  </w:t>
            </w:r>
          </w:p>
          <w:p w14:paraId="73DC2C68" w14:textId="7D4FDD4D" w:rsidR="00DB630C" w:rsidRPr="007623EF" w:rsidRDefault="00DB630C" w:rsidP="007623E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val="en-IE" w:eastAsia="en-IE"/>
              </w:rPr>
            </w:pPr>
          </w:p>
        </w:tc>
      </w:tr>
    </w:tbl>
    <w:p w14:paraId="302C4742" w14:textId="0A9C8873" w:rsidR="00FA21F7" w:rsidRDefault="007623EF" w:rsidP="00AB149A">
      <w:pPr>
        <w:rPr>
          <w:lang w:val="en-IE" w:eastAsia="en-GB"/>
        </w:rPr>
      </w:pPr>
      <w:r w:rsidRPr="00B52486">
        <w:rPr>
          <w:lang w:val="en-IE" w:eastAsia="en-GB"/>
        </w:rPr>
        <w:t xml:space="preserve"> </w:t>
      </w:r>
    </w:p>
    <w:p w14:paraId="43F00816" w14:textId="77777777" w:rsidR="00662E7D" w:rsidRDefault="00662E7D" w:rsidP="00AB149A">
      <w:pPr>
        <w:rPr>
          <w:lang w:val="en-IE" w:eastAsia="en-GB"/>
        </w:rPr>
      </w:pPr>
    </w:p>
    <w:p w14:paraId="541A739B" w14:textId="5D5195A0" w:rsidR="00B92E6E" w:rsidRDefault="00F80C0F" w:rsidP="0024544C">
      <w:pPr>
        <w:pStyle w:val="Heading1"/>
        <w:rPr>
          <w:lang w:val="en-IE"/>
        </w:rPr>
      </w:pPr>
      <w:r>
        <w:rPr>
          <w:lang w:val="en-IE"/>
        </w:rPr>
        <w:t>Appendix A</w:t>
      </w:r>
    </w:p>
    <w:p w14:paraId="1C605D78" w14:textId="77777777" w:rsidR="0024544C" w:rsidRPr="0024544C" w:rsidRDefault="0024544C" w:rsidP="0024544C">
      <w:pPr>
        <w:rPr>
          <w:lang w:val="en-IE" w:eastAsia="en-GB"/>
        </w:rPr>
      </w:pPr>
    </w:p>
    <w:p w14:paraId="7B908579" w14:textId="3A14A7CD" w:rsidR="00F0147F" w:rsidRPr="00614D32" w:rsidRDefault="00D1651D" w:rsidP="00481C01">
      <w:pPr>
        <w:rPr>
          <w:i/>
          <w:iCs/>
          <w:lang w:val="en-IE" w:eastAsia="en-GB"/>
        </w:rPr>
      </w:pPr>
      <w:r w:rsidRPr="00D1651D">
        <w:rPr>
          <w:i/>
          <w:iCs/>
          <w:lang w:val="en-IE" w:eastAsia="en-GB"/>
        </w:rPr>
        <w:t>TELECOMS-</w:t>
      </w:r>
      <w:r w:rsidR="006132CD">
        <w:rPr>
          <w:i/>
          <w:iCs/>
          <w:lang w:val="en-IE" w:eastAsia="en-GB"/>
        </w:rPr>
        <w:t>[Insert Building Name</w:t>
      </w:r>
      <w:r w:rsidR="00A2513C">
        <w:rPr>
          <w:i/>
          <w:iCs/>
          <w:lang w:val="en-IE" w:eastAsia="en-GB"/>
        </w:rPr>
        <w:t>]</w:t>
      </w:r>
      <w:r w:rsidRPr="00D1651D">
        <w:rPr>
          <w:i/>
          <w:iCs/>
          <w:lang w:val="en-IE" w:eastAsia="en-GB"/>
        </w:rPr>
        <w:t xml:space="preserve"> BUILDING REGULATIONS COMPLIANCE STATEMENT</w:t>
      </w:r>
      <w:r w:rsidR="004D3FEF">
        <w:rPr>
          <w:i/>
          <w:iCs/>
          <w:lang w:val="en-IE" w:eastAsia="en-GB"/>
        </w:rPr>
        <w:t xml:space="preserve"> APPENDIX  A</w:t>
      </w:r>
      <w:r w:rsidR="00E44116">
        <w:rPr>
          <w:i/>
          <w:iCs/>
          <w:lang w:val="en-IE" w:eastAsia="en-GB"/>
        </w:rPr>
        <w:t xml:space="preserve">  </w:t>
      </w:r>
      <w:r w:rsidR="00E44116">
        <w:rPr>
          <w:lang w:val="en-IE" w:eastAsia="en-GB"/>
        </w:rPr>
        <w:t>details</w:t>
      </w:r>
      <w:r w:rsidR="00973E78">
        <w:rPr>
          <w:lang w:val="en-IE" w:eastAsia="en-GB"/>
        </w:rPr>
        <w:t xml:space="preserve"> </w:t>
      </w:r>
      <w:r w:rsidR="00B92E6E">
        <w:rPr>
          <w:lang w:val="en-IE" w:eastAsia="en-GB"/>
        </w:rPr>
        <w:t xml:space="preserve">the </w:t>
      </w:r>
      <w:r w:rsidR="00403E1B">
        <w:rPr>
          <w:lang w:val="en-IE" w:eastAsia="en-GB"/>
        </w:rPr>
        <w:t xml:space="preserve">applicable functional requirements </w:t>
      </w:r>
      <w:r w:rsidR="00B92E6E">
        <w:rPr>
          <w:lang w:val="en-IE" w:eastAsia="en-GB"/>
        </w:rPr>
        <w:t xml:space="preserve">and how the design will meet the these requirements. </w:t>
      </w:r>
      <w:r w:rsidR="008869A5">
        <w:rPr>
          <w:lang w:val="en-IE" w:eastAsia="en-GB"/>
        </w:rPr>
        <w:t xml:space="preserve">  Note that the   </w:t>
      </w:r>
      <w:r w:rsidR="0099077D">
        <w:rPr>
          <w:lang w:val="en-IE" w:eastAsia="en-GB"/>
        </w:rPr>
        <w:t>entries in this  Building Regulations Compliance Statement are further used to define the</w:t>
      </w:r>
      <w:r w:rsidR="002012CE">
        <w:rPr>
          <w:lang w:val="en-IE" w:eastAsia="en-GB"/>
        </w:rPr>
        <w:t xml:space="preserve"> testing, certification, </w:t>
      </w:r>
      <w:r w:rsidR="002D1360">
        <w:rPr>
          <w:lang w:val="en-IE" w:eastAsia="en-GB"/>
        </w:rPr>
        <w:t>completion image, and</w:t>
      </w:r>
      <w:r w:rsidR="002012CE">
        <w:rPr>
          <w:lang w:val="en-IE" w:eastAsia="en-GB"/>
        </w:rPr>
        <w:t xml:space="preserve"> inspection</w:t>
      </w:r>
      <w:r w:rsidR="002D1360">
        <w:rPr>
          <w:lang w:val="en-IE" w:eastAsia="en-GB"/>
        </w:rPr>
        <w:t xml:space="preserve"> </w:t>
      </w:r>
      <w:r w:rsidR="002012CE">
        <w:rPr>
          <w:lang w:val="en-IE" w:eastAsia="en-GB"/>
        </w:rPr>
        <w:t xml:space="preserve">requirements </w:t>
      </w:r>
      <w:r w:rsidR="002D1360">
        <w:rPr>
          <w:lang w:val="en-IE" w:eastAsia="en-GB"/>
        </w:rPr>
        <w:t xml:space="preserve">listed on the </w:t>
      </w:r>
      <w:r w:rsidR="002D1360" w:rsidRPr="004A29AC">
        <w:rPr>
          <w:i/>
          <w:iCs/>
          <w:lang w:val="en-IE" w:eastAsia="en-GB"/>
        </w:rPr>
        <w:t>construction control plan</w:t>
      </w:r>
      <w:r w:rsidR="004A29AC" w:rsidRPr="004A29AC">
        <w:rPr>
          <w:i/>
          <w:iCs/>
          <w:lang w:val="en-IE" w:eastAsia="en-GB"/>
        </w:rPr>
        <w:t xml:space="preserve"> Appendix  A</w:t>
      </w:r>
      <w:r w:rsidR="004A29AC">
        <w:rPr>
          <w:lang w:val="en-IE" w:eastAsia="en-GB"/>
        </w:rPr>
        <w:t xml:space="preserve">,  which in turn defines the </w:t>
      </w:r>
      <w:r w:rsidR="00614D32">
        <w:rPr>
          <w:lang w:val="en-IE" w:eastAsia="en-GB"/>
        </w:rPr>
        <w:t xml:space="preserve">reporting requirements of </w:t>
      </w:r>
      <w:r w:rsidR="00614D32">
        <w:rPr>
          <w:i/>
          <w:iCs/>
          <w:lang w:val="en-IE" w:eastAsia="en-GB"/>
        </w:rPr>
        <w:t xml:space="preserve">Golden Thread Arrangements. </w:t>
      </w:r>
    </w:p>
    <w:p w14:paraId="6054650F" w14:textId="77777777" w:rsidR="00BC0CBF" w:rsidRDefault="00BC0CBF" w:rsidP="00BC0CBF">
      <w:pPr>
        <w:rPr>
          <w:lang w:val="en-IE" w:eastAsia="en-GB"/>
        </w:rPr>
      </w:pPr>
    </w:p>
    <w:p w14:paraId="23A77B34" w14:textId="77777777" w:rsidR="00181BFF" w:rsidRDefault="00181BFF" w:rsidP="00BC0CBF">
      <w:pPr>
        <w:rPr>
          <w:lang w:val="en-IE" w:eastAsia="en-GB"/>
        </w:rPr>
      </w:pPr>
    </w:p>
    <w:p w14:paraId="7C8DE2FA" w14:textId="72ABDB7E" w:rsidR="00BC0CBF" w:rsidRPr="005341D4" w:rsidRDefault="00BC0CBF" w:rsidP="00BC0CBF">
      <w:pPr>
        <w:rPr>
          <w:lang w:val="en-IE" w:eastAsia="en-GB"/>
        </w:rPr>
      </w:pPr>
    </w:p>
    <w:sectPr w:rsidR="00BC0CBF" w:rsidRPr="005341D4" w:rsidSect="00A92A61">
      <w:headerReference w:type="default" r:id="rId12"/>
      <w:footerReference w:type="default" r:id="rId13"/>
      <w:pgSz w:w="12240" w:h="15840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95A73" w14:textId="77777777" w:rsidR="007A5AD4" w:rsidRDefault="007A5AD4" w:rsidP="00BA73F4">
      <w:pPr>
        <w:spacing w:after="0" w:line="240" w:lineRule="auto"/>
      </w:pPr>
      <w:r>
        <w:separator/>
      </w:r>
    </w:p>
  </w:endnote>
  <w:endnote w:type="continuationSeparator" w:id="0">
    <w:p w14:paraId="29882DD4" w14:textId="77777777" w:rsidR="007A5AD4" w:rsidRDefault="007A5AD4" w:rsidP="00BA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90" w:type="dxa"/>
      <w:tblInd w:w="-714" w:type="dxa"/>
      <w:tblBorders>
        <w:top w:val="single" w:sz="4" w:space="0" w:color="EE7F01" w:themeColor="text2"/>
        <w:left w:val="single" w:sz="4" w:space="0" w:color="EE7F01" w:themeColor="text2"/>
        <w:bottom w:val="single" w:sz="4" w:space="0" w:color="EE7F01" w:themeColor="text2"/>
        <w:right w:val="single" w:sz="4" w:space="0" w:color="EE7F01" w:themeColor="text2"/>
        <w:insideH w:val="single" w:sz="4" w:space="0" w:color="EE7F01" w:themeColor="text2"/>
        <w:insideV w:val="single" w:sz="4" w:space="0" w:color="EE7F01" w:themeColor="text2"/>
      </w:tblBorders>
      <w:tblLook w:val="04A0" w:firstRow="1" w:lastRow="0" w:firstColumn="1" w:lastColumn="0" w:noHBand="0" w:noVBand="1"/>
    </w:tblPr>
    <w:tblGrid>
      <w:gridCol w:w="3403"/>
      <w:gridCol w:w="1275"/>
      <w:gridCol w:w="2410"/>
      <w:gridCol w:w="1276"/>
      <w:gridCol w:w="2126"/>
    </w:tblGrid>
    <w:tr w:rsidR="00B1177B" w:rsidRPr="005359FC" w14:paraId="23FD064E" w14:textId="77777777" w:rsidTr="00B1177B">
      <w:trPr>
        <w:trHeight w:val="454"/>
      </w:trPr>
      <w:tc>
        <w:tcPr>
          <w:tcW w:w="3403" w:type="dxa"/>
          <w:vMerge w:val="restart"/>
          <w:vAlign w:val="center"/>
        </w:tcPr>
        <w:p w14:paraId="378A02BA" w14:textId="357F79E9" w:rsidR="00B1177B" w:rsidRPr="005359FC" w:rsidRDefault="00202C84" w:rsidP="00B1177B">
          <w:pPr>
            <w:pStyle w:val="Footer"/>
            <w:ind w:left="33"/>
            <w:rPr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Insert Company Name</w:t>
          </w:r>
          <w:r w:rsidR="00B1177B">
            <w:rPr>
              <w:b/>
              <w:bCs/>
              <w:sz w:val="16"/>
              <w:szCs w:val="16"/>
            </w:rPr>
            <w:t xml:space="preserve"> </w:t>
          </w:r>
          <w:r w:rsidR="00B1177B" w:rsidRPr="005359FC">
            <w:rPr>
              <w:sz w:val="16"/>
              <w:szCs w:val="16"/>
            </w:rPr>
            <w:br/>
            <w:t>This document is uncontrolled when printed</w:t>
          </w:r>
        </w:p>
      </w:tc>
      <w:tc>
        <w:tcPr>
          <w:tcW w:w="1275" w:type="dxa"/>
          <w:shd w:val="clear" w:color="auto" w:fill="EE7F01" w:themeFill="text2"/>
          <w:vAlign w:val="center"/>
        </w:tcPr>
        <w:p w14:paraId="4497780E" w14:textId="77777777" w:rsidR="00B1177B" w:rsidRPr="00BE36FD" w:rsidRDefault="00B1177B" w:rsidP="00B1177B">
          <w:pPr>
            <w:pStyle w:val="Footer"/>
            <w:rPr>
              <w:color w:val="FFFFFF" w:themeColor="background1"/>
              <w:sz w:val="16"/>
              <w:szCs w:val="16"/>
            </w:rPr>
          </w:pPr>
          <w:r w:rsidRPr="00BE36FD">
            <w:rPr>
              <w:color w:val="FFFFFF" w:themeColor="background1"/>
              <w:sz w:val="16"/>
              <w:szCs w:val="16"/>
            </w:rPr>
            <w:t>Reference:</w:t>
          </w:r>
        </w:p>
      </w:tc>
      <w:tc>
        <w:tcPr>
          <w:tcW w:w="2410" w:type="dxa"/>
          <w:vAlign w:val="center"/>
        </w:tcPr>
        <w:p w14:paraId="01E58CCD" w14:textId="7674A45A" w:rsidR="00B1177B" w:rsidRPr="005359FC" w:rsidRDefault="00B1177B" w:rsidP="00B1177B">
          <w:pPr>
            <w:pStyle w:val="Footer"/>
            <w:rPr>
              <w:color w:val="000000" w:themeColor="text1"/>
              <w:sz w:val="16"/>
              <w:szCs w:val="16"/>
            </w:rPr>
          </w:pPr>
        </w:p>
      </w:tc>
      <w:tc>
        <w:tcPr>
          <w:tcW w:w="1276" w:type="dxa"/>
          <w:shd w:val="clear" w:color="auto" w:fill="EE7F01" w:themeFill="text2"/>
          <w:vAlign w:val="center"/>
        </w:tcPr>
        <w:p w14:paraId="5E575489" w14:textId="77777777" w:rsidR="00B1177B" w:rsidRPr="00BE36FD" w:rsidRDefault="00B1177B" w:rsidP="00B1177B">
          <w:pPr>
            <w:pStyle w:val="Footer"/>
            <w:rPr>
              <w:color w:val="FFFFFF" w:themeColor="background1"/>
              <w:sz w:val="16"/>
              <w:szCs w:val="16"/>
            </w:rPr>
          </w:pPr>
          <w:r w:rsidRPr="00BE36FD">
            <w:rPr>
              <w:color w:val="FFFFFF" w:themeColor="background1"/>
              <w:sz w:val="16"/>
              <w:szCs w:val="16"/>
            </w:rPr>
            <w:t>Version:</w:t>
          </w:r>
        </w:p>
      </w:tc>
      <w:tc>
        <w:tcPr>
          <w:tcW w:w="2126" w:type="dxa"/>
          <w:vAlign w:val="center"/>
        </w:tcPr>
        <w:p w14:paraId="5752F139" w14:textId="0C9642C0" w:rsidR="00B1177B" w:rsidRPr="005359FC" w:rsidRDefault="00202C84" w:rsidP="00B1177B">
          <w:pPr>
            <w:pStyle w:val="Footer"/>
            <w:rPr>
              <w:color w:val="000000" w:themeColor="text1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xx</w:t>
          </w:r>
        </w:p>
      </w:tc>
    </w:tr>
    <w:tr w:rsidR="00B1177B" w:rsidRPr="005359FC" w14:paraId="6EF849B3" w14:textId="77777777" w:rsidTr="00B1177B">
      <w:trPr>
        <w:trHeight w:val="454"/>
      </w:trPr>
      <w:tc>
        <w:tcPr>
          <w:tcW w:w="3403" w:type="dxa"/>
          <w:vMerge/>
          <w:vAlign w:val="center"/>
        </w:tcPr>
        <w:p w14:paraId="3CE795B5" w14:textId="77777777" w:rsidR="00B1177B" w:rsidRPr="005359FC" w:rsidRDefault="00B1177B" w:rsidP="00B1177B">
          <w:pPr>
            <w:pStyle w:val="Footer"/>
            <w:rPr>
              <w:sz w:val="16"/>
              <w:szCs w:val="16"/>
            </w:rPr>
          </w:pPr>
        </w:p>
      </w:tc>
      <w:tc>
        <w:tcPr>
          <w:tcW w:w="1275" w:type="dxa"/>
          <w:shd w:val="clear" w:color="auto" w:fill="EE7F01" w:themeFill="text2"/>
          <w:vAlign w:val="center"/>
        </w:tcPr>
        <w:p w14:paraId="1B672383" w14:textId="77777777" w:rsidR="00B1177B" w:rsidRPr="00BE36FD" w:rsidRDefault="00B1177B" w:rsidP="00B1177B">
          <w:pPr>
            <w:pStyle w:val="Footer"/>
            <w:rPr>
              <w:color w:val="FFFFFF" w:themeColor="background1"/>
              <w:sz w:val="16"/>
              <w:szCs w:val="16"/>
            </w:rPr>
          </w:pPr>
          <w:r w:rsidRPr="00BE36FD">
            <w:rPr>
              <w:color w:val="FFFFFF" w:themeColor="background1"/>
              <w:sz w:val="16"/>
              <w:szCs w:val="16"/>
            </w:rPr>
            <w:t>Created By:</w:t>
          </w:r>
        </w:p>
      </w:tc>
      <w:tc>
        <w:tcPr>
          <w:tcW w:w="2410" w:type="dxa"/>
          <w:vAlign w:val="center"/>
        </w:tcPr>
        <w:p w14:paraId="5ECA1B80" w14:textId="73D20030" w:rsidR="00B1177B" w:rsidRPr="005359FC" w:rsidRDefault="00B1177B" w:rsidP="00B1177B">
          <w:pPr>
            <w:pStyle w:val="Footer"/>
            <w:rPr>
              <w:color w:val="000000" w:themeColor="text1"/>
              <w:sz w:val="16"/>
              <w:szCs w:val="16"/>
            </w:rPr>
          </w:pPr>
        </w:p>
      </w:tc>
      <w:tc>
        <w:tcPr>
          <w:tcW w:w="1276" w:type="dxa"/>
          <w:shd w:val="clear" w:color="auto" w:fill="EE7F01" w:themeFill="text2"/>
          <w:vAlign w:val="center"/>
        </w:tcPr>
        <w:p w14:paraId="0A8DDF36" w14:textId="77777777" w:rsidR="00B1177B" w:rsidRPr="00BE36FD" w:rsidRDefault="00B1177B" w:rsidP="00B1177B">
          <w:pPr>
            <w:pStyle w:val="Footer"/>
            <w:rPr>
              <w:color w:val="FFFFFF" w:themeColor="background1"/>
              <w:sz w:val="16"/>
              <w:szCs w:val="16"/>
            </w:rPr>
          </w:pPr>
          <w:r w:rsidRPr="00BE36FD">
            <w:rPr>
              <w:color w:val="FFFFFF" w:themeColor="background1"/>
              <w:sz w:val="16"/>
              <w:szCs w:val="16"/>
            </w:rPr>
            <w:t>Page No:</w:t>
          </w:r>
        </w:p>
      </w:tc>
      <w:tc>
        <w:tcPr>
          <w:tcW w:w="2126" w:type="dxa"/>
          <w:vAlign w:val="center"/>
        </w:tcPr>
        <w:p w14:paraId="7FB8C8B2" w14:textId="77777777" w:rsidR="00B1177B" w:rsidRPr="005359FC" w:rsidRDefault="00B1177B" w:rsidP="00B1177B">
          <w:pPr>
            <w:pStyle w:val="Footer"/>
            <w:rPr>
              <w:color w:val="000000" w:themeColor="text1"/>
              <w:sz w:val="16"/>
              <w:szCs w:val="16"/>
            </w:rPr>
          </w:pPr>
          <w:r w:rsidRPr="005359FC">
            <w:rPr>
              <w:color w:val="000000" w:themeColor="text1"/>
              <w:sz w:val="16"/>
              <w:szCs w:val="16"/>
            </w:rPr>
            <w:fldChar w:fldCharType="begin"/>
          </w:r>
          <w:r w:rsidRPr="005359FC">
            <w:rPr>
              <w:color w:val="000000" w:themeColor="text1"/>
              <w:sz w:val="16"/>
              <w:szCs w:val="16"/>
            </w:rPr>
            <w:instrText xml:space="preserve"> PAGE  \* Arabic  \* MERGEFORMAT </w:instrText>
          </w:r>
          <w:r w:rsidRPr="005359FC">
            <w:rPr>
              <w:color w:val="000000" w:themeColor="text1"/>
              <w:sz w:val="16"/>
              <w:szCs w:val="16"/>
            </w:rPr>
            <w:fldChar w:fldCharType="separate"/>
          </w:r>
          <w:r w:rsidRPr="005359FC">
            <w:rPr>
              <w:noProof/>
              <w:color w:val="000000" w:themeColor="text1"/>
              <w:sz w:val="16"/>
              <w:szCs w:val="16"/>
            </w:rPr>
            <w:t>1</w:t>
          </w:r>
          <w:r w:rsidRPr="005359FC">
            <w:rPr>
              <w:color w:val="000000" w:themeColor="text1"/>
              <w:sz w:val="16"/>
              <w:szCs w:val="16"/>
            </w:rPr>
            <w:fldChar w:fldCharType="end"/>
          </w:r>
          <w:r w:rsidRPr="005359FC">
            <w:rPr>
              <w:color w:val="000000" w:themeColor="text1"/>
              <w:sz w:val="16"/>
              <w:szCs w:val="16"/>
            </w:rPr>
            <w:t xml:space="preserve"> of </w:t>
          </w:r>
          <w:r w:rsidRPr="005359FC">
            <w:rPr>
              <w:color w:val="000000" w:themeColor="text1"/>
              <w:sz w:val="16"/>
              <w:szCs w:val="16"/>
            </w:rPr>
            <w:fldChar w:fldCharType="begin"/>
          </w:r>
          <w:r w:rsidRPr="005359FC">
            <w:rPr>
              <w:color w:val="000000" w:themeColor="text1"/>
              <w:sz w:val="16"/>
              <w:szCs w:val="16"/>
            </w:rPr>
            <w:instrText xml:space="preserve"> NUMPAGES  \* Arabic  \* MERGEFORMAT </w:instrText>
          </w:r>
          <w:r w:rsidRPr="005359FC">
            <w:rPr>
              <w:color w:val="000000" w:themeColor="text1"/>
              <w:sz w:val="16"/>
              <w:szCs w:val="16"/>
            </w:rPr>
            <w:fldChar w:fldCharType="separate"/>
          </w:r>
          <w:r w:rsidRPr="005359FC">
            <w:rPr>
              <w:noProof/>
              <w:color w:val="000000" w:themeColor="text1"/>
              <w:sz w:val="16"/>
              <w:szCs w:val="16"/>
            </w:rPr>
            <w:t>2</w:t>
          </w:r>
          <w:r w:rsidRPr="005359FC">
            <w:rPr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46304DBD" w14:textId="77777777" w:rsidR="00183FA1" w:rsidRPr="00B1177B" w:rsidRDefault="00183FA1" w:rsidP="00B117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B1842" w14:textId="77777777" w:rsidR="007A5AD4" w:rsidRDefault="007A5AD4" w:rsidP="00BA73F4">
      <w:pPr>
        <w:spacing w:after="0" w:line="240" w:lineRule="auto"/>
      </w:pPr>
      <w:r>
        <w:separator/>
      </w:r>
    </w:p>
  </w:footnote>
  <w:footnote w:type="continuationSeparator" w:id="0">
    <w:p w14:paraId="776E72D2" w14:textId="77777777" w:rsidR="007A5AD4" w:rsidRDefault="007A5AD4" w:rsidP="00BA7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02321" w14:textId="07EBFE62" w:rsidR="00183FA1" w:rsidRDefault="00093D4B" w:rsidP="00B61DCB">
    <w:pPr>
      <w:pStyle w:val="Header"/>
      <w:tabs>
        <w:tab w:val="clear" w:pos="9026"/>
        <w:tab w:val="right" w:pos="9356"/>
      </w:tabs>
    </w:pPr>
    <w:r>
      <w:rPr>
        <w:noProof/>
        <w:color w:val="EE7F01" w:themeColor="text2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8ABBBD" wp14:editId="618099CD">
              <wp:simplePos x="0" y="0"/>
              <wp:positionH relativeFrom="column">
                <wp:posOffset>5153025</wp:posOffset>
              </wp:positionH>
              <wp:positionV relativeFrom="paragraph">
                <wp:posOffset>-285750</wp:posOffset>
              </wp:positionV>
              <wp:extent cx="1485900" cy="561975"/>
              <wp:effectExtent l="0" t="0" r="19050" b="28575"/>
              <wp:wrapNone/>
              <wp:docPr id="147447913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561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EA4A2D7" w14:textId="5B452A05" w:rsidR="00093D4B" w:rsidRDefault="00093D4B" w:rsidP="00093D4B">
                          <w:pPr>
                            <w:jc w:val="center"/>
                          </w:pPr>
                          <w:r>
                            <w:t>INSERT Company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8ABB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05.75pt;margin-top:-22.5pt;width:117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DJNwIAAHw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" fillcolor="white [3201]" strokeweight=".5pt">
              <v:textbox>
                <w:txbxContent>
                  <w:p w14:paraId="2EA4A2D7" w14:textId="5B452A05" w:rsidR="00093D4B" w:rsidRDefault="00093D4B" w:rsidP="00093D4B">
                    <w:pPr>
                      <w:jc w:val="center"/>
                    </w:pPr>
                    <w:r>
                      <w:t>INSERT Company Logo</w:t>
                    </w:r>
                  </w:p>
                </w:txbxContent>
              </v:textbox>
            </v:shape>
          </w:pict>
        </mc:Fallback>
      </mc:AlternateContent>
    </w:r>
    <w:r w:rsidR="007F7049">
      <w:rPr>
        <w:color w:val="EE7F01" w:themeColor="text2"/>
        <w:sz w:val="32"/>
        <w:szCs w:val="32"/>
      </w:rPr>
      <w:t xml:space="preserve">Building Regulations Compliance Statement </w:t>
    </w:r>
    <w:r w:rsidR="00183FA1">
      <w:rPr>
        <w:noProof/>
        <w:sz w:val="2"/>
      </w:rPr>
      <mc:AlternateContent>
        <mc:Choice Requires="wpg">
          <w:drawing>
            <wp:inline distT="0" distB="0" distL="0" distR="0" wp14:anchorId="3AB73818" wp14:editId="21EFC35E">
              <wp:extent cx="5142865" cy="18415"/>
              <wp:effectExtent l="0" t="0" r="635" b="635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42865" cy="18415"/>
                        <a:chOff x="0" y="0"/>
                        <a:chExt cx="8099" cy="29"/>
                      </a:xfrm>
                    </wpg:grpSpPr>
                    <wps:wsp>
                      <wps:cNvPr id="2" name="AutoShap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8099" cy="29"/>
                        </a:xfrm>
                        <a:custGeom>
                          <a:avLst/>
                          <a:gdLst>
                            <a:gd name="T0" fmla="*/ 8099 w 8099"/>
                            <a:gd name="T1" fmla="*/ 19 h 29"/>
                            <a:gd name="T2" fmla="*/ 0 w 8099"/>
                            <a:gd name="T3" fmla="*/ 19 h 29"/>
                            <a:gd name="T4" fmla="*/ 0 w 8099"/>
                            <a:gd name="T5" fmla="*/ 29 h 29"/>
                            <a:gd name="T6" fmla="*/ 8099 w 8099"/>
                            <a:gd name="T7" fmla="*/ 29 h 29"/>
                            <a:gd name="T8" fmla="*/ 8099 w 8099"/>
                            <a:gd name="T9" fmla="*/ 19 h 29"/>
                            <a:gd name="T10" fmla="*/ 8099 w 8099"/>
                            <a:gd name="T11" fmla="*/ 0 h 29"/>
                            <a:gd name="T12" fmla="*/ 0 w 8099"/>
                            <a:gd name="T13" fmla="*/ 0 h 29"/>
                            <a:gd name="T14" fmla="*/ 0 w 8099"/>
                            <a:gd name="T15" fmla="*/ 10 h 29"/>
                            <a:gd name="T16" fmla="*/ 8099 w 8099"/>
                            <a:gd name="T17" fmla="*/ 10 h 29"/>
                            <a:gd name="T18" fmla="*/ 8099 w 8099"/>
                            <a:gd name="T1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099" h="29">
                              <a:moveTo>
                                <a:pt x="8099" y="19"/>
                              </a:moveTo>
                              <a:lnTo>
                                <a:pt x="0" y="19"/>
                              </a:lnTo>
                              <a:lnTo>
                                <a:pt x="0" y="29"/>
                              </a:lnTo>
                              <a:lnTo>
                                <a:pt x="8099" y="29"/>
                              </a:lnTo>
                              <a:lnTo>
                                <a:pt x="8099" y="19"/>
                              </a:lnTo>
                              <a:close/>
                              <a:moveTo>
                                <a:pt x="8099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099" y="10"/>
                              </a:lnTo>
                              <a:lnTo>
                                <a:pt x="8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0C7FFCB" id="Group 1" o:spid="_x0000_s1026" style="width:404.95pt;height:1.45pt;mso-position-horizontal-relative:char;mso-position-vertical-relative:line" coordsize="809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">
              <v:shape id="AutoShape 2" o:spid="_x0000_s1027" style="position:absolute;width:8099;height:29;visibility:visible;mso-wrap-style:square;v-text-anchor:top" coordsize="809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" path="m8099,19l,19,,29r8099,l8099,19xm8099,l,,,10r8099,l8099,xe" fillcolor="#ed7e00" stroked="f">
                <v:path arrowok="t" o:connecttype="custom" o:connectlocs="8099,19;0,19;0,29;8099,29;8099,19;8099,0;0,0;0,10;8099,10;8099,0" o:connectangles="0,0,0,0,0,0,0,0,0,0"/>
              </v:shape>
              <w10:anchorlock/>
            </v:group>
          </w:pict>
        </mc:Fallback>
      </mc:AlternateContent>
    </w:r>
  </w:p>
  <w:p w14:paraId="11F09544" w14:textId="77777777" w:rsidR="00183FA1" w:rsidRDefault="0018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5162"/>
    <w:multiLevelType w:val="multilevel"/>
    <w:tmpl w:val="DA7C66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64476C"/>
    <w:multiLevelType w:val="hybridMultilevel"/>
    <w:tmpl w:val="363025D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2760F8"/>
    <w:multiLevelType w:val="hybridMultilevel"/>
    <w:tmpl w:val="C65419B2"/>
    <w:lvl w:ilvl="0" w:tplc="0809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3" w15:restartNumberingAfterBreak="0">
    <w:nsid w:val="0E225034"/>
    <w:multiLevelType w:val="hybridMultilevel"/>
    <w:tmpl w:val="32E004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84A4D"/>
    <w:multiLevelType w:val="hybridMultilevel"/>
    <w:tmpl w:val="58BA5E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84316B"/>
    <w:multiLevelType w:val="hybridMultilevel"/>
    <w:tmpl w:val="E494A2E0"/>
    <w:lvl w:ilvl="0" w:tplc="3C7CE374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262A30A">
      <w:start w:val="1"/>
      <w:numFmt w:val="lowerLetter"/>
      <w:lvlText w:val="%2"/>
      <w:lvlJc w:val="left"/>
      <w:pPr>
        <w:ind w:left="1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828C42E">
      <w:start w:val="1"/>
      <w:numFmt w:val="lowerRoman"/>
      <w:lvlText w:val="%3"/>
      <w:lvlJc w:val="left"/>
      <w:pPr>
        <w:ind w:left="2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D20473E">
      <w:start w:val="1"/>
      <w:numFmt w:val="decimal"/>
      <w:lvlText w:val="%4"/>
      <w:lvlJc w:val="left"/>
      <w:pPr>
        <w:ind w:left="2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50A8A7E">
      <w:start w:val="1"/>
      <w:numFmt w:val="lowerLetter"/>
      <w:lvlText w:val="%5"/>
      <w:lvlJc w:val="left"/>
      <w:pPr>
        <w:ind w:left="3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B5A3E5C">
      <w:start w:val="1"/>
      <w:numFmt w:val="lowerRoman"/>
      <w:lvlText w:val="%6"/>
      <w:lvlJc w:val="left"/>
      <w:pPr>
        <w:ind w:left="4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92C2D40">
      <w:start w:val="1"/>
      <w:numFmt w:val="decimal"/>
      <w:lvlText w:val="%7"/>
      <w:lvlJc w:val="left"/>
      <w:pPr>
        <w:ind w:left="5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4F47A10">
      <w:start w:val="1"/>
      <w:numFmt w:val="lowerLetter"/>
      <w:lvlText w:val="%8"/>
      <w:lvlJc w:val="left"/>
      <w:pPr>
        <w:ind w:left="5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C9E8950">
      <w:start w:val="1"/>
      <w:numFmt w:val="lowerRoman"/>
      <w:lvlText w:val="%9"/>
      <w:lvlJc w:val="left"/>
      <w:pPr>
        <w:ind w:left="6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3F02ED1"/>
    <w:multiLevelType w:val="multilevel"/>
    <w:tmpl w:val="A33CE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53E3966"/>
    <w:multiLevelType w:val="hybridMultilevel"/>
    <w:tmpl w:val="AB1CCE72"/>
    <w:lvl w:ilvl="0" w:tplc="FCA8771A"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EE7F01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C62DE"/>
    <w:multiLevelType w:val="hybridMultilevel"/>
    <w:tmpl w:val="EB1418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0208D7"/>
    <w:multiLevelType w:val="hybridMultilevel"/>
    <w:tmpl w:val="C67C1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55F8C"/>
    <w:multiLevelType w:val="hybridMultilevel"/>
    <w:tmpl w:val="92DA20FE"/>
    <w:lvl w:ilvl="0" w:tplc="0809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1" w15:restartNumberingAfterBreak="0">
    <w:nsid w:val="412748E0"/>
    <w:multiLevelType w:val="hybridMultilevel"/>
    <w:tmpl w:val="549E8110"/>
    <w:lvl w:ilvl="0" w:tplc="0809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2" w15:restartNumberingAfterBreak="0">
    <w:nsid w:val="41C9010F"/>
    <w:multiLevelType w:val="multilevel"/>
    <w:tmpl w:val="71181C6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2FC6EEC"/>
    <w:multiLevelType w:val="hybridMultilevel"/>
    <w:tmpl w:val="37121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949FD"/>
    <w:multiLevelType w:val="hybridMultilevel"/>
    <w:tmpl w:val="8068B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B0AF4"/>
    <w:multiLevelType w:val="multilevel"/>
    <w:tmpl w:val="A8C8977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70165F"/>
    <w:multiLevelType w:val="hybridMultilevel"/>
    <w:tmpl w:val="D67C057C"/>
    <w:lvl w:ilvl="0" w:tplc="FCA8771A"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EE7F01"/>
        <w:w w:val="100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82DD9"/>
    <w:multiLevelType w:val="hybridMultilevel"/>
    <w:tmpl w:val="C5806A34"/>
    <w:lvl w:ilvl="0" w:tplc="FCA8771A">
      <w:numFmt w:val="bullet"/>
      <w:lvlText w:val="•"/>
      <w:lvlJc w:val="left"/>
      <w:pPr>
        <w:ind w:left="1571" w:hanging="360"/>
      </w:pPr>
      <w:rPr>
        <w:rFonts w:ascii="Calibri" w:hAnsi="Calibri" w:hint="default"/>
        <w:color w:val="EE7F01"/>
        <w:w w:val="100"/>
        <w:sz w:val="22"/>
        <w:szCs w:val="22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3893132"/>
    <w:multiLevelType w:val="hybridMultilevel"/>
    <w:tmpl w:val="F50C682E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 w15:restartNumberingAfterBreak="0">
    <w:nsid w:val="74FE1791"/>
    <w:multiLevelType w:val="hybridMultilevel"/>
    <w:tmpl w:val="B84E12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BA1C8B"/>
    <w:multiLevelType w:val="hybridMultilevel"/>
    <w:tmpl w:val="86ACE18A"/>
    <w:lvl w:ilvl="0" w:tplc="FCA8771A"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EE7F01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27D07"/>
    <w:multiLevelType w:val="hybridMultilevel"/>
    <w:tmpl w:val="8144B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1D7366"/>
    <w:multiLevelType w:val="hybridMultilevel"/>
    <w:tmpl w:val="BE38F104"/>
    <w:lvl w:ilvl="0" w:tplc="08090001">
      <w:start w:val="1"/>
      <w:numFmt w:val="bullet"/>
      <w:lvlText w:val=""/>
      <w:lvlJc w:val="left"/>
      <w:pPr>
        <w:ind w:left="12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8" w:hanging="360"/>
      </w:pPr>
      <w:rPr>
        <w:rFonts w:ascii="Wingdings" w:hAnsi="Wingdings" w:hint="default"/>
      </w:rPr>
    </w:lvl>
  </w:abstractNum>
  <w:abstractNum w:abstractNumId="23" w15:restartNumberingAfterBreak="0">
    <w:nsid w:val="7FE96F4F"/>
    <w:multiLevelType w:val="hybridMultilevel"/>
    <w:tmpl w:val="C66CB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7527730">
    <w:abstractNumId w:val="4"/>
  </w:num>
  <w:num w:numId="2" w16cid:durableId="297221314">
    <w:abstractNumId w:val="9"/>
  </w:num>
  <w:num w:numId="3" w16cid:durableId="1339581526">
    <w:abstractNumId w:val="5"/>
  </w:num>
  <w:num w:numId="4" w16cid:durableId="1299915668">
    <w:abstractNumId w:val="2"/>
  </w:num>
  <w:num w:numId="5" w16cid:durableId="566183154">
    <w:abstractNumId w:val="5"/>
  </w:num>
  <w:num w:numId="6" w16cid:durableId="1493178910">
    <w:abstractNumId w:val="14"/>
  </w:num>
  <w:num w:numId="7" w16cid:durableId="1819374869">
    <w:abstractNumId w:val="11"/>
  </w:num>
  <w:num w:numId="8" w16cid:durableId="536360056">
    <w:abstractNumId w:val="10"/>
  </w:num>
  <w:num w:numId="9" w16cid:durableId="408964082">
    <w:abstractNumId w:val="22"/>
  </w:num>
  <w:num w:numId="10" w16cid:durableId="1887715119">
    <w:abstractNumId w:val="3"/>
  </w:num>
  <w:num w:numId="11" w16cid:durableId="1467551906">
    <w:abstractNumId w:val="8"/>
  </w:num>
  <w:num w:numId="12" w16cid:durableId="1616517603">
    <w:abstractNumId w:val="18"/>
  </w:num>
  <w:num w:numId="13" w16cid:durableId="1792044104">
    <w:abstractNumId w:val="19"/>
  </w:num>
  <w:num w:numId="14" w16cid:durableId="541089084">
    <w:abstractNumId w:val="15"/>
  </w:num>
  <w:num w:numId="15" w16cid:durableId="1430153086">
    <w:abstractNumId w:val="1"/>
  </w:num>
  <w:num w:numId="16" w16cid:durableId="904687637">
    <w:abstractNumId w:val="13"/>
  </w:num>
  <w:num w:numId="17" w16cid:durableId="1779182400">
    <w:abstractNumId w:val="23"/>
  </w:num>
  <w:num w:numId="18" w16cid:durableId="155464382">
    <w:abstractNumId w:val="0"/>
  </w:num>
  <w:num w:numId="19" w16cid:durableId="153303466">
    <w:abstractNumId w:val="12"/>
  </w:num>
  <w:num w:numId="20" w16cid:durableId="2125493483">
    <w:abstractNumId w:val="17"/>
  </w:num>
  <w:num w:numId="21" w16cid:durableId="1791361838">
    <w:abstractNumId w:val="5"/>
  </w:num>
  <w:num w:numId="22" w16cid:durableId="1212840942">
    <w:abstractNumId w:val="7"/>
  </w:num>
  <w:num w:numId="23" w16cid:durableId="1408914071">
    <w:abstractNumId w:val="20"/>
  </w:num>
  <w:num w:numId="24" w16cid:durableId="20403616">
    <w:abstractNumId w:val="16"/>
  </w:num>
  <w:num w:numId="25" w16cid:durableId="190919754">
    <w:abstractNumId w:val="21"/>
  </w:num>
  <w:num w:numId="26" w16cid:durableId="2200971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49B"/>
    <w:rsid w:val="00005A24"/>
    <w:rsid w:val="00005BF0"/>
    <w:rsid w:val="00010FA6"/>
    <w:rsid w:val="00011206"/>
    <w:rsid w:val="000115F4"/>
    <w:rsid w:val="00012902"/>
    <w:rsid w:val="00012F46"/>
    <w:rsid w:val="00017BD8"/>
    <w:rsid w:val="00033734"/>
    <w:rsid w:val="000341EF"/>
    <w:rsid w:val="00054050"/>
    <w:rsid w:val="00061451"/>
    <w:rsid w:val="00066EC7"/>
    <w:rsid w:val="00093D4B"/>
    <w:rsid w:val="000A78FC"/>
    <w:rsid w:val="000B40F5"/>
    <w:rsid w:val="000B6D2A"/>
    <w:rsid w:val="000B7086"/>
    <w:rsid w:val="000C0BAF"/>
    <w:rsid w:val="000C537F"/>
    <w:rsid w:val="0010027F"/>
    <w:rsid w:val="001002CA"/>
    <w:rsid w:val="00122506"/>
    <w:rsid w:val="00127A2A"/>
    <w:rsid w:val="001320AD"/>
    <w:rsid w:val="00132B1C"/>
    <w:rsid w:val="00140FA1"/>
    <w:rsid w:val="00172DE4"/>
    <w:rsid w:val="00181BFF"/>
    <w:rsid w:val="001829ED"/>
    <w:rsid w:val="00183FA1"/>
    <w:rsid w:val="00187733"/>
    <w:rsid w:val="00197FEC"/>
    <w:rsid w:val="001A62D0"/>
    <w:rsid w:val="001B1857"/>
    <w:rsid w:val="001C2A19"/>
    <w:rsid w:val="001C3645"/>
    <w:rsid w:val="001C5932"/>
    <w:rsid w:val="001D33CF"/>
    <w:rsid w:val="002012CE"/>
    <w:rsid w:val="00202C84"/>
    <w:rsid w:val="00204121"/>
    <w:rsid w:val="00211B5E"/>
    <w:rsid w:val="00212DE1"/>
    <w:rsid w:val="002202BF"/>
    <w:rsid w:val="00221EEB"/>
    <w:rsid w:val="00231411"/>
    <w:rsid w:val="00242205"/>
    <w:rsid w:val="0024544C"/>
    <w:rsid w:val="002505D8"/>
    <w:rsid w:val="002922FE"/>
    <w:rsid w:val="002B1FDF"/>
    <w:rsid w:val="002C0349"/>
    <w:rsid w:val="002D1360"/>
    <w:rsid w:val="002D1F06"/>
    <w:rsid w:val="002D3B33"/>
    <w:rsid w:val="002D6CD7"/>
    <w:rsid w:val="002F4138"/>
    <w:rsid w:val="002F5EDE"/>
    <w:rsid w:val="00303B2E"/>
    <w:rsid w:val="00317D5B"/>
    <w:rsid w:val="00330E82"/>
    <w:rsid w:val="00367BA3"/>
    <w:rsid w:val="0037712F"/>
    <w:rsid w:val="003A21E8"/>
    <w:rsid w:val="003A4651"/>
    <w:rsid w:val="003A642B"/>
    <w:rsid w:val="003B08B5"/>
    <w:rsid w:val="003C53B6"/>
    <w:rsid w:val="003F0FAE"/>
    <w:rsid w:val="00400034"/>
    <w:rsid w:val="00401243"/>
    <w:rsid w:val="00403E1B"/>
    <w:rsid w:val="00412278"/>
    <w:rsid w:val="00426237"/>
    <w:rsid w:val="004654F0"/>
    <w:rsid w:val="00467489"/>
    <w:rsid w:val="00480135"/>
    <w:rsid w:val="00481C01"/>
    <w:rsid w:val="0048649B"/>
    <w:rsid w:val="00496C7E"/>
    <w:rsid w:val="004A29AC"/>
    <w:rsid w:val="004B1476"/>
    <w:rsid w:val="004B5BAD"/>
    <w:rsid w:val="004C4CC5"/>
    <w:rsid w:val="004D3FEF"/>
    <w:rsid w:val="004D6F93"/>
    <w:rsid w:val="00505CC5"/>
    <w:rsid w:val="00517C75"/>
    <w:rsid w:val="0052152B"/>
    <w:rsid w:val="005341D4"/>
    <w:rsid w:val="0053699A"/>
    <w:rsid w:val="00552EAF"/>
    <w:rsid w:val="00564AF2"/>
    <w:rsid w:val="0056685D"/>
    <w:rsid w:val="00567348"/>
    <w:rsid w:val="00581850"/>
    <w:rsid w:val="005B0A17"/>
    <w:rsid w:val="005B6B39"/>
    <w:rsid w:val="005C0168"/>
    <w:rsid w:val="005C765A"/>
    <w:rsid w:val="005D2806"/>
    <w:rsid w:val="005D4051"/>
    <w:rsid w:val="005F4977"/>
    <w:rsid w:val="00603A24"/>
    <w:rsid w:val="00611022"/>
    <w:rsid w:val="006132CD"/>
    <w:rsid w:val="0061417D"/>
    <w:rsid w:val="00614D32"/>
    <w:rsid w:val="00651901"/>
    <w:rsid w:val="00662E7D"/>
    <w:rsid w:val="00663F23"/>
    <w:rsid w:val="00670F28"/>
    <w:rsid w:val="00680828"/>
    <w:rsid w:val="006A18CC"/>
    <w:rsid w:val="006D24AD"/>
    <w:rsid w:val="006E2938"/>
    <w:rsid w:val="006E4A55"/>
    <w:rsid w:val="006E5868"/>
    <w:rsid w:val="006F2B70"/>
    <w:rsid w:val="00701AFF"/>
    <w:rsid w:val="007062EF"/>
    <w:rsid w:val="007067B0"/>
    <w:rsid w:val="007170B1"/>
    <w:rsid w:val="007269B4"/>
    <w:rsid w:val="00732C22"/>
    <w:rsid w:val="00732C96"/>
    <w:rsid w:val="00733829"/>
    <w:rsid w:val="00743920"/>
    <w:rsid w:val="007446A8"/>
    <w:rsid w:val="007455FB"/>
    <w:rsid w:val="007509BE"/>
    <w:rsid w:val="00753785"/>
    <w:rsid w:val="007566EB"/>
    <w:rsid w:val="00760F33"/>
    <w:rsid w:val="007623EF"/>
    <w:rsid w:val="007741FC"/>
    <w:rsid w:val="00777AD4"/>
    <w:rsid w:val="00780765"/>
    <w:rsid w:val="007808FF"/>
    <w:rsid w:val="00782963"/>
    <w:rsid w:val="007910CD"/>
    <w:rsid w:val="007946DA"/>
    <w:rsid w:val="00796D56"/>
    <w:rsid w:val="007A4078"/>
    <w:rsid w:val="007A5AD4"/>
    <w:rsid w:val="007B46DB"/>
    <w:rsid w:val="007C6E49"/>
    <w:rsid w:val="007D7BB4"/>
    <w:rsid w:val="007E46EC"/>
    <w:rsid w:val="007E7E48"/>
    <w:rsid w:val="007F307B"/>
    <w:rsid w:val="007F7049"/>
    <w:rsid w:val="0080049B"/>
    <w:rsid w:val="00812450"/>
    <w:rsid w:val="00813FE8"/>
    <w:rsid w:val="00815843"/>
    <w:rsid w:val="00816A2A"/>
    <w:rsid w:val="00817DCA"/>
    <w:rsid w:val="00853953"/>
    <w:rsid w:val="00881740"/>
    <w:rsid w:val="00883BD1"/>
    <w:rsid w:val="008869A5"/>
    <w:rsid w:val="008B5188"/>
    <w:rsid w:val="008B62DD"/>
    <w:rsid w:val="008D4571"/>
    <w:rsid w:val="008E4B11"/>
    <w:rsid w:val="00932BE0"/>
    <w:rsid w:val="0094414D"/>
    <w:rsid w:val="0095333B"/>
    <w:rsid w:val="00957BA6"/>
    <w:rsid w:val="00957EA3"/>
    <w:rsid w:val="009600BA"/>
    <w:rsid w:val="00963C9C"/>
    <w:rsid w:val="00966D36"/>
    <w:rsid w:val="00971424"/>
    <w:rsid w:val="00973E78"/>
    <w:rsid w:val="00977083"/>
    <w:rsid w:val="00977B99"/>
    <w:rsid w:val="0099077D"/>
    <w:rsid w:val="00993340"/>
    <w:rsid w:val="009A4EAF"/>
    <w:rsid w:val="009A672E"/>
    <w:rsid w:val="009B0684"/>
    <w:rsid w:val="009B6DAC"/>
    <w:rsid w:val="009D1ABE"/>
    <w:rsid w:val="009E3874"/>
    <w:rsid w:val="009E46FF"/>
    <w:rsid w:val="009F61F1"/>
    <w:rsid w:val="00A00E68"/>
    <w:rsid w:val="00A071B6"/>
    <w:rsid w:val="00A11CDE"/>
    <w:rsid w:val="00A2513C"/>
    <w:rsid w:val="00A26051"/>
    <w:rsid w:val="00A31B2E"/>
    <w:rsid w:val="00A45468"/>
    <w:rsid w:val="00A56946"/>
    <w:rsid w:val="00A92A61"/>
    <w:rsid w:val="00AA27C9"/>
    <w:rsid w:val="00AB149A"/>
    <w:rsid w:val="00AB1A09"/>
    <w:rsid w:val="00AB2A70"/>
    <w:rsid w:val="00AB6C03"/>
    <w:rsid w:val="00AB7E25"/>
    <w:rsid w:val="00AC0D05"/>
    <w:rsid w:val="00AC26B3"/>
    <w:rsid w:val="00AC7F70"/>
    <w:rsid w:val="00AD0FD2"/>
    <w:rsid w:val="00B02E7C"/>
    <w:rsid w:val="00B1177B"/>
    <w:rsid w:val="00B23695"/>
    <w:rsid w:val="00B23922"/>
    <w:rsid w:val="00B33B90"/>
    <w:rsid w:val="00B517AB"/>
    <w:rsid w:val="00B52486"/>
    <w:rsid w:val="00B539F5"/>
    <w:rsid w:val="00B56F3E"/>
    <w:rsid w:val="00B57689"/>
    <w:rsid w:val="00B61DCB"/>
    <w:rsid w:val="00B62BBA"/>
    <w:rsid w:val="00B74E66"/>
    <w:rsid w:val="00B83B89"/>
    <w:rsid w:val="00B8410B"/>
    <w:rsid w:val="00B86FEF"/>
    <w:rsid w:val="00B92E6E"/>
    <w:rsid w:val="00BA00E4"/>
    <w:rsid w:val="00BA73F4"/>
    <w:rsid w:val="00BB4C10"/>
    <w:rsid w:val="00BC0CBF"/>
    <w:rsid w:val="00BC3CE2"/>
    <w:rsid w:val="00BC6168"/>
    <w:rsid w:val="00BD4473"/>
    <w:rsid w:val="00BE2AFD"/>
    <w:rsid w:val="00BE33D3"/>
    <w:rsid w:val="00BE6EDD"/>
    <w:rsid w:val="00BF0CE1"/>
    <w:rsid w:val="00BF0E8E"/>
    <w:rsid w:val="00BF581D"/>
    <w:rsid w:val="00C022D0"/>
    <w:rsid w:val="00C0680D"/>
    <w:rsid w:val="00C07219"/>
    <w:rsid w:val="00C25744"/>
    <w:rsid w:val="00C32EFC"/>
    <w:rsid w:val="00C42B82"/>
    <w:rsid w:val="00C4473E"/>
    <w:rsid w:val="00C4778C"/>
    <w:rsid w:val="00C53DE0"/>
    <w:rsid w:val="00C64293"/>
    <w:rsid w:val="00C71888"/>
    <w:rsid w:val="00C743FC"/>
    <w:rsid w:val="00C82BA0"/>
    <w:rsid w:val="00C86B57"/>
    <w:rsid w:val="00C86FF3"/>
    <w:rsid w:val="00C93FA0"/>
    <w:rsid w:val="00C9431F"/>
    <w:rsid w:val="00C957BF"/>
    <w:rsid w:val="00CC2F9D"/>
    <w:rsid w:val="00CC6815"/>
    <w:rsid w:val="00CE357A"/>
    <w:rsid w:val="00CE6DDA"/>
    <w:rsid w:val="00D05B0F"/>
    <w:rsid w:val="00D14318"/>
    <w:rsid w:val="00D1651D"/>
    <w:rsid w:val="00D270DF"/>
    <w:rsid w:val="00D30756"/>
    <w:rsid w:val="00D568DB"/>
    <w:rsid w:val="00D67109"/>
    <w:rsid w:val="00D672D5"/>
    <w:rsid w:val="00D708F1"/>
    <w:rsid w:val="00D7620A"/>
    <w:rsid w:val="00D8041C"/>
    <w:rsid w:val="00D82D1F"/>
    <w:rsid w:val="00D82F16"/>
    <w:rsid w:val="00D854FA"/>
    <w:rsid w:val="00DA0A30"/>
    <w:rsid w:val="00DB630C"/>
    <w:rsid w:val="00DC0753"/>
    <w:rsid w:val="00DC5701"/>
    <w:rsid w:val="00DE089F"/>
    <w:rsid w:val="00DE4C7F"/>
    <w:rsid w:val="00E14A8B"/>
    <w:rsid w:val="00E2340F"/>
    <w:rsid w:val="00E25C09"/>
    <w:rsid w:val="00E44116"/>
    <w:rsid w:val="00E83228"/>
    <w:rsid w:val="00E85FDC"/>
    <w:rsid w:val="00E86B72"/>
    <w:rsid w:val="00E90C01"/>
    <w:rsid w:val="00E92E15"/>
    <w:rsid w:val="00EA1B72"/>
    <w:rsid w:val="00EA41C9"/>
    <w:rsid w:val="00EB4484"/>
    <w:rsid w:val="00EB480E"/>
    <w:rsid w:val="00EB77B1"/>
    <w:rsid w:val="00EC0A8B"/>
    <w:rsid w:val="00ED6985"/>
    <w:rsid w:val="00EE34D5"/>
    <w:rsid w:val="00F0147F"/>
    <w:rsid w:val="00F050A7"/>
    <w:rsid w:val="00F10E42"/>
    <w:rsid w:val="00F15B76"/>
    <w:rsid w:val="00F25F2F"/>
    <w:rsid w:val="00F260C1"/>
    <w:rsid w:val="00F46319"/>
    <w:rsid w:val="00F601C9"/>
    <w:rsid w:val="00F63B1A"/>
    <w:rsid w:val="00F80470"/>
    <w:rsid w:val="00F80C0F"/>
    <w:rsid w:val="00F83A39"/>
    <w:rsid w:val="00F9079B"/>
    <w:rsid w:val="00F95321"/>
    <w:rsid w:val="00FA21F7"/>
    <w:rsid w:val="00FA5B70"/>
    <w:rsid w:val="00FB66D3"/>
    <w:rsid w:val="00FD3D9B"/>
    <w:rsid w:val="00FD4A64"/>
    <w:rsid w:val="00FD686B"/>
    <w:rsid w:val="00FE0D96"/>
    <w:rsid w:val="00FE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69F1A"/>
  <w15:chartTrackingRefBased/>
  <w15:docId w15:val="{127B1202-70EB-4270-918C-3EAEF6956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30C"/>
  </w:style>
  <w:style w:type="paragraph" w:styleId="Heading1">
    <w:name w:val="heading 1"/>
    <w:next w:val="Normal"/>
    <w:link w:val="Heading1Char"/>
    <w:uiPriority w:val="9"/>
    <w:unhideWhenUsed/>
    <w:qFormat/>
    <w:rsid w:val="00C25744"/>
    <w:pPr>
      <w:keepNext/>
      <w:keepLines/>
      <w:spacing w:after="3" w:line="264" w:lineRule="auto"/>
      <w:outlineLvl w:val="0"/>
    </w:pPr>
    <w:rPr>
      <w:rFonts w:ascii="Calibri" w:eastAsia="Calibri" w:hAnsi="Calibri" w:cs="Calibri"/>
      <w:color w:val="EE7F01"/>
      <w:sz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5744"/>
    <w:pPr>
      <w:keepNext/>
      <w:keepLines/>
      <w:spacing w:before="40" w:after="0"/>
      <w:outlineLvl w:val="1"/>
    </w:pPr>
    <w:rPr>
      <w:rFonts w:eastAsiaTheme="majorEastAsia" w:cstheme="majorBidi"/>
      <w:color w:val="EE7F0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70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63E0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3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3F4"/>
  </w:style>
  <w:style w:type="paragraph" w:styleId="Footer">
    <w:name w:val="footer"/>
    <w:basedOn w:val="Normal"/>
    <w:link w:val="FooterChar"/>
    <w:uiPriority w:val="99"/>
    <w:unhideWhenUsed/>
    <w:qFormat/>
    <w:rsid w:val="00D270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0DF"/>
  </w:style>
  <w:style w:type="paragraph" w:styleId="ListParagraph">
    <w:name w:val="List Paragraph"/>
    <w:basedOn w:val="Normal"/>
    <w:uiPriority w:val="34"/>
    <w:qFormat/>
    <w:rsid w:val="00D270DF"/>
    <w:pPr>
      <w:ind w:left="720"/>
      <w:contextualSpacing/>
    </w:pPr>
  </w:style>
  <w:style w:type="paragraph" w:styleId="NoSpacing">
    <w:name w:val="No Spacing"/>
    <w:uiPriority w:val="1"/>
    <w:qFormat/>
    <w:rsid w:val="00D270D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25744"/>
    <w:rPr>
      <w:rFonts w:ascii="Calibri" w:eastAsia="Calibri" w:hAnsi="Calibri" w:cs="Calibri"/>
      <w:color w:val="EE7F01"/>
      <w:sz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E46F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270DF"/>
    <w:rPr>
      <w:rFonts w:asciiTheme="majorHAnsi" w:eastAsiaTheme="majorEastAsia" w:hAnsiTheme="majorHAnsi" w:cstheme="majorBidi"/>
      <w:color w:val="763E0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D270DF"/>
    <w:rPr>
      <w:b/>
      <w:bCs/>
    </w:rPr>
  </w:style>
  <w:style w:type="table" w:styleId="TableGrid">
    <w:name w:val="Table Grid"/>
    <w:basedOn w:val="TableNormal"/>
    <w:uiPriority w:val="59"/>
    <w:rsid w:val="00E14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Normal"/>
    <w:link w:val="HeadingChar"/>
    <w:qFormat/>
    <w:rsid w:val="00D270DF"/>
    <w:pPr>
      <w:spacing w:after="0" w:line="240" w:lineRule="auto"/>
    </w:pPr>
    <w:rPr>
      <w:rFonts w:ascii="Arial" w:hAnsi="Arial" w:cs="Arial"/>
      <w:b/>
      <w:sz w:val="56"/>
      <w:szCs w:val="34"/>
    </w:rPr>
  </w:style>
  <w:style w:type="character" w:customStyle="1" w:styleId="HeadingChar">
    <w:name w:val="Heading Char"/>
    <w:basedOn w:val="DefaultParagraphFont"/>
    <w:link w:val="Heading"/>
    <w:rsid w:val="00D270DF"/>
    <w:rPr>
      <w:rFonts w:ascii="Arial" w:hAnsi="Arial" w:cs="Arial"/>
      <w:b/>
      <w:sz w:val="56"/>
      <w:szCs w:val="34"/>
    </w:rPr>
  </w:style>
  <w:style w:type="paragraph" w:styleId="NormalWeb">
    <w:name w:val="Normal (Web)"/>
    <w:basedOn w:val="Normal"/>
    <w:uiPriority w:val="99"/>
    <w:semiHidden/>
    <w:unhideWhenUsed/>
    <w:rsid w:val="00F95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AB7E25"/>
    <w:rPr>
      <w:color w:val="808080"/>
    </w:rPr>
  </w:style>
  <w:style w:type="paragraph" w:customStyle="1" w:styleId="paragraph">
    <w:name w:val="paragraph"/>
    <w:basedOn w:val="Normal"/>
    <w:rsid w:val="00A11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11CDE"/>
  </w:style>
  <w:style w:type="character" w:customStyle="1" w:styleId="eop">
    <w:name w:val="eop"/>
    <w:basedOn w:val="DefaultParagraphFont"/>
    <w:rsid w:val="00A11CDE"/>
  </w:style>
  <w:style w:type="character" w:customStyle="1" w:styleId="Heading2Char">
    <w:name w:val="Heading 2 Char"/>
    <w:basedOn w:val="DefaultParagraphFont"/>
    <w:link w:val="Heading2"/>
    <w:uiPriority w:val="9"/>
    <w:rsid w:val="00C25744"/>
    <w:rPr>
      <w:rFonts w:eastAsiaTheme="majorEastAsia" w:cstheme="majorBidi"/>
      <w:color w:val="EE7F01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4C4C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5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5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.Noel\Downloads\Construction%20Control%20Plan%20.dotx" TargetMode="External"/></Relationships>
</file>

<file path=word/theme/theme1.xml><?xml version="1.0" encoding="utf-8"?>
<a:theme xmlns:a="http://schemas.openxmlformats.org/drawingml/2006/main" name="Office Theme">
  <a:themeElements>
    <a:clrScheme name="Circet Palette">
      <a:dk1>
        <a:sysClr val="windowText" lastClr="000000"/>
      </a:dk1>
      <a:lt1>
        <a:sysClr val="window" lastClr="FFFFFF"/>
      </a:lt1>
      <a:dk2>
        <a:srgbClr val="EE7F01"/>
      </a:dk2>
      <a:lt2>
        <a:srgbClr val="EBECEC"/>
      </a:lt2>
      <a:accent1>
        <a:srgbClr val="EE7F01"/>
      </a:accent1>
      <a:accent2>
        <a:srgbClr val="CED0D2"/>
      </a:accent2>
      <a:accent3>
        <a:srgbClr val="5E9ED9"/>
      </a:accent3>
      <a:accent4>
        <a:srgbClr val="B1B3B5"/>
      </a:accent4>
      <a:accent5>
        <a:srgbClr val="A2BFE6"/>
      </a:accent5>
      <a:accent6>
        <a:srgbClr val="0069B8"/>
      </a:accent6>
      <a:hlink>
        <a:srgbClr val="EE7F01"/>
      </a:hlink>
      <a:folHlink>
        <a:srgbClr val="1A171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9FCDD1E7BEFA4CB7947608AD2A5D48" ma:contentTypeVersion="18" ma:contentTypeDescription="Create a new document." ma:contentTypeScope="" ma:versionID="c3850bf50353e790c92399795fa1d10d">
  <xsd:schema xmlns:xsd="http://www.w3.org/2001/XMLSchema" xmlns:xs="http://www.w3.org/2001/XMLSchema" xmlns:p="http://schemas.microsoft.com/office/2006/metadata/properties" xmlns:ns1="http://schemas.microsoft.com/sharepoint/v3" xmlns:ns2="b0ed24f5-af86-4134-a530-7e1147cb866b" xmlns:ns3="5e7a4598-953f-47a4-839d-dce887db597a" targetNamespace="http://schemas.microsoft.com/office/2006/metadata/properties" ma:root="true" ma:fieldsID="ce5a473beb5d3043a4422cad021ca439" ns1:_="" ns2:_="" ns3:_="">
    <xsd:import namespace="http://schemas.microsoft.com/sharepoint/v3"/>
    <xsd:import namespace="b0ed24f5-af86-4134-a530-7e1147cb866b"/>
    <xsd:import namespace="5e7a4598-953f-47a4-839d-dce887db59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d24f5-af86-4134-a530-7e1147cb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ea73360-c724-4d27-9bd4-192bb8bf7382}" ma:internalName="TaxCatchAll" ma:showField="CatchAllData" ma:web="b0ed24f5-af86-4134-a530-7e1147cb8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a4598-953f-47a4-839d-dce887db59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4986c5f-05fc-4deb-b04a-73ea4cc25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5e7a4598-953f-47a4-839d-dce887db597a">
      <Terms xmlns="http://schemas.microsoft.com/office/infopath/2007/PartnerControls"/>
    </lcf76f155ced4ddcb4097134ff3c332f>
    <_ip_UnifiedCompliancePolicyProperties xmlns="http://schemas.microsoft.com/sharepoint/v3" xsi:nil="true"/>
    <TaxCatchAll xmlns="b0ed24f5-af86-4134-a530-7e1147cb866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0E0CA9-09F2-4E2C-87D8-F76E4FEB51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0ed24f5-af86-4134-a530-7e1147cb866b"/>
    <ds:schemaRef ds:uri="5e7a4598-953f-47a4-839d-dce887db5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C8FFC7-DDAB-4329-B613-512763D357C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e7a4598-953f-47a4-839d-dce887db597a"/>
    <ds:schemaRef ds:uri="b0ed24f5-af86-4134-a530-7e1147cb866b"/>
  </ds:schemaRefs>
</ds:datastoreItem>
</file>

<file path=customXml/itemProps3.xml><?xml version="1.0" encoding="utf-8"?>
<ds:datastoreItem xmlns:ds="http://schemas.openxmlformats.org/officeDocument/2006/customXml" ds:itemID="{68710295-F56E-414C-99FD-DB15E6D8AD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Construction Control Plan </Template>
  <TotalTime>0</TotalTime>
  <Pages>6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Noel</dc:creator>
  <cp:keywords/>
  <dc:description/>
  <cp:lastModifiedBy>Moinazad, Bobby</cp:lastModifiedBy>
  <cp:revision>21</cp:revision>
  <cp:lastPrinted>2025-10-20T15:50:00Z</cp:lastPrinted>
  <dcterms:created xsi:type="dcterms:W3CDTF">2025-10-20T15:56:00Z</dcterms:created>
  <dcterms:modified xsi:type="dcterms:W3CDTF">2025-11-13T20:29:00Z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0x010100D99FCDD1E7BEFA4CB7947608AD2A5D48</vt:lpwstr>
  </property>
  <property fmtid="{D5CDD505-2E9C-101B-9397-08002B2CF9AE}" pid="3" name="MediaServiceImageTags">
    <vt:lpwstr/>
  </property>
</Properties>
</file>