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DAD4">
      <w:pPr>
        <w:spacing w:line="360" w:lineRule="auto"/>
        <w:jc w:val="center"/>
        <w:rPr>
          <w:b/>
          <w:color w:val="171617"/>
          <w:sz w:val="28"/>
          <w:szCs w:val="28"/>
          <w:highlight w:val="white"/>
        </w:rPr>
      </w:pPr>
      <w:r>
        <w:rPr>
          <w:b/>
          <w:color w:val="171617"/>
          <w:sz w:val="28"/>
          <w:szCs w:val="28"/>
          <w:highlight w:val="white"/>
        </w:rPr>
        <w:t>JENNIFER BOYUAN HAN （1996-）</w:t>
      </w:r>
    </w:p>
    <w:p w14:paraId="19A7E4A0">
      <w:pPr>
        <w:spacing w:line="360" w:lineRule="auto"/>
        <w:jc w:val="center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>626-487-6394</w:t>
      </w:r>
      <w:r>
        <w:rPr>
          <w:color w:val="171617"/>
          <w:sz w:val="24"/>
          <w:szCs w:val="24"/>
          <w:highlight w:val="white"/>
        </w:rPr>
        <w:t xml:space="preserve"> | http://www.</w:t>
      </w:r>
      <w:r>
        <w:rPr>
          <w:rFonts w:hint="default"/>
          <w:color w:val="171617"/>
          <w:sz w:val="24"/>
          <w:szCs w:val="24"/>
          <w:highlight w:val="white"/>
        </w:rPr>
        <w:t>jennifer</w:t>
      </w:r>
      <w:r>
        <w:rPr>
          <w:color w:val="171617"/>
          <w:sz w:val="24"/>
          <w:szCs w:val="24"/>
          <w:highlight w:val="white"/>
        </w:rPr>
        <w:t>boyuanhan.com | jennifer</w:t>
      </w:r>
      <w:r>
        <w:rPr>
          <w:rFonts w:hint="default"/>
          <w:color w:val="171617"/>
          <w:sz w:val="24"/>
          <w:szCs w:val="24"/>
          <w:highlight w:val="white"/>
        </w:rPr>
        <w:t>.hanbca@gmail.com</w:t>
      </w:r>
    </w:p>
    <w:p w14:paraId="44BF2073">
      <w:pPr>
        <w:spacing w:line="360" w:lineRule="auto"/>
        <w:rPr>
          <w:color w:val="171617"/>
          <w:sz w:val="24"/>
          <w:szCs w:val="24"/>
          <w:highlight w:val="white"/>
        </w:rPr>
      </w:pPr>
    </w:p>
    <w:p w14:paraId="1EE471FE">
      <w:pPr>
        <w:keepNext w:val="0"/>
        <w:keepLines w:val="0"/>
        <w:widowControl/>
        <w:suppressLineNumbers w:val="0"/>
        <w:jc w:val="center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67835" cy="2834640"/>
            <wp:effectExtent l="0" t="0" r="24765" b="10160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1E5B85">
      <w:pPr>
        <w:spacing w:line="360" w:lineRule="auto"/>
        <w:jc w:val="center"/>
        <w:rPr>
          <w:rFonts w:hint="default"/>
          <w:color w:val="171617"/>
          <w:sz w:val="24"/>
          <w:szCs w:val="24"/>
          <w:highlight w:val="white"/>
        </w:rPr>
      </w:pPr>
    </w:p>
    <w:p w14:paraId="44213BC5">
      <w:pPr>
        <w:spacing w:line="360" w:lineRule="auto"/>
        <w:rPr>
          <w:color w:val="171617"/>
          <w:sz w:val="24"/>
          <w:szCs w:val="24"/>
          <w:highlight w:val="white"/>
        </w:rPr>
      </w:pPr>
    </w:p>
    <w:p w14:paraId="1F276CEB">
      <w:pPr>
        <w:spacing w:line="360" w:lineRule="auto"/>
        <w:rPr>
          <w:b/>
          <w:color w:val="171617"/>
          <w:sz w:val="24"/>
          <w:szCs w:val="24"/>
          <w:highlight w:val="white"/>
        </w:rPr>
      </w:pPr>
      <w:r>
        <w:rPr>
          <w:b/>
          <w:color w:val="171617"/>
          <w:sz w:val="24"/>
          <w:szCs w:val="24"/>
          <w:highlight w:val="white"/>
        </w:rPr>
        <w:t>Education:</w:t>
      </w:r>
    </w:p>
    <w:p w14:paraId="335D27E6">
      <w:pPr>
        <w:numPr>
          <w:ilvl w:val="0"/>
          <w:numId w:val="0"/>
        </w:numPr>
        <w:spacing w:line="360" w:lineRule="auto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color w:val="171617"/>
          <w:sz w:val="24"/>
          <w:szCs w:val="24"/>
          <w:highlight w:val="white"/>
        </w:rPr>
        <w:t>20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>18</w:t>
      </w:r>
      <w:r>
        <w:rPr>
          <w:color w:val="171617"/>
          <w:sz w:val="24"/>
          <w:szCs w:val="24"/>
          <w:highlight w:val="white"/>
        </w:rPr>
        <w:t xml:space="preserve"> ­-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color w:val="171617"/>
          <w:sz w:val="24"/>
          <w:szCs w:val="24"/>
          <w:highlight w:val="white"/>
        </w:rPr>
        <w:t>BFA Painting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color w:val="171617"/>
          <w:sz w:val="24"/>
          <w:szCs w:val="24"/>
          <w:highlight w:val="white"/>
        </w:rPr>
        <w:t>—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color w:val="171617"/>
          <w:sz w:val="24"/>
          <w:szCs w:val="24"/>
          <w:highlight w:val="white"/>
        </w:rPr>
        <w:t>California College of the Arts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, San Francisco, CA</w:t>
      </w:r>
    </w:p>
    <w:p w14:paraId="2C67E055">
      <w:pPr>
        <w:numPr>
          <w:ilvl w:val="0"/>
          <w:numId w:val="0"/>
        </w:numPr>
        <w:spacing w:line="360" w:lineRule="auto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color w:val="171617"/>
          <w:sz w:val="24"/>
          <w:szCs w:val="24"/>
          <w:highlight w:val="white"/>
        </w:rPr>
        <w:t>20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26</w:t>
      </w:r>
      <w:r>
        <w:rPr>
          <w:color w:val="171617"/>
          <w:sz w:val="24"/>
          <w:szCs w:val="24"/>
          <w:highlight w:val="white"/>
        </w:rPr>
        <w:t xml:space="preserve"> ­-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rFonts w:hint="default"/>
          <w:color w:val="171617"/>
          <w:sz w:val="24"/>
          <w:szCs w:val="24"/>
          <w:highlight w:val="white"/>
          <w:lang w:val="en-US" w:eastAsia="zh-CN"/>
        </w:rPr>
        <w:t>MFA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rFonts w:hint="default"/>
          <w:color w:val="171617"/>
          <w:sz w:val="24"/>
          <w:szCs w:val="24"/>
          <w:highlight w:val="white"/>
          <w:lang w:val="en-US" w:eastAsia="zh-CN"/>
        </w:rPr>
        <w:t xml:space="preserve">Painting </w:t>
      </w:r>
      <w:r>
        <w:rPr>
          <w:color w:val="171617"/>
          <w:sz w:val="24"/>
          <w:szCs w:val="24"/>
          <w:highlight w:val="white"/>
        </w:rPr>
        <w:t>—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color w:val="171617"/>
          <w:sz w:val="24"/>
          <w:szCs w:val="24"/>
          <w:highlight w:val="white"/>
        </w:rPr>
        <w:t>California College of the Arts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, San Francisco, CA</w:t>
      </w:r>
    </w:p>
    <w:p w14:paraId="74B5F5A0">
      <w:pPr>
        <w:numPr>
          <w:ilvl w:val="0"/>
          <w:numId w:val="0"/>
        </w:numPr>
        <w:spacing w:line="360" w:lineRule="auto"/>
        <w:rPr>
          <w:rFonts w:hint="default"/>
          <w:color w:val="171617"/>
          <w:sz w:val="24"/>
          <w:szCs w:val="24"/>
          <w:highlight w:val="white"/>
          <w:lang w:val="en-US"/>
        </w:rPr>
      </w:pPr>
    </w:p>
    <w:p w14:paraId="51C2EC46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b/>
          <w:color w:val="171617"/>
          <w:sz w:val="24"/>
          <w:szCs w:val="24"/>
          <w:highlight w:val="white"/>
        </w:rPr>
        <w:t>Solo</w:t>
      </w:r>
      <w:r>
        <w:rPr>
          <w:rFonts w:hint="eastAsia"/>
          <w:b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rFonts w:hint="default"/>
          <w:b/>
          <w:color w:val="171617"/>
          <w:sz w:val="24"/>
          <w:szCs w:val="24"/>
          <w:highlight w:val="white"/>
          <w:lang w:val="en-US" w:eastAsia="zh-CN"/>
        </w:rPr>
        <w:t>and Two-Person</w:t>
      </w:r>
      <w:r>
        <w:rPr>
          <w:b/>
          <w:color w:val="171617"/>
          <w:sz w:val="24"/>
          <w:szCs w:val="24"/>
          <w:highlight w:val="white"/>
        </w:rPr>
        <w:t xml:space="preserve"> Exhibitions</w:t>
      </w:r>
      <w:r>
        <w:rPr>
          <w:color w:val="171617"/>
          <w:sz w:val="24"/>
          <w:szCs w:val="24"/>
          <w:highlight w:val="white"/>
        </w:rPr>
        <w:t xml:space="preserve">: </w:t>
      </w:r>
    </w:p>
    <w:p w14:paraId="4DF26B59">
      <w:pPr>
        <w:spacing w:line="360" w:lineRule="auto"/>
        <w:rPr>
          <w:rFonts w:hint="default"/>
          <w:color w:val="171617"/>
          <w:sz w:val="24"/>
          <w:szCs w:val="24"/>
          <w:highlight w:val="white"/>
          <w:lang w:val="en-US" w:eastAsia="zh-CN"/>
        </w:rPr>
      </w:pPr>
      <w:r>
        <w:rPr>
          <w:rFonts w:hint="default"/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5</w:t>
      </w:r>
      <w:r>
        <w:rPr>
          <w:rFonts w:hint="default"/>
          <w:color w:val="171617"/>
          <w:sz w:val="24"/>
          <w:szCs w:val="24"/>
          <w:highlight w:val="white"/>
        </w:rPr>
        <w:t xml:space="preserve"> ­-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Two-Person Exhibition, Nanjing Forestry University</w:t>
      </w:r>
      <w:r>
        <w:rPr>
          <w:rFonts w:hint="default"/>
          <w:color w:val="171617"/>
          <w:sz w:val="24"/>
          <w:szCs w:val="24"/>
          <w:highlight w:val="white"/>
        </w:rPr>
        <w:t>, “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>C</w:t>
      </w:r>
      <w:r>
        <w:rPr>
          <w:rFonts w:hint="default"/>
          <w:color w:val="171617"/>
          <w:sz w:val="24"/>
          <w:szCs w:val="24"/>
          <w:highlight w:val="white"/>
          <w:lang w:val="en-US" w:eastAsia="zh-CN"/>
        </w:rPr>
        <w:t xml:space="preserve">huang Zao Li De Guang </w:t>
      </w:r>
    </w:p>
    <w:p w14:paraId="7D96475E">
      <w:pPr>
        <w:spacing w:line="360" w:lineRule="auto"/>
        <w:ind w:left="720" w:leftChars="0" w:firstLine="120" w:firstLineChars="50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rFonts w:hint="default"/>
          <w:color w:val="171617"/>
          <w:sz w:val="24"/>
          <w:szCs w:val="24"/>
          <w:highlight w:val="white"/>
          <w:lang w:val="en-US" w:eastAsia="zh-CN"/>
        </w:rPr>
        <w:t>Pu</w:t>
      </w:r>
      <w:r>
        <w:rPr>
          <w:rFonts w:hint="default"/>
          <w:color w:val="171617"/>
          <w:sz w:val="24"/>
          <w:szCs w:val="24"/>
          <w:highlight w:val="white"/>
        </w:rPr>
        <w:t xml:space="preserve">”,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Nanjing</w:t>
      </w:r>
      <w:r>
        <w:rPr>
          <w:rFonts w:hint="default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China (with artist Augustus Kollie)</w:t>
      </w:r>
      <w:r>
        <w:rPr>
          <w:rFonts w:hint="default"/>
          <w:color w:val="171617"/>
          <w:sz w:val="24"/>
          <w:szCs w:val="24"/>
          <w:highlight w:val="white"/>
        </w:rPr>
        <w:t>.</w:t>
      </w:r>
    </w:p>
    <w:p w14:paraId="0B24C3E0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2023 ­- OneHouse Arts Studio Gallery, “A Select History of Humanbot”, Monterey Park, </w:t>
      </w:r>
    </w:p>
    <w:p w14:paraId="25B7BF88">
      <w:pPr>
        <w:spacing w:line="360" w:lineRule="auto"/>
        <w:ind w:left="720" w:leftChars="0" w:firstLine="120" w:firstLineChars="5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CA. USA.</w:t>
      </w:r>
    </w:p>
    <w:p w14:paraId="45C954D8">
      <w:pPr>
        <w:spacing w:line="360" w:lineRule="auto"/>
        <w:rPr>
          <w:rFonts w:hint="eastAsia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</w:rPr>
        <w:t>3</w:t>
      </w:r>
      <w:r>
        <w:rPr>
          <w:color w:val="171617"/>
          <w:sz w:val="24"/>
          <w:szCs w:val="24"/>
          <w:highlight w:val="white"/>
        </w:rPr>
        <w:t xml:space="preserve"> ­- </w:t>
      </w:r>
      <w:r>
        <w:rPr>
          <w:rFonts w:hint="default"/>
          <w:color w:val="171617"/>
          <w:sz w:val="24"/>
          <w:szCs w:val="24"/>
          <w:highlight w:val="white"/>
        </w:rPr>
        <w:t>Xinqiao Art Museum</w:t>
      </w:r>
      <w:r>
        <w:rPr>
          <w:color w:val="171617"/>
          <w:sz w:val="24"/>
          <w:szCs w:val="24"/>
          <w:highlight w:val="white"/>
        </w:rPr>
        <w:t>, “</w:t>
      </w:r>
      <w:r>
        <w:rPr>
          <w:rFonts w:hint="default"/>
          <w:color w:val="171617"/>
          <w:sz w:val="24"/>
          <w:szCs w:val="24"/>
          <w:highlight w:val="white"/>
        </w:rPr>
        <w:t>Machinery in the Loop”</w:t>
      </w:r>
      <w:r>
        <w:rPr>
          <w:rFonts w:hint="eastAsia"/>
          <w:color w:val="171617"/>
          <w:sz w:val="24"/>
          <w:szCs w:val="24"/>
          <w:highlight w:val="white"/>
        </w:rPr>
        <w:t>,</w:t>
      </w:r>
      <w:r>
        <w:rPr>
          <w:rFonts w:hint="default"/>
          <w:color w:val="171617"/>
          <w:sz w:val="24"/>
          <w:szCs w:val="24"/>
          <w:highlight w:val="white"/>
        </w:rPr>
        <w:t xml:space="preserve"> Shanghai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</w:p>
    <w:p w14:paraId="367C3BED">
      <w:pPr>
        <w:spacing w:line="360" w:lineRule="auto"/>
        <w:rPr>
          <w:rFonts w:hint="eastAsia"/>
          <w:color w:val="171617"/>
          <w:sz w:val="24"/>
          <w:szCs w:val="24"/>
          <w:highlight w:val="white"/>
          <w:vertAlign w:val="subscript"/>
        </w:rPr>
      </w:pPr>
      <w:r>
        <w:rPr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</w:rPr>
        <w:t>3</w:t>
      </w:r>
      <w:r>
        <w:rPr>
          <w:color w:val="171617"/>
          <w:sz w:val="24"/>
          <w:szCs w:val="24"/>
          <w:highlight w:val="white"/>
        </w:rPr>
        <w:t xml:space="preserve"> ­- </w:t>
      </w:r>
      <w:r>
        <w:rPr>
          <w:rFonts w:hint="default"/>
          <w:color w:val="171617"/>
          <w:sz w:val="24"/>
          <w:szCs w:val="24"/>
          <w:highlight w:val="white"/>
        </w:rPr>
        <w:t>XSpace Gallery</w:t>
      </w:r>
      <w:r>
        <w:rPr>
          <w:color w:val="171617"/>
          <w:sz w:val="24"/>
          <w:szCs w:val="24"/>
          <w:highlight w:val="white"/>
        </w:rPr>
        <w:t>, “</w:t>
      </w:r>
      <w:r>
        <w:rPr>
          <w:rFonts w:hint="default"/>
          <w:color w:val="171617"/>
          <w:sz w:val="24"/>
          <w:szCs w:val="24"/>
          <w:highlight w:val="white"/>
        </w:rPr>
        <w:t>Growing Up With Cellphones”</w:t>
      </w:r>
      <w:r>
        <w:rPr>
          <w:rFonts w:hint="eastAsia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</w:rPr>
        <w:t>Nanjing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</w:p>
    <w:p w14:paraId="652804C2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</w:rPr>
        <w:t>3</w:t>
      </w:r>
      <w:r>
        <w:rPr>
          <w:color w:val="171617"/>
          <w:sz w:val="24"/>
          <w:szCs w:val="24"/>
          <w:highlight w:val="white"/>
        </w:rPr>
        <w:t xml:space="preserve"> ­- </w:t>
      </w:r>
      <w:r>
        <w:rPr>
          <w:rFonts w:hint="default"/>
          <w:color w:val="171617"/>
          <w:sz w:val="24"/>
          <w:szCs w:val="24"/>
          <w:highlight w:val="white"/>
        </w:rPr>
        <w:t>Path &amp; Cube</w:t>
      </w:r>
      <w:r>
        <w:rPr>
          <w:color w:val="171617"/>
          <w:sz w:val="24"/>
          <w:szCs w:val="24"/>
          <w:highlight w:val="white"/>
        </w:rPr>
        <w:t xml:space="preserve"> Gallery, “</w:t>
      </w:r>
      <w:r>
        <w:rPr>
          <w:rFonts w:hint="default"/>
          <w:color w:val="171617"/>
          <w:sz w:val="24"/>
          <w:szCs w:val="24"/>
          <w:highlight w:val="white"/>
        </w:rPr>
        <w:t>Drowning”</w:t>
      </w:r>
      <w:r>
        <w:rPr>
          <w:rFonts w:hint="eastAsia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</w:rPr>
        <w:t>Nanjing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</w:p>
    <w:p w14:paraId="61299303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2018 ­- Hubbell Street Gallery, “The Grid,” San Francisco, CA. USA. </w:t>
      </w:r>
    </w:p>
    <w:p w14:paraId="44018022">
      <w:pPr>
        <w:spacing w:line="360" w:lineRule="auto"/>
        <w:rPr>
          <w:b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           </w:t>
      </w:r>
    </w:p>
    <w:p w14:paraId="11501350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b/>
          <w:color w:val="171617"/>
          <w:sz w:val="24"/>
          <w:szCs w:val="24"/>
          <w:highlight w:val="white"/>
        </w:rPr>
        <w:t>Selected Group Exhibitions</w:t>
      </w:r>
      <w:r>
        <w:rPr>
          <w:color w:val="171617"/>
          <w:sz w:val="24"/>
          <w:szCs w:val="24"/>
          <w:highlight w:val="white"/>
        </w:rPr>
        <w:t>:</w:t>
      </w:r>
    </w:p>
    <w:p w14:paraId="08EB5B5F">
      <w:pPr>
        <w:spacing w:line="360" w:lineRule="auto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2025 –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 xml:space="preserve">Huazhong Art Museum, “’Visual Nanny’ International Youth Contemporary Art </w:t>
      </w:r>
    </w:p>
    <w:p w14:paraId="06A5B78C">
      <w:pPr>
        <w:spacing w:line="360" w:lineRule="auto"/>
        <w:ind w:firstLine="904" w:firstLineChars="377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rFonts w:hint="default"/>
          <w:color w:val="171617"/>
          <w:sz w:val="24"/>
          <w:szCs w:val="24"/>
          <w:highlight w:val="white"/>
          <w:lang w:val="en-US"/>
        </w:rPr>
        <w:t>Exhibition”, Baoding, Hebei, China</w:t>
      </w:r>
    </w:p>
    <w:p w14:paraId="201C5424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2025 –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Shang Art Museum,</w:t>
      </w:r>
      <w:r>
        <w:rPr>
          <w:rFonts w:hint="default"/>
          <w:color w:val="171617"/>
          <w:sz w:val="24"/>
          <w:szCs w:val="24"/>
          <w:highlight w:val="white"/>
        </w:rPr>
        <w:t xml:space="preserve"> “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How Carbon is Forgotten</w:t>
      </w:r>
      <w:r>
        <w:rPr>
          <w:rFonts w:hint="default"/>
          <w:color w:val="171617"/>
          <w:sz w:val="24"/>
          <w:szCs w:val="24"/>
          <w:highlight w:val="white"/>
        </w:rPr>
        <w:t xml:space="preserve">”,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Hangzhou, China</w:t>
      </w:r>
    </w:p>
    <w:p w14:paraId="3953759D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2025 – Da Ci Tie Laboratory,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 xml:space="preserve"> Huazhong Art Museum,</w:t>
      </w:r>
      <w:r>
        <w:rPr>
          <w:rFonts w:hint="default"/>
          <w:color w:val="171617"/>
          <w:sz w:val="24"/>
          <w:szCs w:val="24"/>
          <w:highlight w:val="white"/>
        </w:rPr>
        <w:t xml:space="preserve"> “The 4th Fantasy Tree Trend Art </w:t>
      </w:r>
    </w:p>
    <w:p w14:paraId="6BFC862B">
      <w:pPr>
        <w:spacing w:line="360" w:lineRule="auto"/>
        <w:ind w:firstLine="840" w:firstLineChars="35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Exhibition: Creating Tide Gravity Field”,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Baoding</w:t>
      </w:r>
      <w:r>
        <w:rPr>
          <w:rFonts w:hint="default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Hebei, China</w:t>
      </w:r>
    </w:p>
    <w:p w14:paraId="68E29A90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2025 – Micki Meng Gallery, “San Francisco Art Fair”, Fort Mason Center, San Francisco, </w:t>
      </w:r>
    </w:p>
    <w:p w14:paraId="0713E0B9">
      <w:pPr>
        <w:spacing w:line="360" w:lineRule="auto"/>
        <w:ind w:firstLine="840" w:firstLineChars="35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CA. USA.</w:t>
      </w:r>
    </w:p>
    <w:p w14:paraId="3BFEDCED">
      <w:pPr>
        <w:spacing w:line="360" w:lineRule="auto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rFonts w:hint="default"/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5</w:t>
      </w:r>
      <w:r>
        <w:rPr>
          <w:rFonts w:hint="default"/>
          <w:color w:val="171617"/>
          <w:sz w:val="24"/>
          <w:szCs w:val="24"/>
          <w:highlight w:val="white"/>
        </w:rPr>
        <w:t xml:space="preserve"> ­- 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Institute of Contemporary Art</w:t>
      </w:r>
      <w:r>
        <w:rPr>
          <w:rFonts w:hint="default"/>
          <w:color w:val="171617"/>
          <w:sz w:val="24"/>
          <w:szCs w:val="24"/>
          <w:highlight w:val="white"/>
        </w:rPr>
        <w:t>, “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For the Time Being</w:t>
      </w:r>
      <w:r>
        <w:rPr>
          <w:rFonts w:hint="default"/>
          <w:color w:val="171617"/>
          <w:sz w:val="24"/>
          <w:szCs w:val="24"/>
          <w:highlight w:val="white"/>
        </w:rPr>
        <w:t>”, San Francisco, CA. USA.</w:t>
      </w:r>
    </w:p>
    <w:p w14:paraId="76C915DC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2024 ­- CCA Campus Gallery, “Meowzeum”, San Francisco, CA. USA.</w:t>
      </w:r>
    </w:p>
    <w:p w14:paraId="2D568C11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4</w:t>
      </w:r>
      <w:r>
        <w:rPr>
          <w:rFonts w:hint="default"/>
          <w:color w:val="171617"/>
          <w:sz w:val="24"/>
          <w:szCs w:val="24"/>
          <w:highlight w:val="white"/>
        </w:rPr>
        <w:t xml:space="preserve"> ­- NOWS, “Artogo” Art Festival, Nanjing, China.</w:t>
      </w:r>
    </w:p>
    <w:p w14:paraId="4928C1F5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2023 ­- Boomer Gallery, “What Is Art”, London, UK.</w:t>
      </w:r>
    </w:p>
    <w:p w14:paraId="42C2A049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2023 ­- Rossocinabro Gallery, “Maximalism”, Rome, Italy.</w:t>
      </w:r>
    </w:p>
    <w:p w14:paraId="25D9703A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2023 ­- Palazzo Albrizzi-Capello, “Secret Spaces - Boarders Art Fair 2023”, Venice, Italy.</w:t>
      </w:r>
    </w:p>
    <w:p w14:paraId="60ED6C98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202</w:t>
      </w:r>
      <w:r>
        <w:rPr>
          <w:rFonts w:hint="default"/>
          <w:color w:val="171617"/>
          <w:sz w:val="24"/>
          <w:szCs w:val="24"/>
          <w:highlight w:val="white"/>
        </w:rPr>
        <w:t>3</w:t>
      </w:r>
      <w:r>
        <w:rPr>
          <w:color w:val="171617"/>
          <w:sz w:val="24"/>
          <w:szCs w:val="24"/>
          <w:highlight w:val="white"/>
        </w:rPr>
        <w:t xml:space="preserve"> ­- XSpace Gallery, “</w:t>
      </w:r>
      <w:r>
        <w:rPr>
          <w:rFonts w:hint="default"/>
          <w:color w:val="171617"/>
          <w:sz w:val="24"/>
          <w:szCs w:val="24"/>
          <w:highlight w:val="white"/>
        </w:rPr>
        <w:t>Rabbit Gogogo”</w:t>
      </w:r>
      <w:r>
        <w:rPr>
          <w:rFonts w:hint="eastAsia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</w:rPr>
        <w:t>Nanjing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  <w:r>
        <w:rPr>
          <w:rFonts w:hint="default"/>
          <w:color w:val="171617"/>
          <w:sz w:val="24"/>
          <w:szCs w:val="24"/>
          <w:highlight w:val="white"/>
        </w:rPr>
        <w:t>.</w:t>
      </w:r>
    </w:p>
    <w:p w14:paraId="158C572E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2022 ­- </w:t>
      </w:r>
      <w:r>
        <w:rPr>
          <w:rFonts w:hint="default"/>
          <w:color w:val="171617"/>
          <w:sz w:val="24"/>
          <w:szCs w:val="24"/>
          <w:highlight w:val="white"/>
        </w:rPr>
        <w:t>Path and Cube</w:t>
      </w:r>
      <w:r>
        <w:rPr>
          <w:color w:val="171617"/>
          <w:sz w:val="24"/>
          <w:szCs w:val="24"/>
          <w:highlight w:val="white"/>
        </w:rPr>
        <w:t>, “</w:t>
      </w:r>
      <w:r>
        <w:rPr>
          <w:rFonts w:hint="default"/>
          <w:color w:val="171617"/>
          <w:sz w:val="24"/>
          <w:szCs w:val="24"/>
          <w:highlight w:val="white"/>
        </w:rPr>
        <w:t>There Are Seven Paths in A Cube”</w:t>
      </w:r>
      <w:r>
        <w:rPr>
          <w:rFonts w:hint="eastAsia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</w:rPr>
        <w:t>Nanjing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  <w:r>
        <w:rPr>
          <w:rFonts w:hint="default"/>
          <w:color w:val="171617"/>
          <w:sz w:val="24"/>
          <w:szCs w:val="24"/>
          <w:highlight w:val="white"/>
        </w:rPr>
        <w:t>.</w:t>
      </w:r>
    </w:p>
    <w:p w14:paraId="7E74AAEC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2022 ­- XSpace Gallery, “Tiger On the Beat</w:t>
      </w:r>
      <w:r>
        <w:rPr>
          <w:rFonts w:hint="default"/>
          <w:color w:val="171617"/>
          <w:sz w:val="24"/>
          <w:szCs w:val="24"/>
          <w:highlight w:val="white"/>
        </w:rPr>
        <w:t>”</w:t>
      </w:r>
      <w:r>
        <w:rPr>
          <w:rFonts w:hint="eastAsia"/>
          <w:color w:val="171617"/>
          <w:sz w:val="24"/>
          <w:szCs w:val="24"/>
          <w:highlight w:val="white"/>
        </w:rPr>
        <w:t xml:space="preserve">, </w:t>
      </w:r>
      <w:r>
        <w:rPr>
          <w:rFonts w:hint="default"/>
          <w:color w:val="171617"/>
          <w:sz w:val="24"/>
          <w:szCs w:val="24"/>
          <w:highlight w:val="white"/>
        </w:rPr>
        <w:t>Nanjing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  <w:r>
        <w:rPr>
          <w:rFonts w:hint="default"/>
          <w:color w:val="171617"/>
          <w:sz w:val="24"/>
          <w:szCs w:val="24"/>
          <w:highlight w:val="white"/>
        </w:rPr>
        <w:t>.</w:t>
      </w:r>
    </w:p>
    <w:p w14:paraId="78BB9158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2019 ­- Anken Avenue, “Heaven.Earth.Segregation</w:t>
      </w:r>
      <w:r>
        <w:rPr>
          <w:rFonts w:hint="default"/>
          <w:color w:val="171617"/>
          <w:sz w:val="24"/>
          <w:szCs w:val="24"/>
          <w:highlight w:val="white"/>
        </w:rPr>
        <w:t>”</w:t>
      </w:r>
      <w:r>
        <w:rPr>
          <w:rFonts w:hint="eastAsia"/>
          <w:color w:val="171617"/>
          <w:sz w:val="24"/>
          <w:szCs w:val="24"/>
          <w:highlight w:val="white"/>
        </w:rPr>
        <w:t xml:space="preserve">, </w:t>
      </w:r>
      <w:r>
        <w:rPr>
          <w:color w:val="171617"/>
          <w:sz w:val="24"/>
          <w:szCs w:val="24"/>
          <w:highlight w:val="white"/>
        </w:rPr>
        <w:t>Shanghai</w:t>
      </w:r>
      <w:r>
        <w:rPr>
          <w:rFonts w:hint="eastAsia"/>
          <w:color w:val="171617"/>
          <w:sz w:val="24"/>
          <w:szCs w:val="24"/>
          <w:highlight w:val="white"/>
        </w:rPr>
        <w:t>, China</w:t>
      </w:r>
      <w:r>
        <w:rPr>
          <w:rFonts w:hint="default"/>
          <w:color w:val="171617"/>
          <w:sz w:val="24"/>
          <w:szCs w:val="24"/>
          <w:highlight w:val="white"/>
        </w:rPr>
        <w:t>.</w:t>
      </w:r>
    </w:p>
    <w:p w14:paraId="4E3185C5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2019 ­- </w:t>
      </w:r>
      <w:r>
        <w:rPr>
          <w:rFonts w:hint="eastAsia"/>
          <w:color w:val="171617"/>
          <w:sz w:val="24"/>
          <w:szCs w:val="24"/>
          <w:highlight w:val="white"/>
        </w:rPr>
        <w:t xml:space="preserve">161-151 Hubbell Street Galleries, </w:t>
      </w:r>
      <w:r>
        <w:rPr>
          <w:color w:val="171617"/>
          <w:sz w:val="24"/>
          <w:szCs w:val="24"/>
          <w:highlight w:val="white"/>
        </w:rPr>
        <w:t>“</w:t>
      </w:r>
      <w:r>
        <w:rPr>
          <w:rFonts w:hint="eastAsia"/>
          <w:color w:val="171617"/>
          <w:sz w:val="24"/>
          <w:szCs w:val="24"/>
          <w:highlight w:val="white"/>
        </w:rPr>
        <w:t>Alma Matter:Methods</w:t>
      </w:r>
      <w:r>
        <w:rPr>
          <w:color w:val="171617"/>
          <w:sz w:val="24"/>
          <w:szCs w:val="24"/>
          <w:highlight w:val="white"/>
        </w:rPr>
        <w:t>”</w:t>
      </w:r>
      <w:r>
        <w:rPr>
          <w:rFonts w:hint="eastAsia"/>
          <w:color w:val="171617"/>
          <w:sz w:val="24"/>
          <w:szCs w:val="24"/>
          <w:highlight w:val="white"/>
        </w:rPr>
        <w:t xml:space="preserve">, San Francisco, </w:t>
      </w:r>
      <w:r>
        <w:rPr>
          <w:rFonts w:hint="default"/>
          <w:color w:val="171617"/>
          <w:sz w:val="24"/>
          <w:szCs w:val="24"/>
          <w:highlight w:val="white"/>
        </w:rPr>
        <w:t>USA.</w:t>
      </w:r>
    </w:p>
    <w:p w14:paraId="0F230BAD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2019 ­- National Tour, Fox 2 Gallery, Dodge Painting Galleries &amp; Hubbell Street Gallery </w:t>
      </w:r>
    </w:p>
    <w:p w14:paraId="5CAF9D8E">
      <w:pPr>
        <w:spacing w:line="360" w:lineRule="auto"/>
        <w:ind w:firstLine="720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“Disegno 9: Contemporary Undergraduate Drawing,” Maryland, Kansas City &amp; </w:t>
      </w:r>
    </w:p>
    <w:p w14:paraId="7CB0E303">
      <w:pPr>
        <w:spacing w:line="360" w:lineRule="auto"/>
        <w:ind w:left="720" w:leftChars="0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San Francisco, </w:t>
      </w:r>
      <w:r>
        <w:rPr>
          <w:rFonts w:hint="default"/>
          <w:color w:val="171617"/>
          <w:sz w:val="24"/>
          <w:szCs w:val="24"/>
          <w:highlight w:val="white"/>
        </w:rPr>
        <w:t xml:space="preserve">CA, </w:t>
      </w:r>
      <w:r>
        <w:rPr>
          <w:color w:val="171617"/>
          <w:sz w:val="24"/>
          <w:szCs w:val="24"/>
          <w:highlight w:val="white"/>
        </w:rPr>
        <w:t>USA.</w:t>
      </w:r>
    </w:p>
    <w:p w14:paraId="38D128E4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2019 ­- Trestle Gallery, “Small Works 2019” Online Exhibition,</w:t>
      </w:r>
      <w:r>
        <w:rPr>
          <w:rFonts w:hint="eastAsia"/>
          <w:color w:val="171617"/>
          <w:sz w:val="24"/>
          <w:szCs w:val="24"/>
          <w:highlight w:val="white"/>
        </w:rPr>
        <w:t xml:space="preserve"> </w:t>
      </w:r>
      <w:r>
        <w:rPr>
          <w:color w:val="171617"/>
          <w:sz w:val="24"/>
          <w:szCs w:val="24"/>
          <w:highlight w:val="white"/>
        </w:rPr>
        <w:t xml:space="preserve">Brooklyn, </w:t>
      </w:r>
      <w:r>
        <w:rPr>
          <w:rFonts w:hint="default"/>
          <w:color w:val="171617"/>
          <w:sz w:val="24"/>
          <w:szCs w:val="24"/>
          <w:highlight w:val="white"/>
        </w:rPr>
        <w:t>NY</w:t>
      </w:r>
      <w:r>
        <w:rPr>
          <w:color w:val="171617"/>
          <w:sz w:val="24"/>
          <w:szCs w:val="24"/>
          <w:highlight w:val="white"/>
        </w:rPr>
        <w:t>, USA.</w:t>
      </w:r>
    </w:p>
    <w:p w14:paraId="2EBDDDBF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2019 ­-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color w:val="171617"/>
          <w:sz w:val="24"/>
          <w:szCs w:val="24"/>
          <w:highlight w:val="white"/>
        </w:rPr>
        <w:t xml:space="preserve">California College of the Arts, “Commencement Exhibition,” San Francisco, </w:t>
      </w:r>
      <w:r>
        <w:rPr>
          <w:rFonts w:hint="default"/>
          <w:color w:val="171617"/>
          <w:sz w:val="24"/>
          <w:szCs w:val="24"/>
          <w:highlight w:val="white"/>
        </w:rPr>
        <w:t>USA</w:t>
      </w:r>
      <w:r>
        <w:rPr>
          <w:color w:val="171617"/>
          <w:sz w:val="24"/>
          <w:szCs w:val="24"/>
          <w:highlight w:val="white"/>
        </w:rPr>
        <w:t xml:space="preserve">. </w:t>
      </w:r>
    </w:p>
    <w:p w14:paraId="5CCA9B10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2018 ­- Olive Art Center, “The Interface Show,” Oakland, CA. USA. </w:t>
      </w:r>
    </w:p>
    <w:p w14:paraId="4E31C5CB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2018 ­- California College of the Arts, “NASAD Exhibition,” San Francisco, CA</w:t>
      </w:r>
      <w:r>
        <w:rPr>
          <w:rFonts w:hint="default"/>
          <w:color w:val="171617"/>
          <w:sz w:val="24"/>
          <w:szCs w:val="24"/>
          <w:highlight w:val="white"/>
        </w:rPr>
        <w:t xml:space="preserve">, </w:t>
      </w:r>
      <w:r>
        <w:rPr>
          <w:color w:val="171617"/>
          <w:sz w:val="24"/>
          <w:szCs w:val="24"/>
          <w:highlight w:val="white"/>
        </w:rPr>
        <w:t xml:space="preserve">USA. </w:t>
      </w:r>
    </w:p>
    <w:p w14:paraId="204F8550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2018 ­- Olive Art Center, “All-College Honor Exhibition,” Oakland, CA. USA. </w:t>
      </w:r>
    </w:p>
    <w:p w14:paraId="1A77B59E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2018 ­- 161 Hubbell Street Gallery, “Paintings Among Laughter Somewhere,” San </w:t>
      </w:r>
    </w:p>
    <w:p w14:paraId="62AAC63B">
      <w:pPr>
        <w:spacing w:line="360" w:lineRule="auto"/>
        <w:ind w:left="720" w:leftChars="0" w:firstLine="120" w:firstLineChars="50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Francisco, CA. USA. </w:t>
      </w:r>
    </w:p>
    <w:p w14:paraId="092A96AA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2016 ­- California College of the Arts, “International Student Exhibition,” San Francisco, </w:t>
      </w:r>
    </w:p>
    <w:p w14:paraId="335B6D36">
      <w:pPr>
        <w:spacing w:line="360" w:lineRule="auto"/>
        <w:ind w:left="720" w:leftChars="0" w:firstLine="120" w:firstLineChars="50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 xml:space="preserve">CA. USA. </w:t>
      </w:r>
    </w:p>
    <w:p w14:paraId="20541381">
      <w:pPr>
        <w:spacing w:line="360" w:lineRule="auto"/>
        <w:ind w:firstLine="720"/>
        <w:rPr>
          <w:color w:val="171617"/>
          <w:sz w:val="24"/>
          <w:szCs w:val="24"/>
          <w:highlight w:val="white"/>
        </w:rPr>
      </w:pPr>
    </w:p>
    <w:p w14:paraId="45C75344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rFonts w:hint="default"/>
          <w:b/>
          <w:color w:val="171617"/>
          <w:sz w:val="24"/>
          <w:szCs w:val="24"/>
          <w:highlight w:val="white"/>
        </w:rPr>
        <w:t>Press</w:t>
      </w:r>
      <w:r>
        <w:rPr>
          <w:b/>
          <w:color w:val="171617"/>
          <w:sz w:val="24"/>
          <w:szCs w:val="24"/>
          <w:highlight w:val="white"/>
        </w:rPr>
        <w:t xml:space="preserve"> and </w:t>
      </w:r>
      <w:r>
        <w:rPr>
          <w:rFonts w:hint="default"/>
          <w:b/>
          <w:color w:val="171617"/>
          <w:sz w:val="24"/>
          <w:szCs w:val="24"/>
          <w:highlight w:val="white"/>
        </w:rPr>
        <w:t>Writing</w:t>
      </w:r>
      <w:r>
        <w:rPr>
          <w:color w:val="171617"/>
          <w:sz w:val="24"/>
          <w:szCs w:val="24"/>
          <w:highlight w:val="white"/>
        </w:rPr>
        <w:t>:</w:t>
      </w:r>
    </w:p>
    <w:p w14:paraId="7638690C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 w:ascii="Arial Italic" w:hAnsi="Arial Italic" w:cs="Arial Italic"/>
          <w:i/>
          <w:iCs/>
          <w:color w:val="171617"/>
          <w:sz w:val="24"/>
          <w:szCs w:val="24"/>
          <w:highlight w:val="white"/>
        </w:rPr>
        <w:t>Humble Pie</w:t>
      </w:r>
      <w:r>
        <w:rPr>
          <w:rFonts w:hint="default"/>
          <w:color w:val="171617"/>
          <w:sz w:val="24"/>
          <w:szCs w:val="24"/>
          <w:highlight w:val="white"/>
        </w:rPr>
        <w:t>, Vol. 22, California College of the Arts, 2025.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 xml:space="preserve"> </w:t>
      </w:r>
      <w:r>
        <w:rPr>
          <w:rFonts w:hint="default"/>
          <w:color w:val="171617"/>
          <w:sz w:val="24"/>
          <w:szCs w:val="24"/>
          <w:highlight w:val="white"/>
        </w:rPr>
        <w:t xml:space="preserve">Featured artwork published in </w:t>
      </w:r>
    </w:p>
    <w:p w14:paraId="3EFF18BB">
      <w:pPr>
        <w:spacing w:line="360" w:lineRule="auto"/>
        <w:ind w:firstLine="720" w:firstLineChars="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literary and arts journal.</w:t>
      </w:r>
    </w:p>
    <w:p w14:paraId="1C9FE677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“Jennifer Boyuan Han: A Select History of Humanbot”, One House Arts Studio Gallery, </w:t>
      </w:r>
    </w:p>
    <w:p w14:paraId="32CFD4BA">
      <w:pPr>
        <w:spacing w:line="360" w:lineRule="auto"/>
        <w:ind w:firstLine="720" w:firstLineChars="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Nov 22, 2023, </w:t>
      </w:r>
      <w:r>
        <w:rPr>
          <w:rFonts w:hint="default"/>
          <w:color w:val="171617"/>
          <w:sz w:val="24"/>
          <w:szCs w:val="24"/>
          <w:highlight w:val="white"/>
          <w:u w:val="none"/>
        </w:rPr>
        <w:t>https://www.onehousearts.org/gallery/shows/jennifer-boyuan-han-</w:t>
      </w:r>
    </w:p>
    <w:p w14:paraId="52C649F5">
      <w:pPr>
        <w:spacing w:line="360" w:lineRule="auto"/>
        <w:ind w:firstLine="720" w:firstLineChars="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>a-select-history-of-humanbot/</w:t>
      </w:r>
    </w:p>
    <w:p w14:paraId="40227255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Wen, Tian, "'Machinery in the Loop' Jennifer Han’s Solo Exhibition", Xinqiao Art </w:t>
      </w:r>
    </w:p>
    <w:p w14:paraId="4C8BE5BF">
      <w:pPr>
        <w:spacing w:line="360" w:lineRule="auto"/>
        <w:ind w:firstLine="720" w:firstLineChars="0"/>
        <w:rPr>
          <w:rFonts w:hint="default"/>
          <w:color w:val="171617"/>
          <w:sz w:val="24"/>
          <w:szCs w:val="24"/>
          <w:highlight w:val="white"/>
        </w:rPr>
      </w:pPr>
      <w:r>
        <w:rPr>
          <w:rFonts w:hint="default"/>
          <w:color w:val="171617"/>
          <w:sz w:val="24"/>
          <w:szCs w:val="24"/>
          <w:highlight w:val="white"/>
        </w:rPr>
        <w:t xml:space="preserve">Complex, Oct, 2023, </w:t>
      </w:r>
      <w:r>
        <w:rPr>
          <w:rFonts w:hint="default"/>
          <w:color w:val="171617"/>
          <w:sz w:val="24"/>
          <w:szCs w:val="24"/>
          <w:highlight w:val="white"/>
        </w:rPr>
        <w:fldChar w:fldCharType="begin"/>
      </w:r>
      <w:r>
        <w:rPr>
          <w:rFonts w:hint="default"/>
          <w:color w:val="171617"/>
          <w:sz w:val="24"/>
          <w:szCs w:val="24"/>
          <w:highlight w:val="white"/>
        </w:rPr>
        <w:instrText xml:space="preserve"> HYPERLINK "http://mingqiart.com/show.asp?id=883" </w:instrText>
      </w:r>
      <w:r>
        <w:rPr>
          <w:rFonts w:hint="default"/>
          <w:color w:val="171617"/>
          <w:sz w:val="24"/>
          <w:szCs w:val="24"/>
          <w:highlight w:val="white"/>
        </w:rPr>
        <w:fldChar w:fldCharType="separate"/>
      </w:r>
      <w:r>
        <w:rPr>
          <w:rStyle w:val="12"/>
          <w:rFonts w:hint="default"/>
          <w:color w:val="171617"/>
          <w:sz w:val="24"/>
          <w:szCs w:val="24"/>
          <w:highlight w:val="white"/>
        </w:rPr>
        <w:t>http://mingqiart.com/show.asp?id=883</w:t>
      </w:r>
      <w:r>
        <w:rPr>
          <w:rFonts w:hint="default"/>
          <w:color w:val="171617"/>
          <w:sz w:val="24"/>
          <w:szCs w:val="24"/>
          <w:highlight w:val="white"/>
        </w:rPr>
        <w:fldChar w:fldCharType="end"/>
      </w:r>
    </w:p>
    <w:p w14:paraId="5A35C1CB">
      <w:pPr>
        <w:spacing w:line="360" w:lineRule="auto"/>
        <w:rPr>
          <w:color w:val="171617"/>
          <w:sz w:val="24"/>
          <w:szCs w:val="24"/>
          <w:highlight w:val="white"/>
        </w:rPr>
      </w:pPr>
    </w:p>
    <w:p w14:paraId="444B21EC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b/>
          <w:color w:val="171617"/>
          <w:sz w:val="24"/>
          <w:szCs w:val="24"/>
          <w:highlight w:val="white"/>
        </w:rPr>
        <w:t>Honors and Awards</w:t>
      </w:r>
      <w:r>
        <w:rPr>
          <w:color w:val="171617"/>
          <w:sz w:val="24"/>
          <w:szCs w:val="24"/>
          <w:highlight w:val="white"/>
        </w:rPr>
        <w:t>:</w:t>
      </w:r>
    </w:p>
    <w:p w14:paraId="0DF12399">
      <w:pPr>
        <w:spacing w:line="360" w:lineRule="auto"/>
        <w:ind w:left="120" w:hanging="120" w:hangingChars="50"/>
        <w:rPr>
          <w:rFonts w:hint="default"/>
          <w:color w:val="171617"/>
          <w:sz w:val="24"/>
          <w:szCs w:val="24"/>
          <w:highlight w:val="white"/>
          <w:lang w:val="en-US" w:eastAsia="zh-CN"/>
        </w:rPr>
      </w:pP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2025 </w:t>
      </w:r>
      <w:r>
        <w:rPr>
          <w:color w:val="171617"/>
          <w:sz w:val="24"/>
          <w:szCs w:val="24"/>
          <w:highlight w:val="white"/>
        </w:rPr>
        <w:t>­-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 xml:space="preserve"> </w:t>
      </w:r>
      <w:r>
        <w:rPr>
          <w:rFonts w:hint="default" w:ascii="Arial Italic" w:hAnsi="Arial Italic" w:cs="Arial Italic"/>
          <w:i/>
          <w:iCs/>
          <w:color w:val="171617"/>
          <w:sz w:val="24"/>
          <w:szCs w:val="24"/>
          <w:highlight w:val="white"/>
          <w:lang w:val="en-US" w:eastAsia="zh-CN"/>
        </w:rPr>
        <w:t>Silver Award</w:t>
      </w:r>
      <w:r>
        <w:rPr>
          <w:rFonts w:hint="default"/>
          <w:color w:val="171617"/>
          <w:sz w:val="24"/>
          <w:szCs w:val="24"/>
          <w:highlight w:val="white"/>
          <w:lang w:val="en-US" w:eastAsia="zh-CN"/>
        </w:rPr>
        <w:t>. “Visual Nanny” International Youth Contemporary Art Exhibition.</w:t>
      </w:r>
    </w:p>
    <w:p w14:paraId="3F99B261">
      <w:pPr>
        <w:spacing w:line="360" w:lineRule="auto"/>
        <w:ind w:left="120" w:firstLine="720" w:firstLineChars="300"/>
        <w:rPr>
          <w:rFonts w:hint="default" w:eastAsiaTheme="minorEastAsia"/>
          <w:color w:val="171617"/>
          <w:sz w:val="24"/>
          <w:szCs w:val="24"/>
          <w:highlight w:val="white"/>
          <w:lang w:val="en-US" w:eastAsia="zh-CN"/>
        </w:rPr>
      </w:pPr>
      <w:r>
        <w:rPr>
          <w:rFonts w:hint="default"/>
          <w:color w:val="171617"/>
          <w:sz w:val="24"/>
          <w:szCs w:val="24"/>
          <w:highlight w:val="white"/>
          <w:lang w:val="en-US" w:eastAsia="zh-CN"/>
        </w:rPr>
        <w:t>China.</w:t>
      </w:r>
    </w:p>
    <w:p w14:paraId="5D491D9F">
      <w:pPr>
        <w:spacing w:line="360" w:lineRule="auto"/>
        <w:rPr>
          <w:rFonts w:hint="eastAsia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</w:t>
      </w:r>
      <w:r>
        <w:rPr>
          <w:rFonts w:hint="eastAsia"/>
          <w:color w:val="171617"/>
          <w:sz w:val="24"/>
          <w:szCs w:val="24"/>
          <w:highlight w:val="white"/>
          <w:lang w:val="en-US" w:eastAsia="zh-CN"/>
        </w:rPr>
        <w:t>24</w:t>
      </w:r>
      <w:r>
        <w:rPr>
          <w:color w:val="171617"/>
          <w:sz w:val="24"/>
          <w:szCs w:val="24"/>
          <w:highlight w:val="white"/>
        </w:rPr>
        <w:t xml:space="preserve"> ­-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rFonts w:hint="eastAsia"/>
          <w:i/>
          <w:color w:val="171617"/>
          <w:sz w:val="24"/>
          <w:szCs w:val="24"/>
          <w:highlight w:val="white"/>
          <w:lang w:val="en-US" w:eastAsia="zh-CN"/>
        </w:rPr>
        <w:t>The Leo and Florence Helzel Endowed Scholarship Fund in Honor of David Kirshman</w:t>
      </w:r>
      <w:r>
        <w:rPr>
          <w:rFonts w:hint="eastAsia"/>
          <w:color w:val="171617"/>
          <w:sz w:val="24"/>
          <w:szCs w:val="24"/>
          <w:highlight w:val="white"/>
        </w:rPr>
        <w:t xml:space="preserve">. California College of the Arts. </w:t>
      </w:r>
    </w:p>
    <w:p w14:paraId="27C6F619">
      <w:pPr>
        <w:spacing w:line="360" w:lineRule="auto"/>
        <w:rPr>
          <w:rFonts w:hint="eastAsia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</w:t>
      </w:r>
      <w:r>
        <w:rPr>
          <w:rFonts w:hint="default"/>
          <w:color w:val="171617"/>
          <w:sz w:val="24"/>
          <w:szCs w:val="24"/>
          <w:highlight w:val="white"/>
        </w:rPr>
        <w:t>9</w:t>
      </w:r>
      <w:r>
        <w:rPr>
          <w:color w:val="171617"/>
          <w:sz w:val="24"/>
          <w:szCs w:val="24"/>
          <w:highlight w:val="white"/>
        </w:rPr>
        <w:t xml:space="preserve"> ­-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rFonts w:hint="eastAsia"/>
          <w:i/>
          <w:color w:val="171617"/>
          <w:sz w:val="24"/>
          <w:szCs w:val="24"/>
          <w:highlight w:val="white"/>
        </w:rPr>
        <w:t>The 10</w:t>
      </w:r>
      <w:r>
        <w:rPr>
          <w:rFonts w:hint="eastAsia"/>
          <w:i/>
          <w:color w:val="171617"/>
          <w:sz w:val="24"/>
          <w:szCs w:val="24"/>
          <w:highlight w:val="white"/>
          <w:vertAlign w:val="superscript"/>
        </w:rPr>
        <w:t>th</w:t>
      </w:r>
      <w:r>
        <w:rPr>
          <w:rFonts w:hint="eastAsia"/>
          <w:i/>
          <w:color w:val="171617"/>
          <w:sz w:val="24"/>
          <w:szCs w:val="24"/>
          <w:highlight w:val="white"/>
        </w:rPr>
        <w:t xml:space="preserve"> New Star Art Award</w:t>
      </w:r>
      <w:r>
        <w:rPr>
          <w:rFonts w:hint="eastAsia"/>
          <w:color w:val="171617"/>
          <w:sz w:val="24"/>
          <w:szCs w:val="24"/>
          <w:highlight w:val="white"/>
        </w:rPr>
        <w:t xml:space="preserve">. New Star Art Festival. China. </w:t>
      </w:r>
    </w:p>
    <w:p w14:paraId="76B6F049">
      <w:pPr>
        <w:spacing w:line="360" w:lineRule="auto"/>
        <w:rPr>
          <w:rFonts w:hint="eastAsia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2018 ­-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rFonts w:hint="eastAsia"/>
          <w:i/>
          <w:color w:val="171617"/>
          <w:sz w:val="24"/>
          <w:szCs w:val="24"/>
          <w:highlight w:val="white"/>
        </w:rPr>
        <w:t>All-College Honor</w:t>
      </w:r>
      <w:r>
        <w:rPr>
          <w:rFonts w:hint="eastAsia"/>
          <w:i/>
          <w:color w:val="171617"/>
          <w:sz w:val="24"/>
          <w:szCs w:val="24"/>
          <w:highlight w:val="white"/>
          <w:lang w:val="en-US" w:eastAsia="zh-CN"/>
        </w:rPr>
        <w:t>.</w:t>
      </w:r>
      <w:r>
        <w:rPr>
          <w:rFonts w:hint="eastAsia"/>
          <w:color w:val="171617"/>
          <w:sz w:val="24"/>
          <w:szCs w:val="24"/>
          <w:highlight w:val="white"/>
        </w:rPr>
        <w:t xml:space="preserve"> California College of the Arts. </w:t>
      </w:r>
    </w:p>
    <w:p w14:paraId="79D93BB8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2018 ­-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i/>
          <w:color w:val="171617"/>
          <w:sz w:val="24"/>
          <w:szCs w:val="24"/>
          <w:highlight w:val="white"/>
        </w:rPr>
        <w:t>Special Merit Award. “</w:t>
      </w:r>
      <w:r>
        <w:rPr>
          <w:color w:val="171617"/>
          <w:sz w:val="24"/>
          <w:szCs w:val="24"/>
          <w:highlight w:val="white"/>
        </w:rPr>
        <w:t>All-Women” Art Exhibition,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color w:val="171617"/>
          <w:sz w:val="24"/>
          <w:szCs w:val="24"/>
          <w:highlight w:val="white"/>
        </w:rPr>
        <w:t xml:space="preserve">Light Space &amp; Time Art Gallery. </w:t>
      </w:r>
    </w:p>
    <w:p w14:paraId="62438180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  <w:r>
        <w:rPr>
          <w:color w:val="171617"/>
          <w:sz w:val="24"/>
          <w:szCs w:val="24"/>
          <w:highlight w:val="white"/>
        </w:rPr>
        <w:t>201</w:t>
      </w:r>
      <w:r>
        <w:rPr>
          <w:rFonts w:hint="default"/>
          <w:color w:val="171617"/>
          <w:sz w:val="24"/>
          <w:szCs w:val="24"/>
          <w:highlight w:val="white"/>
        </w:rPr>
        <w:t>6</w:t>
      </w:r>
      <w:r>
        <w:rPr>
          <w:color w:val="171617"/>
          <w:sz w:val="24"/>
          <w:szCs w:val="24"/>
          <w:highlight w:val="white"/>
        </w:rPr>
        <w:t xml:space="preserve"> ­-</w:t>
      </w:r>
      <w:r>
        <w:rPr>
          <w:rFonts w:hint="default"/>
          <w:color w:val="171617"/>
          <w:sz w:val="24"/>
          <w:szCs w:val="24"/>
          <w:highlight w:val="white"/>
        </w:rPr>
        <w:t xml:space="preserve"> </w:t>
      </w:r>
      <w:r>
        <w:rPr>
          <w:i/>
          <w:color w:val="171617"/>
          <w:sz w:val="24"/>
          <w:szCs w:val="24"/>
          <w:highlight w:val="white"/>
        </w:rPr>
        <w:t xml:space="preserve">First Place Winner. </w:t>
      </w:r>
      <w:r>
        <w:rPr>
          <w:color w:val="171617"/>
          <w:sz w:val="24"/>
          <w:szCs w:val="24"/>
          <w:highlight w:val="white"/>
        </w:rPr>
        <w:t>First Annual Pam June Naik Video Art Festival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 xml:space="preserve">. </w:t>
      </w:r>
      <w:r>
        <w:rPr>
          <w:rFonts w:hint="default"/>
          <w:color w:val="171617"/>
          <w:sz w:val="24"/>
          <w:szCs w:val="24"/>
          <w:highlight w:val="white"/>
        </w:rPr>
        <w:t xml:space="preserve">Washington </w:t>
      </w:r>
    </w:p>
    <w:p w14:paraId="07B70F92">
      <w:pPr>
        <w:spacing w:line="360" w:lineRule="auto"/>
        <w:ind w:firstLine="840" w:firstLineChars="350"/>
        <w:rPr>
          <w:rFonts w:hint="default"/>
          <w:color w:val="171617"/>
          <w:sz w:val="24"/>
          <w:szCs w:val="24"/>
          <w:highlight w:val="white"/>
          <w:lang w:val="en-US"/>
        </w:rPr>
      </w:pPr>
      <w:r>
        <w:rPr>
          <w:rFonts w:hint="default"/>
          <w:color w:val="171617"/>
          <w:sz w:val="24"/>
          <w:szCs w:val="24"/>
          <w:highlight w:val="white"/>
        </w:rPr>
        <w:t>D.C.</w:t>
      </w:r>
      <w:r>
        <w:rPr>
          <w:rFonts w:hint="default"/>
          <w:color w:val="171617"/>
          <w:sz w:val="24"/>
          <w:szCs w:val="24"/>
          <w:highlight w:val="white"/>
          <w:lang w:val="en-US"/>
        </w:rPr>
        <w:t>, USA</w:t>
      </w:r>
    </w:p>
    <w:p w14:paraId="2B08B522">
      <w:pPr>
        <w:spacing w:line="360" w:lineRule="auto"/>
        <w:rPr>
          <w:rFonts w:hint="default"/>
          <w:color w:val="171617"/>
          <w:sz w:val="24"/>
          <w:szCs w:val="24"/>
          <w:highlight w:val="white"/>
        </w:rPr>
      </w:pPr>
    </w:p>
    <w:p w14:paraId="7D8A475C">
      <w:pPr>
        <w:spacing w:line="360" w:lineRule="auto"/>
        <w:rPr>
          <w:color w:val="171617"/>
          <w:sz w:val="24"/>
          <w:szCs w:val="24"/>
          <w:highlight w:val="white"/>
        </w:rPr>
      </w:pPr>
      <w:r>
        <w:rPr>
          <w:b/>
          <w:color w:val="171617"/>
          <w:sz w:val="24"/>
          <w:szCs w:val="24"/>
          <w:highlight w:val="white"/>
        </w:rPr>
        <w:t>Others</w:t>
      </w:r>
      <w:r>
        <w:rPr>
          <w:color w:val="171617"/>
          <w:sz w:val="24"/>
          <w:szCs w:val="24"/>
          <w:highlight w:val="white"/>
        </w:rPr>
        <w:t>:</w:t>
      </w:r>
    </w:p>
    <w:p w14:paraId="3CE31C1C">
      <w:pPr>
        <w:spacing w:line="360" w:lineRule="auto"/>
        <w:rPr>
          <w:rFonts w:hint="default" w:eastAsiaTheme="minorEastAsia"/>
          <w:i w:val="0"/>
          <w:iCs/>
          <w:color w:val="171617"/>
          <w:sz w:val="24"/>
          <w:szCs w:val="24"/>
          <w:highlight w:val="white"/>
          <w:lang w:val="en-US" w:eastAsia="zh-CN"/>
        </w:rPr>
      </w:pPr>
      <w:r>
        <w:rPr>
          <w:rFonts w:hint="eastAsia"/>
          <w:i w:val="0"/>
          <w:iCs/>
          <w:color w:val="171617"/>
          <w:sz w:val="24"/>
          <w:szCs w:val="24"/>
          <w:highlight w:val="white"/>
          <w:lang w:val="en-US" w:eastAsia="zh-CN"/>
        </w:rPr>
        <w:t>Member of the Asian American Women Artists Association, USA</w:t>
      </w:r>
    </w:p>
    <w:p w14:paraId="7A0BB26C">
      <w:pPr>
        <w:spacing w:line="360" w:lineRule="auto"/>
        <w:rPr>
          <w:rFonts w:hint="default"/>
          <w:i w:val="0"/>
          <w:iCs/>
          <w:color w:val="171617"/>
          <w:sz w:val="24"/>
          <w:szCs w:val="24"/>
          <w:highlight w:val="white"/>
        </w:rPr>
      </w:pPr>
      <w:r>
        <w:rPr>
          <w:rFonts w:hint="default"/>
          <w:i w:val="0"/>
          <w:iCs/>
          <w:color w:val="171617"/>
          <w:sz w:val="24"/>
          <w:szCs w:val="24"/>
          <w:highlight w:val="white"/>
        </w:rPr>
        <w:t>Member of the Association of Chinese Young Artists, Nanjing</w:t>
      </w:r>
      <w:r>
        <w:rPr>
          <w:rFonts w:hint="default"/>
          <w:i w:val="0"/>
          <w:iCs/>
          <w:color w:val="171617"/>
          <w:sz w:val="24"/>
          <w:szCs w:val="24"/>
          <w:highlight w:val="white"/>
          <w:lang w:val="en-US"/>
        </w:rPr>
        <w:t>, China</w:t>
      </w:r>
    </w:p>
    <w:p w14:paraId="014D0857">
      <w:pPr>
        <w:spacing w:line="360" w:lineRule="auto"/>
        <w:rPr>
          <w:rFonts w:hint="default"/>
          <w:i w:val="0"/>
          <w:iCs/>
          <w:color w:val="171617"/>
          <w:sz w:val="24"/>
          <w:szCs w:val="24"/>
          <w:highlight w:val="white"/>
          <w:lang w:val="en-US"/>
        </w:rPr>
      </w:pPr>
      <w:bookmarkStart w:id="0" w:name="_GoBack"/>
      <w:bookmarkEnd w:id="0"/>
    </w:p>
    <w:sectPr>
      <w:footerReference r:id="rId5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360A5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DA7B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7DA7B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E"/>
    <w:rsid w:val="001B12DD"/>
    <w:rsid w:val="002773FB"/>
    <w:rsid w:val="00420ECE"/>
    <w:rsid w:val="005C7A90"/>
    <w:rsid w:val="00921358"/>
    <w:rsid w:val="00927B53"/>
    <w:rsid w:val="00A30F8B"/>
    <w:rsid w:val="0EB9A14A"/>
    <w:rsid w:val="1FF7D3DC"/>
    <w:rsid w:val="1FFE9890"/>
    <w:rsid w:val="3AEF7C53"/>
    <w:rsid w:val="3BFFDDBB"/>
    <w:rsid w:val="3CCD5C69"/>
    <w:rsid w:val="3F6F7444"/>
    <w:rsid w:val="3FB75254"/>
    <w:rsid w:val="3FDF5CBF"/>
    <w:rsid w:val="3FFC90D7"/>
    <w:rsid w:val="54AF44A3"/>
    <w:rsid w:val="57FE0251"/>
    <w:rsid w:val="5BFF1772"/>
    <w:rsid w:val="5BFF63D8"/>
    <w:rsid w:val="5EFF0C44"/>
    <w:rsid w:val="5FB79030"/>
    <w:rsid w:val="5FF471F0"/>
    <w:rsid w:val="6B785BAE"/>
    <w:rsid w:val="6CFC87A9"/>
    <w:rsid w:val="6FE58DFB"/>
    <w:rsid w:val="75BEE033"/>
    <w:rsid w:val="75DFDFF5"/>
    <w:rsid w:val="75E67D06"/>
    <w:rsid w:val="76EF9B3A"/>
    <w:rsid w:val="77B782CF"/>
    <w:rsid w:val="78FEF26D"/>
    <w:rsid w:val="7A75E8A0"/>
    <w:rsid w:val="7BED5886"/>
    <w:rsid w:val="7C7F174B"/>
    <w:rsid w:val="7CFF2122"/>
    <w:rsid w:val="7DCF0940"/>
    <w:rsid w:val="7DDF50E3"/>
    <w:rsid w:val="7EEFC907"/>
    <w:rsid w:val="7F9F27C2"/>
    <w:rsid w:val="7FBD6ABB"/>
    <w:rsid w:val="7FC74DEE"/>
    <w:rsid w:val="7FF679BC"/>
    <w:rsid w:val="8FFF9DA4"/>
    <w:rsid w:val="96AD360D"/>
    <w:rsid w:val="9A636DE0"/>
    <w:rsid w:val="9BDBADBA"/>
    <w:rsid w:val="A3FF7228"/>
    <w:rsid w:val="A69E8FA1"/>
    <w:rsid w:val="A6F7BF71"/>
    <w:rsid w:val="B7FE836D"/>
    <w:rsid w:val="BF2E3590"/>
    <w:rsid w:val="BFBF8EC3"/>
    <w:rsid w:val="BFDBBC1B"/>
    <w:rsid w:val="BFE1B452"/>
    <w:rsid w:val="D6DEA8AB"/>
    <w:rsid w:val="D7F71C54"/>
    <w:rsid w:val="DBE6F3B3"/>
    <w:rsid w:val="DCBD1E4B"/>
    <w:rsid w:val="DE468B1A"/>
    <w:rsid w:val="E7BEAEBF"/>
    <w:rsid w:val="EDFB0388"/>
    <w:rsid w:val="EEFDAA17"/>
    <w:rsid w:val="EEFFDC1F"/>
    <w:rsid w:val="EFED4896"/>
    <w:rsid w:val="EFFDB0C6"/>
    <w:rsid w:val="EFFFB251"/>
    <w:rsid w:val="F2FFDCC0"/>
    <w:rsid w:val="F3F55EFE"/>
    <w:rsid w:val="F417E363"/>
    <w:rsid w:val="F4DD4F91"/>
    <w:rsid w:val="F6EFAEA0"/>
    <w:rsid w:val="F7539BC5"/>
    <w:rsid w:val="F7D7E20D"/>
    <w:rsid w:val="F7FFB80E"/>
    <w:rsid w:val="FB3F323A"/>
    <w:rsid w:val="FB9702EC"/>
    <w:rsid w:val="FBFDFF7E"/>
    <w:rsid w:val="FBFE94F5"/>
    <w:rsid w:val="FBFF1EA5"/>
    <w:rsid w:val="FD9D0B8B"/>
    <w:rsid w:val="FDF68F25"/>
    <w:rsid w:val="FDFB4065"/>
    <w:rsid w:val="FE7F9604"/>
    <w:rsid w:val="FEEE71B2"/>
    <w:rsid w:val="FF7F6E4D"/>
    <w:rsid w:val="FFBF351B"/>
    <w:rsid w:val="FFDDF439"/>
    <w:rsid w:val="FFEC9C3D"/>
    <w:rsid w:val="FFEFD425"/>
    <w:rsid w:val="FFFB7A3F"/>
    <w:rsid w:val="FFFDB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cs="Arial" w:eastAsiaTheme="minorEastAsia"/>
      <w:sz w:val="22"/>
      <w:szCs w:val="22"/>
      <w:lang w:val="e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semiHidden/>
    <w:unhideWhenUsed/>
    <w:uiPriority w:val="99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3436</Characters>
  <Lines>10</Lines>
  <Paragraphs>3</Paragraphs>
  <TotalTime>7</TotalTime>
  <ScaleCrop>false</ScaleCrop>
  <LinksUpToDate>false</LinksUpToDate>
  <CharactersWithSpaces>3993</CharactersWithSpaces>
  <Application>WPS Office_6.15.0.8733_F1E327BC-269C-435d-A152-05C5408002CA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2019-08-28T07:11:00Z</dcterms:created>
  <dc:creator>Data</dc:creator>
  <cp:lastModifiedBy>Jennifer Han</cp:lastModifiedBy>
  <dcterms:modified xsi:type="dcterms:W3CDTF">2025-07-17T07:50:23Z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1033-6.15.0.8733</vt:lpwstr>
  </property>
  <property fmtid="{D5CDD505-2E9C-101B-9397-08002B2CF9AE}" pid="3" name="ICV">
    <vt:lpwstr>46390D7C17AA6AE63A4ACA644EE0E52A_43</vt:lpwstr>
  </property>
</Properties>
</file>