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0145" w:rsidRDefault="0010235A" w14:paraId="38089710" w14:textId="46B36E4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fldChar w:fldCharType="begin"/>
      </w:r>
      <w:r>
        <w:instrText xml:space="preserve"> SEQ CHAPTER \h \r 1</w:instrText>
      </w:r>
      <w:r>
        <w:fldChar w:fldCharType="separate"/>
      </w:r>
      <w:r>
        <w:fldChar w:fldCharType="end"/>
      </w:r>
      <w:r>
        <w:rPr>
          <w:rFonts w:ascii="Arial" w:hAnsi="Arial"/>
          <w:color w:val="0000FF"/>
          <w:sz w:val="20"/>
        </w:rPr>
        <w:t xml:space="preserve">The following specification text has been prepared to assist design professionals in the preparation of a specification section incorporating SSG4650 </w:t>
      </w:r>
      <w:proofErr w:type="spellStart"/>
      <w:r>
        <w:rPr>
          <w:rFonts w:ascii="Arial" w:hAnsi="Arial"/>
          <w:color w:val="0000FF"/>
          <w:sz w:val="20"/>
        </w:rPr>
        <w:t>UltraGlaze</w:t>
      </w:r>
      <w:proofErr w:type="spellEnd"/>
      <w:r>
        <w:rPr>
          <w:rFonts w:ascii="Arial" w:hAnsi="Arial"/>
          <w:color w:val="0000FF"/>
          <w:sz w:val="20"/>
        </w:rPr>
        <w:t xml:space="preserve"> silicone sealer for a variety of glazing applications, including fabrication and shop glazing of structural glazed curtainwall systems. </w:t>
      </w:r>
    </w:p>
    <w:p w:rsidR="00F60145" w:rsidRDefault="00F60145" w14:paraId="3C981B2D" w14:textId="77777777">
      <w:pPr>
        <w:widowControl w:val="0"/>
        <w:rPr>
          <w:rFonts w:ascii="Arial" w:hAnsi="Arial"/>
          <w:color w:val="0000FF"/>
          <w:sz w:val="20"/>
        </w:rPr>
      </w:pPr>
    </w:p>
    <w:p w:rsidR="00F60145" w:rsidRDefault="0010235A" w14:paraId="32576970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SSG4650 provides fast adhesion and strength build, cures quickly, and provides a high-strength, tear-resistant sealant.</w:t>
      </w:r>
    </w:p>
    <w:p w:rsidR="00F60145" w:rsidRDefault="00F60145" w14:paraId="5E74AA3A" w14:textId="77777777">
      <w:pPr>
        <w:widowControl w:val="0"/>
        <w:rPr>
          <w:rFonts w:ascii="Arial" w:hAnsi="Arial"/>
          <w:color w:val="0000FF"/>
          <w:sz w:val="20"/>
        </w:rPr>
      </w:pPr>
    </w:p>
    <w:p w:rsidR="00F60145" w:rsidRDefault="0010235A" w14:paraId="3CB36A48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Utilize the following paragraphs to insert text into the following Specification Sections or similarly titled section governing this work:</w:t>
      </w:r>
    </w:p>
    <w:p w:rsidR="00F60145" w:rsidRDefault="00F60145" w14:paraId="4A01259F" w14:textId="77777777">
      <w:pPr>
        <w:widowControl w:val="0"/>
        <w:rPr>
          <w:rFonts w:ascii="Arial" w:hAnsi="Arial"/>
          <w:color w:val="0000FF"/>
          <w:sz w:val="20"/>
        </w:rPr>
      </w:pPr>
    </w:p>
    <w:p w:rsidR="00F60145" w:rsidRDefault="0010235A" w14:paraId="290D19F5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ab/>
      </w:r>
      <w:r>
        <w:rPr>
          <w:rFonts w:ascii="Arial" w:hAnsi="Arial"/>
          <w:color w:val="0000FF"/>
          <w:sz w:val="20"/>
        </w:rPr>
        <w:t>08 80 00 - Glazing</w:t>
      </w:r>
    </w:p>
    <w:p w:rsidR="00F60145" w:rsidRDefault="00F60145" w14:paraId="76A993A2" w14:textId="77777777">
      <w:pPr>
        <w:widowControl w:val="0"/>
        <w:rPr>
          <w:rFonts w:ascii="Arial" w:hAnsi="Arial"/>
          <w:color w:val="0000FF"/>
          <w:sz w:val="20"/>
        </w:rPr>
      </w:pPr>
    </w:p>
    <w:p w:rsidR="00F60145" w:rsidRDefault="0010235A" w14:paraId="6291A091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Blue text includes instructions on how to use this document. Black text is intended for insertion into project specifications. Red text requires input by the user.</w:t>
      </w:r>
    </w:p>
    <w:p w:rsidR="00F60145" w:rsidRDefault="00F60145" w14:paraId="07C9B81D" w14:textId="77777777">
      <w:pPr>
        <w:widowControl w:val="0"/>
        <w:rPr>
          <w:rFonts w:ascii="Arial" w:hAnsi="Arial"/>
          <w:color w:val="0000FF"/>
          <w:sz w:val="20"/>
        </w:rPr>
      </w:pPr>
    </w:p>
    <w:p w:rsidR="00F60145" w:rsidP="7587468B" w:rsidRDefault="0010235A" w14:paraId="60A8F76A" w14:textId="21802050">
      <w:pPr>
        <w:widowControl w:val="0"/>
        <w:rPr>
          <w:rFonts w:ascii="Arial" w:hAnsi="Arial"/>
          <w:color w:val="0000FF"/>
          <w:sz w:val="20"/>
          <w:szCs w:val="20"/>
        </w:rPr>
      </w:pPr>
      <w:r w:rsidRPr="7D237377" w:rsidR="0010235A">
        <w:rPr>
          <w:rFonts w:ascii="Arial" w:hAnsi="Arial"/>
          <w:color w:val="0000FF"/>
          <w:sz w:val="20"/>
          <w:szCs w:val="20"/>
        </w:rPr>
        <w:t xml:space="preserve">For </w:t>
      </w:r>
      <w:r w:rsidRPr="7D237377" w:rsidR="0010235A">
        <w:rPr>
          <w:rFonts w:ascii="Arial" w:hAnsi="Arial"/>
          <w:color w:val="0000FF"/>
          <w:sz w:val="20"/>
          <w:szCs w:val="20"/>
        </w:rPr>
        <w:t>assistance</w:t>
      </w:r>
      <w:r w:rsidRPr="7D237377" w:rsidR="0010235A">
        <w:rPr>
          <w:rFonts w:ascii="Arial" w:hAnsi="Arial"/>
          <w:color w:val="0000FF"/>
          <w:sz w:val="20"/>
          <w:szCs w:val="20"/>
        </w:rPr>
        <w:t xml:space="preserve"> on the use of the products in this section, contact </w:t>
      </w:r>
      <w:r w:rsidRPr="7D237377" w:rsidR="002F4073">
        <w:rPr>
          <w:rFonts w:ascii="Arial" w:hAnsi="Arial"/>
          <w:color w:val="0000FF"/>
          <w:sz w:val="20"/>
          <w:szCs w:val="20"/>
        </w:rPr>
        <w:t>Momentive Performance Materials</w:t>
      </w:r>
      <w:r w:rsidRPr="7D237377" w:rsidR="0010235A">
        <w:rPr>
          <w:rFonts w:ascii="Arial" w:hAnsi="Arial"/>
          <w:color w:val="0000FF"/>
          <w:sz w:val="20"/>
          <w:szCs w:val="20"/>
        </w:rPr>
        <w:t xml:space="preserve"> at 877-943-7325</w:t>
      </w:r>
      <w:r w:rsidRPr="7D237377" w:rsidR="0ECC58CD">
        <w:rPr>
          <w:rFonts w:ascii="Arial" w:hAnsi="Arial"/>
          <w:color w:val="0000FF"/>
          <w:sz w:val="20"/>
          <w:szCs w:val="20"/>
        </w:rPr>
        <w:t xml:space="preserve"> </w:t>
      </w:r>
      <w:r w:rsidRPr="7D237377" w:rsidR="0010235A">
        <w:rPr>
          <w:rFonts w:ascii="Arial" w:hAnsi="Arial"/>
          <w:color w:val="0000FF"/>
          <w:sz w:val="20"/>
          <w:szCs w:val="20"/>
        </w:rPr>
        <w:t xml:space="preserve">or visit their website at </w:t>
      </w:r>
      <w:hyperlink r:id="Rf735e04125544982">
        <w:r w:rsidRPr="7D237377" w:rsidR="0010235A">
          <w:rPr>
            <w:rFonts w:ascii="Arial" w:hAnsi="Arial"/>
            <w:color w:val="0000FF"/>
            <w:sz w:val="20"/>
            <w:szCs w:val="20"/>
            <w:u w:val="single"/>
          </w:rPr>
          <w:t>www.silicone</w:t>
        </w:r>
        <w:r w:rsidRPr="7D237377" w:rsidR="5F60F49F">
          <w:rPr>
            <w:rFonts w:ascii="Arial" w:hAnsi="Arial"/>
            <w:color w:val="0000FF"/>
            <w:sz w:val="20"/>
            <w:szCs w:val="20"/>
            <w:u w:val="single"/>
          </w:rPr>
          <w:t>s</w:t>
        </w:r>
        <w:r w:rsidRPr="7D237377" w:rsidR="0010235A">
          <w:rPr>
            <w:rFonts w:ascii="Arial" w:hAnsi="Arial"/>
            <w:color w:val="0000FF"/>
            <w:sz w:val="20"/>
            <w:szCs w:val="20"/>
            <w:u w:val="single"/>
          </w:rPr>
          <w:t>forbuilding.com.</w:t>
        </w:r>
      </w:hyperlink>
      <w:r w:rsidRPr="7D237377" w:rsidR="0010235A">
        <w:rPr>
          <w:rFonts w:ascii="Arial" w:hAnsi="Arial"/>
          <w:color w:val="0000FF"/>
          <w:sz w:val="20"/>
          <w:szCs w:val="20"/>
        </w:rPr>
        <w:t xml:space="preserve">  </w:t>
      </w:r>
    </w:p>
    <w:p w:rsidR="00F60145" w:rsidRDefault="00F60145" w14:paraId="4D289744" w14:textId="77777777">
      <w:pPr>
        <w:widowControl w:val="0"/>
        <w:rPr>
          <w:rFonts w:ascii="Arial" w:hAnsi="Arial"/>
          <w:color w:val="0000FF"/>
          <w:sz w:val="20"/>
        </w:rPr>
      </w:pPr>
    </w:p>
    <w:p w:rsidR="00F60145" w:rsidRDefault="0010235A" w14:paraId="293FEBEA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PART 1 - GENERAL</w:t>
      </w:r>
    </w:p>
    <w:p w:rsidR="00F60145" w:rsidRDefault="00F60145" w14:paraId="144A2C2E" w14:textId="77777777">
      <w:pPr>
        <w:widowControl w:val="0"/>
        <w:rPr>
          <w:rFonts w:ascii="Arial" w:hAnsi="Arial"/>
          <w:color w:val="0000FF"/>
          <w:sz w:val="20"/>
        </w:rPr>
      </w:pPr>
    </w:p>
    <w:p w:rsidR="00F60145" w:rsidRDefault="0010235A" w14:paraId="7C8D8EB7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SUBMITTALS</w:t>
      </w:r>
    </w:p>
    <w:p w:rsidR="00F60145" w:rsidRDefault="00F60145" w14:paraId="5DA8F08C" w14:textId="77777777">
      <w:pPr>
        <w:widowControl w:val="0"/>
        <w:rPr>
          <w:rFonts w:ascii="Arial" w:hAnsi="Arial"/>
          <w:color w:val="0000FF"/>
          <w:sz w:val="20"/>
        </w:rPr>
      </w:pPr>
    </w:p>
    <w:p w:rsidR="00F60145" w:rsidRDefault="0010235A" w14:paraId="3521249E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Include the following for submission of product data and samples.</w:t>
      </w:r>
    </w:p>
    <w:p w:rsidR="00F60145" w:rsidRDefault="00F60145" w14:paraId="5386A19B" w14:textId="77777777">
      <w:pPr>
        <w:widowControl w:val="0"/>
        <w:rPr>
          <w:rFonts w:ascii="Arial" w:hAnsi="Arial"/>
          <w:color w:val="0000FF"/>
          <w:sz w:val="20"/>
        </w:rPr>
      </w:pPr>
    </w:p>
    <w:p w:rsidR="00F60145" w:rsidRDefault="0010235A" w14:paraId="6EF299D6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Action Submittals:</w:t>
      </w:r>
    </w:p>
    <w:p w:rsidR="00F60145" w:rsidRDefault="0010235A" w14:paraId="6C04A179" w14:textId="77777777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1.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Product Data: Manufacturer’s descriptive data and application instructions.</w:t>
      </w:r>
    </w:p>
    <w:p w:rsidR="00F60145" w:rsidRDefault="0010235A" w14:paraId="08B38D2E" w14:textId="77777777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2.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 xml:space="preserve">Samples: Sealant samples </w:t>
      </w:r>
      <w:r>
        <w:rPr>
          <w:rFonts w:ascii="Arial" w:hAnsi="Arial"/>
          <w:color w:val="FF0000"/>
          <w:sz w:val="20"/>
        </w:rPr>
        <w:t>[showing available colors.] [in specified color.]</w:t>
      </w:r>
    </w:p>
    <w:p w:rsidR="00F60145" w:rsidRDefault="00F60145" w14:paraId="6B3BD8AD" w14:textId="77777777">
      <w:pPr>
        <w:widowControl w:val="0"/>
        <w:rPr>
          <w:rFonts w:ascii="Arial" w:hAnsi="Arial"/>
          <w:color w:val="000000"/>
          <w:sz w:val="20"/>
        </w:rPr>
      </w:pPr>
    </w:p>
    <w:p w:rsidR="00F60145" w:rsidRDefault="0010235A" w14:paraId="71F4632D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PART 2 - PRODUCTS</w:t>
      </w:r>
    </w:p>
    <w:p w:rsidR="00F60145" w:rsidRDefault="00F60145" w14:paraId="478D98C7" w14:textId="77777777">
      <w:pPr>
        <w:widowControl w:val="0"/>
        <w:rPr>
          <w:rFonts w:ascii="Arial" w:hAnsi="Arial"/>
          <w:color w:val="0000FF"/>
          <w:sz w:val="20"/>
        </w:rPr>
      </w:pPr>
    </w:p>
    <w:p w:rsidR="00F60145" w:rsidRDefault="0010235A" w14:paraId="1E2AE5A2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MATERIALS</w:t>
      </w:r>
    </w:p>
    <w:p w:rsidR="00F60145" w:rsidRDefault="00F60145" w14:paraId="6EB83B6F" w14:textId="77777777">
      <w:pPr>
        <w:widowControl w:val="0"/>
        <w:rPr>
          <w:rFonts w:ascii="Arial" w:hAnsi="Arial"/>
          <w:color w:val="000000"/>
          <w:sz w:val="20"/>
        </w:rPr>
      </w:pPr>
    </w:p>
    <w:p w:rsidR="00F60145" w:rsidRDefault="0010235A" w14:paraId="2CCD0B62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Joint Sealant:</w:t>
      </w:r>
    </w:p>
    <w:p w:rsidR="00F60145" w:rsidP="7587468B" w:rsidRDefault="0010235A" w14:paraId="513A8465" w14:textId="1A8D61F7">
      <w:pPr>
        <w:widowControl w:val="0"/>
        <w:ind w:left="2160" w:hanging="216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 w:rsidRPr="7587468B" w:rsidR="0010235A">
        <w:rPr>
          <w:rFonts w:ascii="Arial" w:hAnsi="Arial"/>
          <w:color w:val="000000"/>
          <w:sz w:val="20"/>
          <w:szCs w:val="20"/>
        </w:rPr>
        <w:t>1.</w:t>
      </w:r>
      <w:r>
        <w:rPr>
          <w:rFonts w:ascii="Arial" w:hAnsi="Arial"/>
          <w:color w:val="000000"/>
          <w:sz w:val="20"/>
        </w:rPr>
        <w:tab/>
      </w:r>
      <w:r w:rsidRPr="7587468B" w:rsidR="0010235A">
        <w:rPr>
          <w:rFonts w:ascii="Arial" w:hAnsi="Arial"/>
          <w:color w:val="000000"/>
          <w:sz w:val="20"/>
          <w:szCs w:val="20"/>
        </w:rPr>
        <w:t xml:space="preserve">Source: SSG4650 </w:t>
      </w:r>
      <w:r w:rsidRPr="7587468B" w:rsidR="0010235A">
        <w:rPr>
          <w:rFonts w:ascii="Arial" w:hAnsi="Arial"/>
          <w:color w:val="000000"/>
          <w:sz w:val="20"/>
          <w:szCs w:val="20"/>
        </w:rPr>
        <w:t>UltraGlaze</w:t>
      </w:r>
      <w:r w:rsidRPr="7587468B" w:rsidR="0010235A">
        <w:rPr>
          <w:rFonts w:ascii="Arial" w:hAnsi="Arial"/>
          <w:color w:val="000000"/>
          <w:sz w:val="20"/>
          <w:szCs w:val="20"/>
        </w:rPr>
        <w:t xml:space="preserve"> by </w:t>
      </w:r>
      <w:r w:rsidRPr="7587468B" w:rsidR="002F4073">
        <w:rPr>
          <w:rFonts w:ascii="Arial" w:hAnsi="Arial"/>
          <w:color w:val="000000"/>
          <w:sz w:val="20"/>
          <w:szCs w:val="20"/>
        </w:rPr>
        <w:t xml:space="preserve">Momentive Performance Materials </w:t>
      </w:r>
      <w:hyperlink w:history="1" r:id="Rd738b514d2204d81">
        <w:r w:rsidRPr="7587468B" w:rsidR="0010235A">
          <w:rPr>
            <w:rFonts w:ascii="Arial" w:hAnsi="Arial"/>
            <w:color w:val="0000FF"/>
            <w:sz w:val="20"/>
            <w:szCs w:val="20"/>
            <w:u w:val="single"/>
          </w:rPr>
          <w:t>(www.silicone</w:t>
        </w:r>
        <w:r w:rsidRPr="7587468B" w:rsidR="56EF6A86">
          <w:rPr>
            <w:rFonts w:ascii="Arial" w:hAnsi="Arial"/>
            <w:color w:val="0000FF"/>
            <w:sz w:val="20"/>
            <w:szCs w:val="20"/>
            <w:u w:val="single"/>
          </w:rPr>
          <w:t>s</w:t>
        </w:r>
        <w:r w:rsidRPr="7587468B" w:rsidR="0010235A">
          <w:rPr>
            <w:rFonts w:ascii="Arial" w:hAnsi="Arial"/>
            <w:color w:val="0000FF"/>
            <w:sz w:val="20"/>
            <w:szCs w:val="20"/>
            <w:u w:val="single"/>
          </w:rPr>
          <w:t>forbuilding.com</w:t>
        </w:r>
      </w:hyperlink>
      <w:r w:rsidRPr="7587468B" w:rsidR="0010235A">
        <w:rPr>
          <w:rFonts w:ascii="Arial" w:hAnsi="Arial"/>
          <w:color w:val="000000"/>
          <w:sz w:val="20"/>
          <w:szCs w:val="20"/>
        </w:rPr>
        <w:t xml:space="preserve">); </w:t>
      </w:r>
      <w:r w:rsidRPr="7587468B" w:rsidR="0010235A">
        <w:rPr>
          <w:rFonts w:ascii="Arial" w:hAnsi="Arial"/>
          <w:color w:val="FF0000"/>
          <w:sz w:val="20"/>
          <w:szCs w:val="20"/>
        </w:rPr>
        <w:t xml:space="preserve">[substitutions not </w:t>
      </w:r>
      <w:r w:rsidRPr="7587468B" w:rsidR="0010235A">
        <w:rPr>
          <w:rFonts w:ascii="Arial" w:hAnsi="Arial"/>
          <w:color w:val="FF0000"/>
          <w:sz w:val="20"/>
          <w:szCs w:val="20"/>
        </w:rPr>
        <w:t>permitted</w:t>
      </w:r>
      <w:r w:rsidRPr="7587468B" w:rsidR="0010235A">
        <w:rPr>
          <w:rFonts w:ascii="Arial" w:hAnsi="Arial"/>
          <w:color w:val="FF0000"/>
          <w:sz w:val="20"/>
          <w:szCs w:val="20"/>
        </w:rPr>
        <w:t>.] [refer to Division 01 for substitution procedures.]</w:t>
      </w:r>
    </w:p>
    <w:p w:rsidR="00F60145" w:rsidRDefault="0010235A" w14:paraId="4CF5EFB5" w14:textId="77777777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2.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Description: Two component, neutral cure, 100 percent silicone sealant/adhesive.</w:t>
      </w:r>
    </w:p>
    <w:p w:rsidR="00F60145" w:rsidRDefault="0010235A" w14:paraId="11F9C481" w14:textId="77777777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3.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Physical characteristics:</w:t>
      </w:r>
    </w:p>
    <w:p w:rsidR="00F60145" w:rsidRDefault="0010235A" w14:paraId="35F442DC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VOC content: Less than 30 g/l, mixed at 12:1 weight.</w:t>
      </w:r>
    </w:p>
    <w:p w:rsidR="00F60145" w:rsidRDefault="0010235A" w14:paraId="76B5BC06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b.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 xml:space="preserve">Hardness: 40 to 45 durometer, Type A </w:t>
      </w:r>
      <w:proofErr w:type="spellStart"/>
      <w:r>
        <w:rPr>
          <w:rFonts w:ascii="Arial" w:hAnsi="Arial"/>
          <w:color w:val="000000"/>
          <w:sz w:val="20"/>
        </w:rPr>
        <w:t>indentor</w:t>
      </w:r>
      <w:proofErr w:type="spellEnd"/>
      <w:r>
        <w:rPr>
          <w:rFonts w:ascii="Arial" w:hAnsi="Arial"/>
          <w:color w:val="000000"/>
          <w:sz w:val="20"/>
        </w:rPr>
        <w:t>, tested to ASTM D2240.</w:t>
      </w:r>
    </w:p>
    <w:p w:rsidR="00F60145" w:rsidRDefault="0010235A" w14:paraId="34FB24AC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c.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Ultimate tensile strength: 206 PSI (1.42 MPa), tested to ASTM C1135.</w:t>
      </w:r>
    </w:p>
    <w:p w:rsidR="00F60145" w:rsidRDefault="0010235A" w14:paraId="21BAA2F1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d.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Ultimate elongation: 283 percent, tested to ASTM C1135.</w:t>
      </w:r>
    </w:p>
    <w:p w:rsidR="00F60145" w:rsidRDefault="0010235A" w14:paraId="1009C3D5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e.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Tensile adhesion: 108 PSI (0.75 MPA), tested to ASTM C1135 after 4 hours.</w:t>
      </w:r>
    </w:p>
    <w:p w:rsidR="00F60145" w:rsidRDefault="0010235A" w14:paraId="61AA7268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f.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Tear strength, die B: 64 PPI, tested to ASTM D624.</w:t>
      </w:r>
    </w:p>
    <w:p w:rsidR="00F60145" w:rsidRDefault="0010235A" w14:paraId="62F3EA2D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g.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Shear strength: 137 PSI (0.94 MPa), tested to ASTM C961 at 6 mm thickness.</w:t>
      </w:r>
    </w:p>
    <w:p w:rsidR="00F60145" w:rsidRDefault="0010235A" w14:paraId="426BBDDA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h.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Resistance to tearing: Category 1, greater than 95 percent, tested to ETAG 002 / ASTM C1681.</w:t>
      </w:r>
    </w:p>
    <w:p w:rsidR="00F60145" w:rsidRDefault="0010235A" w14:paraId="3A5F378D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proofErr w:type="spellStart"/>
      <w:r>
        <w:rPr>
          <w:rFonts w:ascii="Arial" w:hAnsi="Arial"/>
          <w:color w:val="000000"/>
          <w:sz w:val="20"/>
        </w:rPr>
        <w:t>i</w:t>
      </w:r>
      <w:proofErr w:type="spellEnd"/>
      <w:r>
        <w:rPr>
          <w:rFonts w:ascii="Arial" w:hAnsi="Arial"/>
          <w:color w:val="000000"/>
          <w:sz w:val="20"/>
        </w:rPr>
        <w:t>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Resistance to water immersion: No adhesion loss, tested to ISO 10591.</w:t>
      </w:r>
    </w:p>
    <w:p w:rsidR="00F60145" w:rsidRDefault="0010235A" w14:paraId="71E2F084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j.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Accelerated weathering, 5000 hours: Negligible property change, tested to ASTM C1135 and D2240.</w:t>
      </w:r>
    </w:p>
    <w:p w:rsidR="00F60145" w:rsidRDefault="0010235A" w14:paraId="2A31DF0E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k.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Heat resistance: 300 degrees F (149 degrees C).</w:t>
      </w:r>
    </w:p>
    <w:p w:rsidR="00F60145" w:rsidRDefault="0010235A" w14:paraId="5646F387" w14:textId="77777777">
      <w:pPr>
        <w:widowControl w:val="0"/>
        <w:ind w:left="2880" w:hanging="288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l.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Thermal conductivity: 0.30 W/m-k (</w:t>
      </w:r>
      <w:proofErr w:type="spellStart"/>
      <w:r>
        <w:rPr>
          <w:rFonts w:ascii="Arial" w:hAnsi="Arial"/>
          <w:color w:val="000000"/>
          <w:sz w:val="20"/>
        </w:rPr>
        <w:t>cal</w:t>
      </w:r>
      <w:proofErr w:type="spellEnd"/>
      <w:r>
        <w:rPr>
          <w:rFonts w:ascii="Arial" w:hAnsi="Arial"/>
          <w:color w:val="000000"/>
          <w:sz w:val="20"/>
        </w:rPr>
        <w:t>/cm-s degree C), tested to ASTM E1461.</w:t>
      </w:r>
    </w:p>
    <w:p w:rsidR="00F60145" w:rsidRDefault="0010235A" w14:paraId="7AF95AE8" w14:textId="77777777">
      <w:pPr>
        <w:widowControl w:val="0"/>
        <w:ind w:left="2160" w:hanging="21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4.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 xml:space="preserve">Color: </w:t>
      </w:r>
      <w:r>
        <w:rPr>
          <w:rFonts w:ascii="Arial" w:hAnsi="Arial"/>
          <w:color w:val="FF0000"/>
          <w:sz w:val="20"/>
        </w:rPr>
        <w:t>[Black.] [Medium Gray.] [To be selected from manufacturer’s standards.]</w:t>
      </w:r>
    </w:p>
    <w:p w:rsidR="00F60145" w:rsidRDefault="00F60145" w14:paraId="4B216074" w14:textId="77777777">
      <w:pPr>
        <w:widowControl w:val="0"/>
        <w:rPr>
          <w:rFonts w:ascii="Arial" w:hAnsi="Arial"/>
          <w:color w:val="000000"/>
          <w:sz w:val="20"/>
        </w:rPr>
      </w:pPr>
    </w:p>
    <w:p w:rsidR="00F60145" w:rsidRDefault="0010235A" w14:paraId="5A7E2AD0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ACCESSORIES</w:t>
      </w:r>
    </w:p>
    <w:p w:rsidR="00F60145" w:rsidRDefault="00F60145" w14:paraId="353D6440" w14:textId="77777777">
      <w:pPr>
        <w:widowControl w:val="0"/>
        <w:rPr>
          <w:rFonts w:ascii="Arial" w:hAnsi="Arial"/>
          <w:color w:val="0000FF"/>
          <w:sz w:val="20"/>
        </w:rPr>
      </w:pPr>
    </w:p>
    <w:p w:rsidR="00F60145" w:rsidRDefault="0010235A" w14:paraId="0F3BBA4D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 xml:space="preserve">SSG4650 sealant attains </w:t>
      </w:r>
      <w:proofErr w:type="spellStart"/>
      <w:r>
        <w:rPr>
          <w:rFonts w:ascii="Arial" w:hAnsi="Arial"/>
          <w:color w:val="0000FF"/>
          <w:sz w:val="20"/>
        </w:rPr>
        <w:t>primerless</w:t>
      </w:r>
      <w:proofErr w:type="spellEnd"/>
      <w:r>
        <w:rPr>
          <w:rFonts w:ascii="Arial" w:hAnsi="Arial"/>
          <w:color w:val="0000FF"/>
          <w:sz w:val="20"/>
        </w:rPr>
        <w:t xml:space="preserve"> adhesion to many commonly encountered construction materials. However, some materials with variable surface characteristics may require the use of a primer to help obtain durable long-term adhesion. Prior to use, trial applications should be made to check adhesion to the specific materials to be used on the project. </w:t>
      </w:r>
    </w:p>
    <w:p w:rsidR="00F60145" w:rsidRDefault="00F60145" w14:paraId="0166E7A8" w14:textId="77777777">
      <w:pPr>
        <w:widowControl w:val="0"/>
        <w:rPr>
          <w:rFonts w:ascii="Arial" w:hAnsi="Arial"/>
          <w:color w:val="0000FF"/>
          <w:sz w:val="20"/>
        </w:rPr>
      </w:pPr>
    </w:p>
    <w:p w:rsidR="00F60145" w:rsidRDefault="0010235A" w14:paraId="63D1B6AD" w14:textId="77777777">
      <w:pPr>
        <w:widowControl w:val="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FF"/>
          <w:sz w:val="20"/>
        </w:rPr>
        <w:t>A primer is always required on exterior insulation and finish system (EIFS) surfaces.</w:t>
      </w:r>
    </w:p>
    <w:p w:rsidR="00F60145" w:rsidRDefault="00F60145" w14:paraId="7F59EFD9" w14:textId="77777777">
      <w:pPr>
        <w:widowControl w:val="0"/>
        <w:rPr>
          <w:rFonts w:ascii="Arial" w:hAnsi="Arial"/>
          <w:color w:val="000000"/>
          <w:sz w:val="20"/>
        </w:rPr>
      </w:pPr>
    </w:p>
    <w:p w:rsidR="00F60145" w:rsidRDefault="0010235A" w14:paraId="38535DCE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Primer: Type recommended by joint sealer manufacturer for specific substrate to receive joint sealer.</w:t>
      </w:r>
    </w:p>
    <w:p w:rsidR="00F60145" w:rsidRDefault="00F60145" w14:paraId="714278FB" w14:textId="77777777">
      <w:pPr>
        <w:widowControl w:val="0"/>
        <w:rPr>
          <w:rFonts w:ascii="Arial" w:hAnsi="Arial"/>
          <w:color w:val="000000"/>
          <w:sz w:val="20"/>
        </w:rPr>
      </w:pPr>
    </w:p>
    <w:p w:rsidR="00F60145" w:rsidRDefault="0010235A" w14:paraId="1E282A86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PART 3 - EXECUTION</w:t>
      </w:r>
    </w:p>
    <w:p w:rsidR="00F60145" w:rsidRDefault="00F60145" w14:paraId="05F41B8B" w14:textId="77777777">
      <w:pPr>
        <w:widowControl w:val="0"/>
        <w:rPr>
          <w:rFonts w:ascii="Arial" w:hAnsi="Arial"/>
          <w:color w:val="0000FF"/>
          <w:sz w:val="20"/>
        </w:rPr>
      </w:pPr>
    </w:p>
    <w:p w:rsidR="00F60145" w:rsidRDefault="0010235A" w14:paraId="00D15434" w14:textId="77777777">
      <w:pPr>
        <w:widowControl w:val="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FF"/>
          <w:sz w:val="20"/>
        </w:rPr>
        <w:t>PREPARATION</w:t>
      </w:r>
    </w:p>
    <w:p w:rsidR="00F60145" w:rsidRDefault="00F60145" w14:paraId="799804E9" w14:textId="77777777">
      <w:pPr>
        <w:widowControl w:val="0"/>
        <w:rPr>
          <w:rFonts w:ascii="Arial" w:hAnsi="Arial"/>
          <w:color w:val="000000"/>
          <w:sz w:val="20"/>
        </w:rPr>
      </w:pPr>
    </w:p>
    <w:p w:rsidR="00F60145" w:rsidRDefault="0010235A" w14:paraId="58015D6C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Prepare surfaces to receive joint sealers in accordance with manufacturer’s instructions.</w:t>
      </w:r>
    </w:p>
    <w:p w:rsidR="00F60145" w:rsidRDefault="00F60145" w14:paraId="4769EA80" w14:textId="77777777">
      <w:pPr>
        <w:widowControl w:val="0"/>
        <w:rPr>
          <w:rFonts w:ascii="Arial" w:hAnsi="Arial"/>
          <w:color w:val="000000"/>
          <w:sz w:val="20"/>
        </w:rPr>
      </w:pPr>
    </w:p>
    <w:p w:rsidR="00F60145" w:rsidRDefault="0010235A" w14:paraId="45560A6A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B.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Ensure that joints are clean, dry, and sound prior to application of joint sealer.</w:t>
      </w:r>
    </w:p>
    <w:p w:rsidR="00F60145" w:rsidRDefault="00F60145" w14:paraId="10DA5D27" w14:textId="77777777">
      <w:pPr>
        <w:widowControl w:val="0"/>
        <w:rPr>
          <w:rFonts w:ascii="Arial" w:hAnsi="Arial"/>
          <w:color w:val="000000"/>
          <w:sz w:val="20"/>
        </w:rPr>
      </w:pPr>
    </w:p>
    <w:p w:rsidR="00F60145" w:rsidRDefault="0010235A" w14:paraId="24345013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C.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Perform cleaning within 1 hour of when sealant is to be applied.</w:t>
      </w:r>
    </w:p>
    <w:p w:rsidR="00F60145" w:rsidRDefault="00F60145" w14:paraId="05F0B782" w14:textId="77777777">
      <w:pPr>
        <w:widowControl w:val="0"/>
        <w:rPr>
          <w:rFonts w:ascii="Arial" w:hAnsi="Arial"/>
          <w:color w:val="000000"/>
          <w:sz w:val="20"/>
        </w:rPr>
      </w:pPr>
    </w:p>
    <w:p w:rsidR="00F60145" w:rsidRDefault="0010235A" w14:paraId="7EBC9817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D.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Clean surfaces by wiping with solvent applied with clean rags, then remove solvent with clean rags before it dries.</w:t>
      </w:r>
    </w:p>
    <w:p w:rsidR="00F60145" w:rsidRDefault="00F60145" w14:paraId="2423AE75" w14:textId="77777777">
      <w:pPr>
        <w:widowControl w:val="0"/>
        <w:rPr>
          <w:rFonts w:ascii="Arial" w:hAnsi="Arial"/>
          <w:color w:val="000000"/>
          <w:sz w:val="20"/>
        </w:rPr>
      </w:pPr>
    </w:p>
    <w:p w:rsidR="00F60145" w:rsidRDefault="0010235A" w14:paraId="07E87AFA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E.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Mask adjacent surfaces using pressure-sensitive tape.</w:t>
      </w:r>
    </w:p>
    <w:p w:rsidR="00F60145" w:rsidRDefault="00F60145" w14:paraId="7CC26C55" w14:textId="77777777">
      <w:pPr>
        <w:widowControl w:val="0"/>
        <w:rPr>
          <w:rFonts w:ascii="Arial" w:hAnsi="Arial"/>
          <w:color w:val="000000"/>
          <w:sz w:val="20"/>
        </w:rPr>
      </w:pPr>
    </w:p>
    <w:p w:rsidR="00F60145" w:rsidRDefault="0010235A" w14:paraId="49C2FCD4" w14:textId="77777777">
      <w:pPr>
        <w:widowControl w:val="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FF"/>
          <w:sz w:val="20"/>
        </w:rPr>
        <w:t>INSTALLATION</w:t>
      </w:r>
    </w:p>
    <w:p w:rsidR="00F60145" w:rsidRDefault="00F60145" w14:paraId="586A25E9" w14:textId="77777777">
      <w:pPr>
        <w:widowControl w:val="0"/>
        <w:rPr>
          <w:rFonts w:ascii="Arial" w:hAnsi="Arial"/>
          <w:color w:val="000000"/>
          <w:sz w:val="20"/>
        </w:rPr>
      </w:pPr>
    </w:p>
    <w:p w:rsidR="00F60145" w:rsidRDefault="0010235A" w14:paraId="7B3D2DC3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 xml:space="preserve">Apply sealant in </w:t>
      </w:r>
      <w:r>
        <w:rPr>
          <w:rFonts w:ascii="Arial" w:hAnsi="Arial"/>
          <w:color w:val="000000"/>
          <w:sz w:val="20"/>
        </w:rPr>
        <w:t>accordance with manufacturer’s instructions.</w:t>
      </w:r>
    </w:p>
    <w:p w:rsidR="00F60145" w:rsidRDefault="00F60145" w14:paraId="75119509" w14:textId="77777777">
      <w:pPr>
        <w:widowControl w:val="0"/>
        <w:rPr>
          <w:rFonts w:ascii="Arial" w:hAnsi="Arial"/>
          <w:color w:val="000000"/>
          <w:sz w:val="20"/>
        </w:rPr>
      </w:pPr>
    </w:p>
    <w:p w:rsidR="00F60145" w:rsidRDefault="0010235A" w14:paraId="3E8F7C92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B.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Apply sealant in continuous operation.</w:t>
      </w:r>
    </w:p>
    <w:p w:rsidR="00F60145" w:rsidRDefault="00F60145" w14:paraId="21AAC216" w14:textId="77777777">
      <w:pPr>
        <w:widowControl w:val="0"/>
        <w:rPr>
          <w:rFonts w:ascii="Arial" w:hAnsi="Arial"/>
          <w:color w:val="000000"/>
          <w:sz w:val="20"/>
        </w:rPr>
      </w:pPr>
    </w:p>
    <w:p w:rsidR="00F60145" w:rsidRDefault="0010235A" w14:paraId="2EE47FB0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C.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Apply positive pressure adequate to fill and seal cavity.</w:t>
      </w:r>
    </w:p>
    <w:p w:rsidR="00F60145" w:rsidRDefault="00F60145" w14:paraId="0F035789" w14:textId="77777777">
      <w:pPr>
        <w:widowControl w:val="0"/>
        <w:rPr>
          <w:rFonts w:ascii="Arial" w:hAnsi="Arial"/>
          <w:color w:val="000000"/>
          <w:sz w:val="20"/>
        </w:rPr>
      </w:pPr>
    </w:p>
    <w:p w:rsidR="00F60145" w:rsidRDefault="0010235A" w14:paraId="0E41D905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D.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Tool sealant to force material into contact with sides of joint.</w:t>
      </w:r>
    </w:p>
    <w:p w:rsidR="00F60145" w:rsidRDefault="00F60145" w14:paraId="0F2F5BC7" w14:textId="77777777">
      <w:pPr>
        <w:widowControl w:val="0"/>
        <w:rPr>
          <w:rFonts w:ascii="Arial" w:hAnsi="Arial"/>
          <w:color w:val="000000"/>
          <w:sz w:val="20"/>
        </w:rPr>
      </w:pPr>
    </w:p>
    <w:p w:rsidR="00F60145" w:rsidRDefault="0010235A" w14:paraId="26E0954C" w14:textId="77777777">
      <w:pPr>
        <w:widowControl w:val="0"/>
        <w:ind w:left="1440" w:hanging="144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E.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Tool sealant at sill so that precipitation and cleaning solutions will not pool.</w:t>
      </w:r>
    </w:p>
    <w:p w:rsidR="00F60145" w:rsidRDefault="00F60145" w14:paraId="10CC3A56" w14:textId="77777777">
      <w:pPr>
        <w:widowControl w:val="0"/>
        <w:rPr>
          <w:rFonts w:ascii="Arial" w:hAnsi="Arial"/>
          <w:color w:val="000000"/>
          <w:sz w:val="20"/>
        </w:rPr>
      </w:pPr>
    </w:p>
    <w:p w:rsidR="00F60145" w:rsidRDefault="0010235A" w14:paraId="05E6B1CA" w14:textId="77777777">
      <w:pPr>
        <w:widowControl w:val="0"/>
        <w:rPr>
          <w:rFonts w:ascii="Arial" w:hAnsi="Arial"/>
          <w:color w:val="0000FF"/>
          <w:sz w:val="20"/>
        </w:rPr>
      </w:pPr>
      <w:r>
        <w:rPr>
          <w:rFonts w:ascii="Arial" w:hAnsi="Arial"/>
          <w:color w:val="0000FF"/>
          <w:sz w:val="20"/>
        </w:rPr>
        <w:t>CLEANING</w:t>
      </w:r>
    </w:p>
    <w:p w:rsidR="00F60145" w:rsidRDefault="00F60145" w14:paraId="7E3F3CDD" w14:textId="77777777">
      <w:pPr>
        <w:widowControl w:val="0"/>
        <w:rPr>
          <w:rFonts w:ascii="Arial" w:hAnsi="Arial"/>
          <w:color w:val="0000FF"/>
          <w:sz w:val="20"/>
        </w:rPr>
      </w:pPr>
    </w:p>
    <w:p w:rsidR="00F60145" w:rsidRDefault="0010235A" w14:paraId="5B0EEA1D" w14:textId="77777777">
      <w:pPr>
        <w:widowControl w:val="0"/>
        <w:spacing w:line="0" w:lineRule="atLeast"/>
        <w:ind w:left="1440" w:hanging="1440"/>
        <w:rPr>
          <w:color w:val="00000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A.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>Remove masking and excess sealant from adjacent surfaces immediately after application.</w:t>
      </w:r>
    </w:p>
    <w:sectPr w:rsidR="00F60145">
      <w:headerReference w:type="even" r:id="rId13"/>
      <w:headerReference w:type="default" r:id="rId14"/>
      <w:footerReference w:type="even" r:id="rId15"/>
      <w:footerReference w:type="default" r:id="rId16"/>
      <w:pgSz w:w="12240" w:h="15840" w:orient="portrait"/>
      <w:pgMar w:top="1440" w:right="1440" w:bottom="192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7FA5" w:rsidRDefault="002E7FA5" w14:paraId="1F481B02" w14:textId="77777777">
      <w:r>
        <w:separator/>
      </w:r>
    </w:p>
  </w:endnote>
  <w:endnote w:type="continuationSeparator" w:id="0">
    <w:p w:rsidR="002E7FA5" w:rsidRDefault="002E7FA5" w14:paraId="4E00881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073" w:rsidP="002F4073" w:rsidRDefault="002F4073" w14:paraId="4149F202" w14:textId="77777777">
    <w:pPr>
      <w:widowControl w:val="0"/>
      <w:tabs>
        <w:tab w:val="center" w:pos="4680"/>
        <w:tab w:val="right" w:pos="9359"/>
      </w:tabs>
      <w:spacing w:line="0" w:lineRule="atLeast"/>
      <w:rPr>
        <w:rFonts w:ascii="Arial" w:hAnsi="Arial"/>
        <w:sz w:val="20"/>
      </w:rPr>
    </w:pPr>
    <w:r>
      <w:rPr>
        <w:rFonts w:ascii="Arial" w:hAnsi="Arial"/>
        <w:color w:val="000000"/>
        <w:sz w:val="20"/>
      </w:rPr>
      <w:t>Momentive Performance Materials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 xml:space="preserve">Page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>PAGE</w:instrText>
    </w:r>
    <w:r>
      <w:rPr>
        <w:rFonts w:ascii="Arial" w:hAnsi="Arial"/>
        <w:sz w:val="20"/>
      </w:rPr>
      <w:fldChar w:fldCharType="separate"/>
    </w:r>
    <w:r>
      <w:rPr>
        <w:rFonts w:ascii="Arial" w:hAnsi="Arial"/>
        <w:sz w:val="20"/>
      </w:rPr>
      <w:t>1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>4/15/2024</w:t>
    </w:r>
  </w:p>
  <w:p w:rsidR="00F60145" w:rsidRDefault="00F60145" w14:paraId="26E1612E" w14:textId="77777777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073" w:rsidP="002F4073" w:rsidRDefault="002F4073" w14:paraId="452C60B7" w14:textId="77777777">
    <w:pPr>
      <w:widowControl w:val="0"/>
      <w:tabs>
        <w:tab w:val="center" w:pos="4680"/>
        <w:tab w:val="right" w:pos="9359"/>
      </w:tabs>
      <w:spacing w:line="0" w:lineRule="atLeast"/>
      <w:rPr>
        <w:rFonts w:ascii="Arial" w:hAnsi="Arial"/>
        <w:color w:val="000000"/>
        <w:sz w:val="20"/>
      </w:rPr>
    </w:pPr>
  </w:p>
  <w:p w:rsidRPr="002F4073" w:rsidR="00F60145" w:rsidP="002F4073" w:rsidRDefault="002F4073" w14:paraId="28CF5083" w14:textId="6C338BE1">
    <w:pPr>
      <w:widowControl w:val="0"/>
      <w:tabs>
        <w:tab w:val="center" w:pos="4680"/>
        <w:tab w:val="right" w:pos="9359"/>
      </w:tabs>
      <w:spacing w:line="0" w:lineRule="atLeast"/>
      <w:rPr>
        <w:rFonts w:ascii="Arial" w:hAnsi="Arial"/>
        <w:sz w:val="20"/>
      </w:rPr>
    </w:pPr>
    <w:r>
      <w:rPr>
        <w:rFonts w:ascii="Arial" w:hAnsi="Arial"/>
        <w:color w:val="000000"/>
        <w:sz w:val="20"/>
      </w:rPr>
      <w:t>Momentive Performance Materials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 xml:space="preserve">Page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>PAGE</w:instrText>
    </w:r>
    <w:r>
      <w:rPr>
        <w:rFonts w:ascii="Arial" w:hAnsi="Arial"/>
        <w:sz w:val="20"/>
      </w:rPr>
      <w:fldChar w:fldCharType="separate"/>
    </w:r>
    <w:r>
      <w:rPr>
        <w:rFonts w:ascii="Arial" w:hAnsi="Arial"/>
        <w:sz w:val="20"/>
      </w:rPr>
      <w:t>1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>4/15/2024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7FA5" w:rsidRDefault="002E7FA5" w14:paraId="2133DBF7" w14:textId="77777777">
      <w:r>
        <w:separator/>
      </w:r>
    </w:p>
  </w:footnote>
  <w:footnote w:type="continuationSeparator" w:id="0">
    <w:p w:rsidR="002E7FA5" w:rsidRDefault="002E7FA5" w14:paraId="1FD34CF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145" w:rsidRDefault="00F60145" w14:paraId="7744FB06" w14:textId="77777777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145" w:rsidRDefault="00F60145" w14:paraId="55097643" w14:textId="77777777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lowerRoman"/>
      <w:suff w:val="nothing"/>
      <w:lvlText w:val="%9)"/>
      <w:lvlJc w:val="left"/>
    </w:lvl>
  </w:abstractNum>
  <w:num w:numId="1" w16cid:durableId="193547565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bordersDoNotSurroundHeader/>
  <w:bordersDoNotSurroundFooter/>
  <w:trackRevisions w:val="false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45"/>
    <w:rsid w:val="0010235A"/>
    <w:rsid w:val="002E7FA5"/>
    <w:rsid w:val="002F4073"/>
    <w:rsid w:val="00CE5304"/>
    <w:rsid w:val="00D46EDA"/>
    <w:rsid w:val="00EC1AE7"/>
    <w:rsid w:val="00F60145"/>
    <w:rsid w:val="0ECC58CD"/>
    <w:rsid w:val="56EF6A86"/>
    <w:rsid w:val="5F60F49F"/>
    <w:rsid w:val="7587468B"/>
    <w:rsid w:val="7D23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A17DA1D"/>
  <w15:docId w15:val="{8080E7C1-7BBE-244A-9F5E-8DE06D78CB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Outline0011" w:customStyle="1">
    <w:name w:val="Outline001_1"/>
    <w:basedOn w:val="Normal"/>
    <w:pPr>
      <w:widowControl w:val="0"/>
    </w:pPr>
  </w:style>
  <w:style w:type="paragraph" w:styleId="Level2" w:customStyle="1">
    <w:name w:val="Level 2"/>
    <w:basedOn w:val="Normal"/>
    <w:pPr>
      <w:widowControl w:val="0"/>
    </w:pPr>
  </w:style>
  <w:style w:type="paragraph" w:styleId="Level3" w:customStyle="1">
    <w:name w:val="Level 3"/>
    <w:basedOn w:val="Normal"/>
    <w:pPr>
      <w:widowControl w:val="0"/>
    </w:pPr>
  </w:style>
  <w:style w:type="paragraph" w:styleId="Level4" w:customStyle="1">
    <w:name w:val="Level 4"/>
    <w:basedOn w:val="Normal"/>
    <w:pPr>
      <w:widowControl w:val="0"/>
    </w:pPr>
  </w:style>
  <w:style w:type="paragraph" w:styleId="Level5" w:customStyle="1">
    <w:name w:val="Level 5"/>
    <w:basedOn w:val="Normal"/>
    <w:pPr>
      <w:widowControl w:val="0"/>
    </w:pPr>
  </w:style>
  <w:style w:type="paragraph" w:styleId="Level6" w:customStyle="1">
    <w:name w:val="Level 6"/>
    <w:basedOn w:val="Normal"/>
    <w:pPr>
      <w:widowControl w:val="0"/>
    </w:pPr>
  </w:style>
  <w:style w:type="paragraph" w:styleId="Level7" w:customStyle="1">
    <w:name w:val="Level 7"/>
    <w:basedOn w:val="Normal"/>
    <w:pPr>
      <w:widowControl w:val="0"/>
    </w:pPr>
  </w:style>
  <w:style w:type="paragraph" w:styleId="Level8" w:customStyle="1">
    <w:name w:val="Level 8"/>
    <w:basedOn w:val="Normal"/>
    <w:pPr>
      <w:widowControl w:val="0"/>
    </w:pPr>
  </w:style>
  <w:style w:type="paragraph" w:styleId="Level9" w:customStyle="1">
    <w:name w:val="Level 9"/>
    <w:basedOn w:val="Normal"/>
    <w:pPr>
      <w:widowControl w:val="0"/>
    </w:pPr>
    <w:rPr>
      <w:b/>
    </w:rPr>
  </w:style>
  <w:style w:type="paragraph" w:styleId="26" w:customStyle="1">
    <w:name w:val="_26"/>
    <w:basedOn w:val="Normal"/>
    <w:pPr>
      <w:widowControl w:val="0"/>
    </w:pPr>
  </w:style>
  <w:style w:type="paragraph" w:styleId="25" w:customStyle="1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styleId="24" w:customStyle="1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styleId="23" w:customStyle="1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styleId="22" w:customStyle="1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styleId="21" w:customStyle="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styleId="20" w:customStyle="1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styleId="19" w:customStyle="1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styleId="18" w:customStyle="1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styleId="17" w:customStyle="1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styleId="16" w:customStyle="1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styleId="15" w:customStyle="1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styleId="14" w:customStyle="1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styleId="13" w:customStyle="1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styleId="12" w:customStyle="1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styleId="11" w:customStyle="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styleId="10" w:customStyle="1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styleId="9" w:customStyle="1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styleId="8" w:customStyle="1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styleId="7" w:customStyle="1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styleId="6" w:customStyle="1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styleId="5" w:customStyle="1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styleId="4" w:customStyle="1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styleId="3" w:customStyle="1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styleId="2" w:customStyle="1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styleId="1" w:customStyle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styleId="a" w:customStyle="1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styleId="DefaultPara" w:customStyle="1">
    <w:name w:val="Default Para"/>
    <w:basedOn w:val="DefaultParagraphFont"/>
  </w:style>
  <w:style w:type="character" w:styleId="SYSHYPERTEXT" w:customStyle="1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4073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2F407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F4073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2F40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hyperlink" Target="http://www.siliconeforbuilding.com" TargetMode="External" Id="Rd738b514d2204d81" /><Relationship Type="http://schemas.openxmlformats.org/officeDocument/2006/relationships/hyperlink" Target="http://www.siliconeforbuilding.com" TargetMode="External" Id="Rf735e041255449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Category xmlns="aeafcb8a-22d6-4a74-a0e8-6ba86a033f24" xsi:nil="true"/>
    <lcf76f155ced4ddcb4097134ff3c332f xmlns="aeafcb8a-22d6-4a74-a0e8-6ba86a033f24">
      <Terms xmlns="http://schemas.microsoft.com/office/infopath/2007/PartnerControls"/>
    </lcf76f155ced4ddcb4097134ff3c332f>
    <TaxCatchAll xmlns="cc0584a4-7c27-406d-a852-2b860e6328de" xsi:nil="true"/>
    <_ip_UnifiedCompliancePolicyUIAction xmlns="http://schemas.microsoft.com/sharepoint/v3" xsi:nil="true"/>
    <_ip_UnifiedCompliancePolicyProperties xmlns="http://schemas.microsoft.com/sharepoint/v3" xsi:nil="true"/>
    <PackageType xmlns="aeafcb8a-22d6-4a74-a0e8-6ba86a033f24" xsi:nil="true"/>
    <ApprovalDate xmlns="aeafcb8a-22d6-4a74-a0e8-6ba86a033f24" xsi:nil="true"/>
    <ProductName xmlns="aeafcb8a-22d6-4a74-a0e8-6ba86a033f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A8EF94707D546967764871F854731" ma:contentTypeVersion="22" ma:contentTypeDescription="Create a new document." ma:contentTypeScope="" ma:versionID="fd1eaf67d1fcf5868c335947d87544b5">
  <xsd:schema xmlns:xsd="http://www.w3.org/2001/XMLSchema" xmlns:xs="http://www.w3.org/2001/XMLSchema" xmlns:p="http://schemas.microsoft.com/office/2006/metadata/properties" xmlns:ns1="http://schemas.microsoft.com/sharepoint/v3" xmlns:ns2="aeafcb8a-22d6-4a74-a0e8-6ba86a033f24" xmlns:ns3="a0f36a43-673b-498a-bbd8-720ba9f1eb88" xmlns:ns4="cc0584a4-7c27-406d-a852-2b860e6328de" targetNamespace="http://schemas.microsoft.com/office/2006/metadata/properties" ma:root="true" ma:fieldsID="296fb59bf8986e445526f6eb9ea8be12" ns1:_="" ns2:_="" ns3:_="" ns4:_="">
    <xsd:import namespace="http://schemas.microsoft.com/sharepoint/v3"/>
    <xsd:import namespace="aeafcb8a-22d6-4a74-a0e8-6ba86a033f24"/>
    <xsd:import namespace="a0f36a43-673b-498a-bbd8-720ba9f1eb88"/>
    <xsd:import namespace="cc0584a4-7c27-406d-a852-2b860e632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roductCategory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  <xsd:element ref="ns2:ProductName" minOccurs="0"/>
                <xsd:element ref="ns2:PackageType" minOccurs="0"/>
                <xsd:element ref="ns2:Approval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fcb8a-22d6-4a74-a0e8-6ba86a033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ductCategory" ma:index="14" nillable="true" ma:displayName="Product Category" ma:format="Dropdown" ma:internalName="ProductCategor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1b4a0ce-7f24-4c19-9d07-a8c87da94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ProductName" ma:index="27" nillable="true" ma:displayName="Product Name" ma:format="Dropdown" ma:internalName="ProductName">
      <xsd:simpleType>
        <xsd:restriction base="dms:Text">
          <xsd:maxLength value="255"/>
        </xsd:restriction>
      </xsd:simpleType>
    </xsd:element>
    <xsd:element name="PackageType" ma:index="28" nillable="true" ma:displayName="Package Type" ma:format="Dropdown" ma:internalName="PackageType">
      <xsd:simpleType>
        <xsd:restriction base="dms:Choice">
          <xsd:enumeration value="CAULKERS - FIXED NOZZLE"/>
          <xsd:enumeration value="CAULKERS - REMOVABLE NOZZLE"/>
          <xsd:enumeration value="5 GALLON PAIL"/>
          <xsd:enumeration value="2 GALLON PAIL"/>
          <xsd:enumeration value="2.8 OZ SQUEEZE TUBE"/>
          <xsd:enumeration value="20 OZ SAUSAGE PACK"/>
          <xsd:enumeration value="BOXES"/>
          <xsd:enumeration value="0.8 OZ SQUEEZE TUBE"/>
        </xsd:restriction>
      </xsd:simpleType>
    </xsd:element>
    <xsd:element name="ApprovalDate" ma:index="29" nillable="true" ma:displayName="Approval Date" ma:format="DateOnly" ma:internalName="Approval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36a43-673b-498a-bbd8-720ba9f1e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584a4-7c27-406d-a852-2b860e6328d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89f899c-a006-4f40-82fd-26e4323017d8}" ma:internalName="TaxCatchAll" ma:showField="CatchAllData" ma:web="cc0584a4-7c27-406d-a852-2b860e632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21289-A3B1-4A82-983F-298F7D59D727}">
  <ds:schemaRefs>
    <ds:schemaRef ds:uri="http://schemas.microsoft.com/office/2006/metadata/properties"/>
    <ds:schemaRef ds:uri="http://schemas.microsoft.com/office/infopath/2007/PartnerControls"/>
    <ds:schemaRef ds:uri="aeafcb8a-22d6-4a74-a0e8-6ba86a033f24"/>
    <ds:schemaRef ds:uri="cc0584a4-7c27-406d-a852-2b860e6328de"/>
  </ds:schemaRefs>
</ds:datastoreItem>
</file>

<file path=customXml/itemProps2.xml><?xml version="1.0" encoding="utf-8"?>
<ds:datastoreItem xmlns:ds="http://schemas.openxmlformats.org/officeDocument/2006/customXml" ds:itemID="{BF28A97D-2F0F-417D-8E22-05D3646AC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6D613-B22F-456F-A01D-BBD0AADA8E4A}"/>
</file>

<file path=docMetadata/LabelInfo.xml><?xml version="1.0" encoding="utf-8"?>
<clbl:labelList xmlns:clbl="http://schemas.microsoft.com/office/2020/mipLabelMetadata">
  <clbl:label id="{504a7709-f762-4098-ad3e-9986b526379f}" enabled="1" method="Standard" siteId="{7ccd8df8-7949-4e35-b0fb-01e3657f76e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Momentive Performance Material </ap:Company>
  <ap:SharedDoc>false</ap:SharedDoc>
  <ap:HyperlinkBase>www.siliconeforbuildings.com</ap:HyperlinkBase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SSG4650</dc:title>
  <dc:subject/>
  <dc:creator>ZeroDocs.com </dc:creator>
  <cp:keywords>Silicone Sealants, Silicone Sealer</cp:keywords>
  <dc:description>3-part specification for silicone joint sealant </dc:description>
  <cp:lastModifiedBy>Howard, Lindsay</cp:lastModifiedBy>
  <cp:revision>5</cp:revision>
  <dcterms:created xsi:type="dcterms:W3CDTF">2024-08-23T19:11:00Z</dcterms:created>
  <dcterms:modified xsi:type="dcterms:W3CDTF">2025-05-22T19:11:38Z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0x0101002B7A8EF94707D546967764871F854731</vt:lpwstr>
  </property>
  <property fmtid="{D5CDD505-2E9C-101B-9397-08002B2CF9AE}" pid="3" name="MediaServiceImageTags">
    <vt:lpwstr/>
  </property>
</Properties>
</file>