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84AE0" w14:textId="77777777" w:rsidR="008071D6" w:rsidRDefault="008071D6" w:rsidP="008071D6">
      <w:pPr>
        <w:pStyle w:val="3"/>
        <w:spacing w:before="0" w:beforeAutospacing="0" w:after="0" w:afterAutospacing="0"/>
        <w:ind w:left="4678"/>
        <w:jc w:val="both"/>
        <w:rPr>
          <w:bCs w:val="0"/>
          <w:sz w:val="24"/>
          <w:szCs w:val="24"/>
          <w:shd w:val="clear" w:color="auto" w:fill="FFFFFF"/>
        </w:rPr>
      </w:pPr>
      <w:r>
        <w:rPr>
          <w:bCs w:val="0"/>
          <w:sz w:val="24"/>
          <w:szCs w:val="24"/>
          <w:shd w:val="clear" w:color="auto" w:fill="FFFFFF"/>
        </w:rPr>
        <w:t>Старшему лейтенанту полиции</w:t>
      </w:r>
      <w:r>
        <w:rPr>
          <w:sz w:val="24"/>
          <w:szCs w:val="24"/>
        </w:rPr>
        <w:t xml:space="preserve"> ГУ</w:t>
      </w:r>
      <w:r>
        <w:rPr>
          <w:bCs w:val="0"/>
          <w:sz w:val="24"/>
          <w:szCs w:val="24"/>
          <w:shd w:val="clear" w:color="auto" w:fill="FFFFFF"/>
        </w:rPr>
        <w:t xml:space="preserve"> УВД </w:t>
      </w:r>
      <w:proofErr w:type="spellStart"/>
      <w:r>
        <w:rPr>
          <w:bCs w:val="0"/>
          <w:sz w:val="24"/>
          <w:szCs w:val="24"/>
          <w:shd w:val="clear" w:color="auto" w:fill="FFFFFF"/>
        </w:rPr>
        <w:t>Алмалинского</w:t>
      </w:r>
      <w:proofErr w:type="spellEnd"/>
      <w:r>
        <w:rPr>
          <w:bCs w:val="0"/>
          <w:sz w:val="24"/>
          <w:szCs w:val="24"/>
          <w:shd w:val="clear" w:color="auto" w:fill="FFFFFF"/>
        </w:rPr>
        <w:t xml:space="preserve"> района ДВД города Алматы</w:t>
      </w:r>
    </w:p>
    <w:p w14:paraId="62DD3FCD" w14:textId="77777777" w:rsidR="008071D6" w:rsidRDefault="008071D6" w:rsidP="008071D6">
      <w:pPr>
        <w:pStyle w:val="3"/>
        <w:spacing w:before="0" w:beforeAutospacing="0" w:after="0" w:afterAutospacing="0"/>
        <w:ind w:left="4678"/>
        <w:jc w:val="both"/>
        <w:rPr>
          <w:bCs w:val="0"/>
          <w:sz w:val="24"/>
          <w:szCs w:val="24"/>
          <w:shd w:val="clear" w:color="auto" w:fill="FFFFFF"/>
        </w:rPr>
      </w:pPr>
      <w:r>
        <w:rPr>
          <w:bCs w:val="0"/>
          <w:sz w:val="24"/>
          <w:szCs w:val="24"/>
          <w:shd w:val="clear" w:color="auto" w:fill="FFFFFF"/>
        </w:rPr>
        <w:t xml:space="preserve">Дознавателю отдела дознания </w:t>
      </w:r>
    </w:p>
    <w:p w14:paraId="5CE57FCD" w14:textId="380710EF" w:rsidR="008071D6" w:rsidRDefault="008071D6" w:rsidP="008071D6">
      <w:pPr>
        <w:pStyle w:val="3"/>
        <w:spacing w:before="0" w:beforeAutospacing="0" w:after="0" w:afterAutospacing="0"/>
        <w:ind w:left="467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  <w:shd w:val="clear" w:color="auto" w:fill="FFFFFF"/>
        </w:rPr>
        <w:t xml:space="preserve">г-ну </w:t>
      </w:r>
      <w:r w:rsidR="00373CF1">
        <w:rPr>
          <w:bCs w:val="0"/>
          <w:sz w:val="24"/>
          <w:szCs w:val="24"/>
          <w:shd w:val="clear" w:color="auto" w:fill="FFFFFF"/>
        </w:rPr>
        <w:t>___________________________</w:t>
      </w:r>
    </w:p>
    <w:p w14:paraId="6B64BDA0" w14:textId="3C2B7DDE" w:rsidR="008071D6" w:rsidRDefault="008071D6" w:rsidP="008071D6">
      <w:pPr>
        <w:pStyle w:val="a3"/>
        <w:ind w:left="4678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373CF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CBA162" w14:textId="5EB899CA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373CF1">
        <w:rPr>
          <w:rFonts w:ascii="Times New Roman" w:hAnsi="Times New Roman" w:cs="Times New Roman"/>
          <w:sz w:val="24"/>
          <w:szCs w:val="24"/>
        </w:rPr>
        <w:t>___________________</w:t>
      </w:r>
    </w:p>
    <w:p w14:paraId="28FAE2A0" w14:textId="728128FD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373CF1">
        <w:rPr>
          <w:rFonts w:ascii="Times New Roman" w:hAnsi="Times New Roman" w:cs="Times New Roman"/>
          <w:sz w:val="24"/>
          <w:szCs w:val="24"/>
        </w:rPr>
        <w:t>___________________</w:t>
      </w:r>
    </w:p>
    <w:p w14:paraId="3BD4EC8A" w14:textId="2FAEDB56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r w:rsidR="00373CF1">
        <w:rPr>
          <w:rFonts w:ascii="Times New Roman" w:hAnsi="Times New Roman" w:cs="Times New Roman"/>
          <w:sz w:val="24"/>
          <w:szCs w:val="24"/>
        </w:rPr>
        <w:t>___________________</w:t>
      </w:r>
    </w:p>
    <w:p w14:paraId="728350DB" w14:textId="77777777" w:rsidR="008071D6" w:rsidRDefault="008071D6" w:rsidP="008071D6">
      <w:pPr>
        <w:ind w:left="4678"/>
        <w:jc w:val="both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Предстовитель по доверенности:</w:t>
      </w:r>
    </w:p>
    <w:p w14:paraId="32C1E2E3" w14:textId="77777777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329E5B9" w14:textId="1732CBFD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EBA16" w14:textId="77777777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1215833C" w14:textId="77777777" w:rsidR="008071D6" w:rsidRDefault="00373CF1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071D6">
          <w:rPr>
            <w:rStyle w:val="a5"/>
            <w:sz w:val="24"/>
            <w:szCs w:val="24"/>
            <w:lang w:val="en-US"/>
          </w:rPr>
          <w:t>info</w:t>
        </w:r>
        <w:r w:rsidR="008071D6">
          <w:rPr>
            <w:rStyle w:val="a5"/>
            <w:sz w:val="24"/>
            <w:szCs w:val="24"/>
          </w:rPr>
          <w:t>@</w:t>
        </w:r>
        <w:r w:rsidR="008071D6">
          <w:rPr>
            <w:rStyle w:val="a5"/>
            <w:sz w:val="24"/>
            <w:szCs w:val="24"/>
            <w:lang w:val="en-US"/>
          </w:rPr>
          <w:t>zakonpravo</w:t>
        </w:r>
        <w:r w:rsidR="008071D6">
          <w:rPr>
            <w:rStyle w:val="a5"/>
            <w:sz w:val="24"/>
            <w:szCs w:val="24"/>
          </w:rPr>
          <w:t>.</w:t>
        </w:r>
        <w:r w:rsidR="008071D6">
          <w:rPr>
            <w:rStyle w:val="a5"/>
            <w:sz w:val="24"/>
            <w:szCs w:val="24"/>
            <w:lang w:val="en-US"/>
          </w:rPr>
          <w:t>kz</w:t>
        </w:r>
      </w:hyperlink>
      <w:r w:rsidR="008071D6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071D6">
          <w:rPr>
            <w:rStyle w:val="a5"/>
            <w:sz w:val="24"/>
            <w:szCs w:val="24"/>
            <w:lang w:val="en-US"/>
          </w:rPr>
          <w:t>www</w:t>
        </w:r>
        <w:r w:rsidR="008071D6">
          <w:rPr>
            <w:rStyle w:val="a5"/>
            <w:sz w:val="24"/>
            <w:szCs w:val="24"/>
          </w:rPr>
          <w:t>.</w:t>
        </w:r>
        <w:r w:rsidR="008071D6">
          <w:rPr>
            <w:rStyle w:val="a5"/>
            <w:sz w:val="24"/>
            <w:szCs w:val="24"/>
            <w:lang w:val="en-US"/>
          </w:rPr>
          <w:t>zakonpravo</w:t>
        </w:r>
        <w:r w:rsidR="008071D6">
          <w:rPr>
            <w:rStyle w:val="a5"/>
            <w:sz w:val="24"/>
            <w:szCs w:val="24"/>
          </w:rPr>
          <w:t>.</w:t>
        </w:r>
        <w:r w:rsidR="008071D6">
          <w:rPr>
            <w:rStyle w:val="a5"/>
            <w:sz w:val="24"/>
            <w:szCs w:val="24"/>
            <w:lang w:val="en-US"/>
          </w:rPr>
          <w:t>kz</w:t>
        </w:r>
      </w:hyperlink>
    </w:p>
    <w:p w14:paraId="5E5852D6" w14:textId="77777777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7D6EC4DD" w14:textId="77777777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1D834C6C" w14:textId="77777777" w:rsidR="008071D6" w:rsidRDefault="008071D6" w:rsidP="008071D6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11781B5" w14:textId="77777777" w:rsidR="008071D6" w:rsidRDefault="008071D6" w:rsidP="008071D6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0DD7D89F" w14:textId="39F1C4BA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В, Вашем производстве имеется Уголовное дело по Заявлению потерпевшего 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сотрудниками УВД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у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студента ВУЗ-а г. Алматы </w:t>
      </w:r>
      <w:r w:rsidR="00373CF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373CF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было изъято принадлежащей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праве собственности автомашину марки </w:t>
      </w:r>
      <w:r>
        <w:rPr>
          <w:rFonts w:ascii="Times New Roman" w:hAnsi="Times New Roman" w:cs="Times New Roman"/>
          <w:sz w:val="24"/>
          <w:szCs w:val="24"/>
          <w:lang w:val="en-US"/>
        </w:rPr>
        <w:t>Mazda</w:t>
      </w:r>
      <w:r>
        <w:rPr>
          <w:rFonts w:ascii="Times New Roman" w:hAnsi="Times New Roman" w:cs="Times New Roman"/>
          <w:sz w:val="24"/>
          <w:szCs w:val="24"/>
        </w:rPr>
        <w:t xml:space="preserve"> 626, за регистрационным номером </w:t>
      </w:r>
      <w:r w:rsidR="00373CF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и водворено на штраф стоянку, последующем Дознаватель в его кабинете допросили, однако после не вручили копию протокола допроса и/или объяснительной,  Акта об изъятия автомашины и другие документы с которым 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Насатулла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имел право ознакомится и получить на руки. </w:t>
      </w:r>
    </w:p>
    <w:p w14:paraId="2C9DF366" w14:textId="6EF71B0C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Указанную автомашину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ране приобрел за 870 000 тенге  у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ИИН </w:t>
      </w:r>
      <w:r w:rsidR="00373CF1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где все процедуры переоформления проходили Специолизированном ЦОН-е г. Шымкен, и тамже сотрудникками уполномоченного органов были проведены процедуры проверки номеров кузова и других частей на соответствие а также на наличе обременении.  </w:t>
      </w:r>
    </w:p>
    <w:p w14:paraId="428F6D44" w14:textId="4056BA96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свою очередь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приобрела вышеуказанное авто у подозреваемого по уголовному делу у 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которому ранее Заявитель/потерпевши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якобы продал в рассрочку. </w:t>
      </w:r>
    </w:p>
    <w:p w14:paraId="135FA20C" w14:textId="3D6773E8" w:rsidR="008071D6" w:rsidRDefault="008071D6" w:rsidP="008071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Style w:val="s1"/>
          <w:rFonts w:ascii="Times New Roman" w:hAnsi="Times New Roman" w:cs="Times New Roman"/>
          <w:bCs/>
        </w:rPr>
        <w:t>статье 71 УПК РК, «Потерпевший» и в</w:t>
      </w:r>
      <w:r>
        <w:rPr>
          <w:rStyle w:val="s1"/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Нормативном постановление Верховного Суда Республики Казахстан от </w:t>
      </w:r>
      <w:r w:rsidR="00373CF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апреля 19</w:t>
      </w:r>
      <w:r w:rsidR="00373CF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года № </w:t>
      </w:r>
      <w:r w:rsidR="00373CF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., </w:t>
      </w:r>
      <w:r>
        <w:rPr>
          <w:rStyle w:val="s1"/>
          <w:rFonts w:ascii="Times New Roman" w:hAnsi="Times New Roman" w:cs="Times New Roman"/>
          <w:bCs/>
        </w:rPr>
        <w:t>предусмотрено:</w:t>
      </w:r>
      <w:r>
        <w:rPr>
          <w:rStyle w:val="s1"/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Потерпевшим признается лицо, которому моральный, физический или имущественный вред причинен общественно опасным деянием непосредственно, независимо от того, было ли установлено, привлечено к ответственности лицо, совершившее это деяние. По делам о неоконченной преступной деятельности (приготовление к уголовному правонарушению, покушение на уголовное правонарушение) признание лица потерпевшим производится при фактическом причинении морального, физического или имущественного вреда.</w:t>
      </w:r>
    </w:p>
    <w:p w14:paraId="56D85FC1" w14:textId="4D47F9DE" w:rsidR="008071D6" w:rsidRDefault="008071D6" w:rsidP="008071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гр. </w:t>
      </w:r>
      <w:r w:rsidR="00373CF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было причинено реальный моральный и имущественный вред общественно опасным деянием. Соответственно Лицо, которому общественно опасным деянием причинен вред, приобретает соответствующие процессуальные права и на него возлагаются установленные законом обязанности только после того, как вынесено постановление о признании гр. </w:t>
      </w:r>
      <w:r w:rsidR="00373CF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потерпевшим и гражданским истцом. Где просим указать причинённый материальный вред потерпевшему в размере 870 000 тенге, расходы на ремонт 150 000 тенге и моральный вред в размере 500 000 тенге.  </w:t>
      </w:r>
    </w:p>
    <w:p w14:paraId="45DE4E32" w14:textId="77777777" w:rsidR="008071D6" w:rsidRDefault="008071D6" w:rsidP="008071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Также в Нормативном постановлении указанно о том, что Потерпевший, который предъявил требование о возмещении материального ущерба, о компенсации морального вреда в денежном выражении и др., должен быть признан также и гражданским истцом. </w:t>
      </w:r>
    </w:p>
    <w:p w14:paraId="7C6AC142" w14:textId="77777777" w:rsidR="008071D6" w:rsidRDefault="008071D6" w:rsidP="008071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 При хищении, повреждении или уничтожении материальных ценностей, находившихся на законном основании у владельца (наниматель, хранитель и др.), гражданский иск вправе </w:t>
      </w:r>
      <w:r>
        <w:rPr>
          <w:rFonts w:ascii="Times New Roman" w:hAnsi="Times New Roman" w:cs="Times New Roman"/>
        </w:rPr>
        <w:lastRenderedPageBreak/>
        <w:t>предъявить как собственник, так и владелец этих ценностей. Потерпевший, признанный гражданским истцом вправе участвовать в судебных прениях на правах гражданского истца, независимо от участия в деле прокурора.</w:t>
      </w:r>
    </w:p>
    <w:p w14:paraId="2684ECCD" w14:textId="77777777" w:rsidR="008071D6" w:rsidRDefault="008071D6" w:rsidP="008071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7D36A2" w14:textId="77777777" w:rsidR="008071D6" w:rsidRDefault="008071D6" w:rsidP="008071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Потерпевший может осуществлять защиту своих прав и законных интересов самостоятельно либо посредством представителя, допущенного к участию в уголовном процессе органом, ведущим уголовный процесс. Представителем в этом случае может быть как адвокат на основании ордера, так и любое лицо, правомочное в силу закона представлять интересы потерпевшего на основании доверенности, в том числе и близкие родственники.</w:t>
      </w:r>
    </w:p>
    <w:p w14:paraId="62A5CD99" w14:textId="77777777" w:rsidR="008071D6" w:rsidRDefault="008071D6" w:rsidP="008071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каждому делу об уголовном правонарушении, причинившем имущественный, физический или моральный вред, орган, ведущий уголовный процесс, обязан разъяснить потерпевшему право на предъявление гражданского иска в уголовном деле, а при предъявлении такого иска - признать его гражданским истцом и разъяснить принадлежащие ему права.  </w:t>
      </w:r>
    </w:p>
    <w:p w14:paraId="0DCD643D" w14:textId="77777777" w:rsidR="008071D6" w:rsidRDefault="008071D6" w:rsidP="008071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Возмещение материального ущерба, причиненного потерпевшему общественно опасным деянием, производится в уголовном судопроизводстве в порядке и размерах, предусмотренных действующим законодательством. В частности, следует иметь в виду, что в соответствии с нормами гражданского законодательства, лицо, ответственное за имущественный вред, обязано возместить его гражданскому истцу или потерпевшему в натуре (представить вещь того же качества и рода, исправить поврежденную вещь и т. п.) или полностью возместить причиненные убытки, понесенные потерпевшим в связи с хищением, уничтожением его имущества; причинитель вреда обязан и возместить расходы представителя.</w:t>
      </w:r>
    </w:p>
    <w:p w14:paraId="1B8B4317" w14:textId="77777777" w:rsidR="008071D6" w:rsidRDefault="008071D6" w:rsidP="008071D6">
      <w:pPr>
        <w:ind w:firstLine="708"/>
        <w:jc w:val="both"/>
        <w:rPr>
          <w:rFonts w:ascii="Times New Roman" w:hAnsi="Times New Roman" w:cs="Times New Roman"/>
        </w:rPr>
      </w:pPr>
    </w:p>
    <w:p w14:paraId="48999568" w14:textId="77777777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 основания выше изложенного и руководствуясь  УПК РК,</w:t>
      </w:r>
    </w:p>
    <w:p w14:paraId="47059EA2" w14:textId="77777777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37D40" w14:textId="77777777" w:rsidR="008071D6" w:rsidRDefault="008071D6" w:rsidP="008071D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4408D645" w14:textId="77777777" w:rsidR="008071D6" w:rsidRDefault="008071D6" w:rsidP="00807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10DCA0" w14:textId="2FE0668A" w:rsidR="008071D6" w:rsidRDefault="008071D6" w:rsidP="008071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373CF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по настоящему уголовному делу признать – потерпевшим и гражданским истцом; </w:t>
      </w:r>
    </w:p>
    <w:p w14:paraId="7BECAB81" w14:textId="0B7F58B5" w:rsidR="008071D6" w:rsidRDefault="008071D6" w:rsidP="008071D6">
      <w:pPr>
        <w:pStyle w:val="a3"/>
        <w:widowControl w:val="0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Допустить к участию в уголовном процессе представителя по Доверенности </w:t>
      </w:r>
      <w:r w:rsidR="00373CF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ИИН </w:t>
      </w:r>
      <w:r w:rsidR="00373CF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представлять интересы потерпевшего на основании доверенности;</w:t>
      </w:r>
    </w:p>
    <w:p w14:paraId="417C7BB5" w14:textId="77777777" w:rsidR="008071D6" w:rsidRDefault="008071D6" w:rsidP="008071D6">
      <w:pPr>
        <w:pStyle w:val="a3"/>
        <w:widowControl w:val="0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Произвести допрос и разъяснить потерпевшему право на предъявление гражданского иска в уголовном деле, а при предъявлении такого иска - признать его гражданским истцом и разъяснить принадлежащие ему права;</w:t>
      </w:r>
    </w:p>
    <w:p w14:paraId="5FA2B4BB" w14:textId="77777777" w:rsidR="008071D6" w:rsidRDefault="008071D6" w:rsidP="008071D6">
      <w:pPr>
        <w:pStyle w:val="a3"/>
        <w:widowControl w:val="0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Ознакомить с материа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лами Уголовного дела в целях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>представления дополнительных доказательства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7FFC4BF0" w14:textId="77777777" w:rsidR="008071D6" w:rsidRDefault="008071D6" w:rsidP="008071D6">
      <w:pPr>
        <w:pStyle w:val="a3"/>
        <w:widowControl w:val="0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0CFA2682" w14:textId="77777777" w:rsidR="008071D6" w:rsidRDefault="008071D6" w:rsidP="008071D6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3A4077D" w14:textId="77777777" w:rsidR="008071D6" w:rsidRDefault="008071D6" w:rsidP="008071D6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6C04470" w14:textId="77777777" w:rsidR="008071D6" w:rsidRDefault="008071D6" w:rsidP="008071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6A9B" w14:textId="77777777" w:rsidR="008071D6" w:rsidRDefault="008071D6" w:rsidP="008071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491CA821" w14:textId="77777777" w:rsidR="008071D6" w:rsidRDefault="008071D6" w:rsidP="008071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6B6AE270" w14:textId="77777777" w:rsidR="008071D6" w:rsidRDefault="008071D6" w:rsidP="008071D6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7E7DC477" w14:textId="77777777" w:rsidR="008071D6" w:rsidRDefault="008071D6" w:rsidP="008071D6">
      <w:pPr>
        <w:pStyle w:val="a3"/>
        <w:rPr>
          <w:rFonts w:ascii="Times New Roman" w:hAnsi="Times New Roman" w:cs="Times New Roman"/>
          <w:b/>
        </w:rPr>
      </w:pPr>
    </w:p>
    <w:p w14:paraId="39E70B15" w14:textId="1571E53A" w:rsidR="008071D6" w:rsidRDefault="008071D6" w:rsidP="008071D6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</w:t>
      </w:r>
      <w:r w:rsidR="00373CF1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 год.</w:t>
      </w:r>
    </w:p>
    <w:p w14:paraId="6FA0F639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12E17F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861711F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3D7DA4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09CC13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1E6EA64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2BAD0F9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3EFC7B5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0CD5023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F87F8F9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E675361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CF69D42" w14:textId="77777777" w:rsidR="008071D6" w:rsidRDefault="008071D6" w:rsidP="008071D6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FBD1E7" w14:textId="77777777" w:rsidR="007B379D" w:rsidRPr="008071D6" w:rsidRDefault="008071D6" w:rsidP="008071D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RPr="008071D6" w:rsidSect="004360EA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0B12"/>
    <w:multiLevelType w:val="hybridMultilevel"/>
    <w:tmpl w:val="8CC612B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73166E"/>
    <w:multiLevelType w:val="hybridMultilevel"/>
    <w:tmpl w:val="5F06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2E1"/>
    <w:multiLevelType w:val="hybridMultilevel"/>
    <w:tmpl w:val="2340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10B2A"/>
    <w:multiLevelType w:val="hybridMultilevel"/>
    <w:tmpl w:val="E75407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3E414F"/>
    <w:multiLevelType w:val="hybridMultilevel"/>
    <w:tmpl w:val="7CBEFB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4AE"/>
    <w:rsid w:val="00323046"/>
    <w:rsid w:val="00373CF1"/>
    <w:rsid w:val="004360EA"/>
    <w:rsid w:val="004452E8"/>
    <w:rsid w:val="004C3120"/>
    <w:rsid w:val="0050410B"/>
    <w:rsid w:val="005F514A"/>
    <w:rsid w:val="007B379D"/>
    <w:rsid w:val="008071D6"/>
    <w:rsid w:val="008104AE"/>
    <w:rsid w:val="00816AFF"/>
    <w:rsid w:val="009D3D9B"/>
    <w:rsid w:val="00A156BE"/>
    <w:rsid w:val="00A550A0"/>
    <w:rsid w:val="00AE527C"/>
    <w:rsid w:val="00C33991"/>
    <w:rsid w:val="00E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2BF1"/>
  <w15:docId w15:val="{9DD14072-8004-464E-962A-97FE67CB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60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4360E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4360E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360EA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4360EA"/>
  </w:style>
  <w:style w:type="character" w:customStyle="1" w:styleId="5">
    <w:name w:val="Основной текст (5)_"/>
    <w:basedOn w:val="a0"/>
    <w:link w:val="50"/>
    <w:rsid w:val="00436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60EA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116">
    <w:name w:val="j116"/>
    <w:basedOn w:val="a"/>
    <w:rsid w:val="0043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4360EA"/>
  </w:style>
  <w:style w:type="paragraph" w:customStyle="1" w:styleId="j115">
    <w:name w:val="j115"/>
    <w:basedOn w:val="a"/>
    <w:rsid w:val="0043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0">
    <w:name w:val="s0"/>
    <w:basedOn w:val="a0"/>
    <w:rsid w:val="004360EA"/>
  </w:style>
  <w:style w:type="paragraph" w:customStyle="1" w:styleId="j12">
    <w:name w:val="j12"/>
    <w:basedOn w:val="a"/>
    <w:rsid w:val="0043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4360EA"/>
  </w:style>
  <w:style w:type="character" w:customStyle="1" w:styleId="s9">
    <w:name w:val="s9"/>
    <w:basedOn w:val="a0"/>
    <w:rsid w:val="004360EA"/>
  </w:style>
  <w:style w:type="character" w:customStyle="1" w:styleId="a6">
    <w:name w:val="a"/>
    <w:basedOn w:val="a0"/>
    <w:rsid w:val="004360EA"/>
  </w:style>
  <w:style w:type="paragraph" w:customStyle="1" w:styleId="j113">
    <w:name w:val="j113"/>
    <w:basedOn w:val="a"/>
    <w:rsid w:val="0043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rsid w:val="0043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2">
    <w:name w:val="s2"/>
    <w:basedOn w:val="a0"/>
    <w:rsid w:val="0043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Galymzhan Sarzhanov</cp:lastModifiedBy>
  <cp:revision>8</cp:revision>
  <cp:lastPrinted>2019-02-16T16:25:00Z</cp:lastPrinted>
  <dcterms:created xsi:type="dcterms:W3CDTF">2019-02-16T14:31:00Z</dcterms:created>
  <dcterms:modified xsi:type="dcterms:W3CDTF">2019-06-20T07:29:00Z</dcterms:modified>
</cp:coreProperties>
</file>