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0C9D81E4" w14:textId="77777777" w:rsidR="003A192A" w:rsidRDefault="003A192A" w:rsidP="004C6FE2">
      <w:pPr>
        <w:ind w:left="1" w:hanging="3"/>
        <w:jc w:val="center"/>
        <w:rPr>
          <w:rFonts w:asciiTheme="minorHAnsi" w:hAnsiTheme="minorHAnsi" w:cstheme="minorHAnsi"/>
          <w:b/>
          <w:bCs/>
          <w:sz w:val="28"/>
          <w:szCs w:val="28"/>
        </w:rPr>
      </w:pPr>
    </w:p>
    <w:p w14:paraId="0A3899F7" w14:textId="6D84CBA7" w:rsidR="003A192A" w:rsidRPr="003A192A" w:rsidRDefault="00E67459" w:rsidP="003A192A">
      <w:pPr>
        <w:spacing w:line="240" w:lineRule="auto"/>
        <w:ind w:left="1" w:hanging="3"/>
        <w:jc w:val="center"/>
        <w:rPr>
          <w:sz w:val="28"/>
          <w:szCs w:val="28"/>
        </w:rPr>
      </w:pPr>
      <w:r>
        <w:rPr>
          <w:rFonts w:ascii="Calibri" w:hAnsi="Calibri"/>
          <w:b/>
          <w:color w:val="000000"/>
          <w:sz w:val="28"/>
          <w:szCs w:val="28"/>
        </w:rPr>
        <w:t>7</w:t>
      </w:r>
      <w:r w:rsidR="003A192A" w:rsidRPr="00617368">
        <w:rPr>
          <w:rFonts w:ascii="Calibri" w:hAnsi="Calibri"/>
          <w:b/>
          <w:color w:val="000000"/>
          <w:sz w:val="28"/>
          <w:szCs w:val="28"/>
        </w:rPr>
        <w:t xml:space="preserve">0mm BASWA Phon Classic </w:t>
      </w:r>
      <w:r w:rsidR="008D05BE">
        <w:rPr>
          <w:rFonts w:ascii="Calibri" w:hAnsi="Calibri"/>
          <w:b/>
          <w:color w:val="000000"/>
          <w:sz w:val="28"/>
          <w:szCs w:val="28"/>
        </w:rPr>
        <w:t>Base</w:t>
      </w:r>
      <w:r w:rsidR="003A192A" w:rsidRPr="00617368">
        <w:rPr>
          <w:rFonts w:ascii="Calibri" w:hAnsi="Calibri"/>
          <w:b/>
          <w:color w:val="000000"/>
          <w:sz w:val="28"/>
          <w:szCs w:val="28"/>
        </w:rPr>
        <w:t xml:space="preserve"> Acoustic</w:t>
      </w:r>
      <w:r w:rsidR="003A192A" w:rsidRPr="00296C64">
        <w:rPr>
          <w:rFonts w:ascii="Calibri" w:hAnsi="Calibri"/>
          <w:b/>
          <w:color w:val="000000"/>
          <w:sz w:val="28"/>
          <w:szCs w:val="28"/>
        </w:rPr>
        <w:t xml:space="preserve">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058CDED7" w:rsidR="004C6FE2" w:rsidRPr="004C6FE2" w:rsidRDefault="004C6FE2" w:rsidP="004C6FE2">
                            <w:pPr>
                              <w:spacing w:line="240" w:lineRule="auto"/>
                              <w:ind w:left="0" w:hanging="2"/>
                              <w:rPr>
                                <w:sz w:val="22"/>
                                <w:szCs w:val="22"/>
                              </w:rPr>
                            </w:pPr>
                            <w:bookmarkStart w:id="1"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1"/>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058CDED7"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2444B4FB"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is used to reduce reverberation time, making voice, music, and other sound much more intelligible.  Its design is based on a fine porous surface that appears to be solid, applied onto a mineral wool panel.  High frequency sound energy passes through the pores, into the mineral wool,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671EB8D" w14:textId="48BA8479" w:rsidR="007E6793" w:rsidRPr="007E6793" w:rsidRDefault="007E6793" w:rsidP="000B00B3">
      <w:pPr>
        <w:pStyle w:val="ListParagraph"/>
        <w:numPr>
          <w:ilvl w:val="1"/>
          <w:numId w:val="1"/>
        </w:numPr>
        <w:ind w:leftChars="0" w:firstLineChars="0"/>
        <w:rPr>
          <w:rFonts w:asciiTheme="minorHAnsi" w:hAnsiTheme="minorHAnsi" w:cstheme="minorHAnsi"/>
          <w:sz w:val="22"/>
          <w:szCs w:val="22"/>
        </w:rPr>
      </w:pPr>
      <w:bookmarkStart w:id="2" w:name="_Hlk193369714"/>
      <w:r w:rsidRPr="00617368">
        <w:rPr>
          <w:rFonts w:ascii="Calibri" w:hAnsi="Calibri"/>
          <w:sz w:val="22"/>
          <w:szCs w:val="22"/>
        </w:rPr>
        <w:t xml:space="preserve">The BASWA Phon acoustical system is a complete system.  Components of the system are as follows: </w:t>
      </w:r>
      <w:r w:rsidR="00E67459">
        <w:rPr>
          <w:rFonts w:ascii="Calibri" w:hAnsi="Calibri"/>
          <w:sz w:val="22"/>
          <w:szCs w:val="22"/>
        </w:rPr>
        <w:t>6</w:t>
      </w:r>
      <w:r w:rsidRPr="00617368">
        <w:rPr>
          <w:rFonts w:ascii="Calibri" w:hAnsi="Calibri"/>
          <w:sz w:val="22"/>
          <w:szCs w:val="22"/>
        </w:rPr>
        <w:t>6 mm (</w:t>
      </w:r>
      <w:r w:rsidR="00E67459">
        <w:rPr>
          <w:rFonts w:ascii="Calibri" w:hAnsi="Calibri"/>
          <w:sz w:val="22"/>
          <w:szCs w:val="22"/>
        </w:rPr>
        <w:t>2 5/8</w:t>
      </w:r>
      <w:r w:rsidRPr="00617368">
        <w:rPr>
          <w:rFonts w:ascii="Calibri" w:hAnsi="Calibri"/>
          <w:sz w:val="22"/>
          <w:szCs w:val="22"/>
        </w:rPr>
        <w:t>”) BASWA</w:t>
      </w:r>
      <w:r w:rsidRPr="00296C64">
        <w:rPr>
          <w:rFonts w:ascii="Calibri" w:hAnsi="Calibri"/>
          <w:sz w:val="22"/>
          <w:szCs w:val="22"/>
        </w:rPr>
        <w:t xml:space="preserve"> </w:t>
      </w:r>
      <w:r>
        <w:rPr>
          <w:rFonts w:ascii="Calibri" w:hAnsi="Calibri"/>
          <w:sz w:val="22"/>
          <w:szCs w:val="22"/>
        </w:rPr>
        <w:t xml:space="preserve">Phon system panels, which consist of </w:t>
      </w:r>
      <w:r w:rsidRPr="00296C64">
        <w:rPr>
          <w:rFonts w:ascii="Calibri" w:hAnsi="Calibri"/>
          <w:sz w:val="22"/>
          <w:szCs w:val="22"/>
        </w:rPr>
        <w:t xml:space="preserve">randomly spun anti-sagging mineral wool </w:t>
      </w:r>
      <w:r>
        <w:rPr>
          <w:rFonts w:ascii="Calibri" w:hAnsi="Calibri"/>
          <w:sz w:val="22"/>
          <w:szCs w:val="22"/>
        </w:rPr>
        <w:t xml:space="preserve">and recycled glass </w:t>
      </w:r>
      <w:r w:rsidRPr="00296C64">
        <w:rPr>
          <w:rFonts w:ascii="Calibri" w:hAnsi="Calibri"/>
          <w:sz w:val="22"/>
          <w:szCs w:val="22"/>
        </w:rPr>
        <w:t>microspher</w:t>
      </w:r>
      <w:r>
        <w:rPr>
          <w:rFonts w:ascii="Calibri" w:hAnsi="Calibri"/>
          <w:sz w:val="22"/>
          <w:szCs w:val="22"/>
        </w:rPr>
        <w:t>e factory-coating,</w:t>
      </w:r>
      <w:r w:rsidRPr="00296C64">
        <w:rPr>
          <w:rFonts w:ascii="Calibri" w:hAnsi="Calibri"/>
          <w:sz w:val="22"/>
          <w:szCs w:val="22"/>
        </w:rPr>
        <w:t xml:space="preserve"> adhered to a stable substrate with </w:t>
      </w:r>
      <w:r w:rsidR="00952B69">
        <w:rPr>
          <w:rFonts w:ascii="Calibri" w:hAnsi="Calibri"/>
          <w:sz w:val="22"/>
          <w:szCs w:val="22"/>
        </w:rPr>
        <w:t>gypsum</w:t>
      </w:r>
      <w:r w:rsidRPr="00296C64">
        <w:rPr>
          <w:rFonts w:ascii="Calibri" w:hAnsi="Calibri"/>
          <w:sz w:val="22"/>
          <w:szCs w:val="22"/>
        </w:rPr>
        <w:t xml:space="preserve">-based adhesive.  The </w:t>
      </w:r>
      <w:r>
        <w:rPr>
          <w:rFonts w:ascii="Calibri" w:hAnsi="Calibri"/>
          <w:sz w:val="22"/>
          <w:szCs w:val="22"/>
        </w:rPr>
        <w:t>v-</w:t>
      </w:r>
      <w:r w:rsidRPr="00296C64">
        <w:rPr>
          <w:rFonts w:ascii="Calibri" w:hAnsi="Calibri"/>
          <w:sz w:val="22"/>
          <w:szCs w:val="22"/>
        </w:rPr>
        <w:t xml:space="preserve"> groove seam between the panels, formed by the beveled edges </w:t>
      </w:r>
      <w:r>
        <w:rPr>
          <w:rFonts w:ascii="Calibri" w:hAnsi="Calibri"/>
          <w:sz w:val="22"/>
          <w:szCs w:val="22"/>
        </w:rPr>
        <w:t>of</w:t>
      </w:r>
      <w:r w:rsidRPr="00296C64">
        <w:rPr>
          <w:rFonts w:ascii="Calibri" w:hAnsi="Calibri"/>
          <w:sz w:val="22"/>
          <w:szCs w:val="22"/>
        </w:rPr>
        <w:t xml:space="preserve"> the </w:t>
      </w:r>
      <w:r>
        <w:rPr>
          <w:rFonts w:ascii="Calibri" w:hAnsi="Calibri"/>
          <w:sz w:val="22"/>
          <w:szCs w:val="22"/>
        </w:rPr>
        <w:t>factory</w:t>
      </w:r>
      <w:r w:rsidRPr="00296C64">
        <w:rPr>
          <w:rFonts w:ascii="Calibri" w:hAnsi="Calibri"/>
          <w:sz w:val="22"/>
          <w:szCs w:val="22"/>
        </w:rPr>
        <w:t>-coating, is filled with BASWA Fill.  A base coat of BASWA Base and</w:t>
      </w:r>
      <w:r w:rsidR="00952B69">
        <w:rPr>
          <w:rFonts w:ascii="Calibri" w:hAnsi="Calibri"/>
          <w:sz w:val="22"/>
          <w:szCs w:val="22"/>
        </w:rPr>
        <w:t>, when dry,</w:t>
      </w:r>
      <w:r w:rsidRPr="00296C64">
        <w:rPr>
          <w:rFonts w:ascii="Calibri" w:hAnsi="Calibri"/>
          <w:sz w:val="22"/>
          <w:szCs w:val="22"/>
        </w:rPr>
        <w:t xml:space="preserve"> a fin</w:t>
      </w:r>
      <w:r w:rsidR="000B6819">
        <w:rPr>
          <w:rFonts w:ascii="Calibri" w:hAnsi="Calibri"/>
          <w:sz w:val="22"/>
          <w:szCs w:val="22"/>
        </w:rPr>
        <w:t>al</w:t>
      </w:r>
      <w:r w:rsidRPr="00296C64">
        <w:rPr>
          <w:rFonts w:ascii="Calibri" w:hAnsi="Calibri"/>
          <w:sz w:val="22"/>
          <w:szCs w:val="22"/>
        </w:rPr>
        <w:t xml:space="preserve"> coat of BASWA </w:t>
      </w:r>
      <w:r w:rsidR="008D05BE">
        <w:rPr>
          <w:rFonts w:ascii="Calibri" w:hAnsi="Calibri"/>
          <w:sz w:val="22"/>
          <w:szCs w:val="22"/>
        </w:rPr>
        <w:t>Base</w:t>
      </w:r>
      <w:r w:rsidRPr="00296C64">
        <w:rPr>
          <w:rFonts w:ascii="Calibri" w:hAnsi="Calibri"/>
          <w:sz w:val="22"/>
          <w:szCs w:val="22"/>
        </w:rPr>
        <w:t xml:space="preserve"> are applied onto the panels on site, then troweled smooth, to give the appearance of a conventional smooth plaster surface.  All components, including trims</w:t>
      </w:r>
      <w:r>
        <w:rPr>
          <w:rFonts w:ascii="Calibri" w:hAnsi="Calibri"/>
          <w:sz w:val="22"/>
          <w:szCs w:val="22"/>
        </w:rPr>
        <w:t xml:space="preserve"> and tints</w:t>
      </w:r>
      <w:r w:rsidRPr="00296C64">
        <w:rPr>
          <w:rFonts w:ascii="Calibri" w:hAnsi="Calibri"/>
          <w:sz w:val="22"/>
          <w:szCs w:val="22"/>
        </w:rPr>
        <w:t>, are supplied by the manufacturer</w:t>
      </w:r>
      <w:r>
        <w:rPr>
          <w:rFonts w:ascii="Calibri" w:hAnsi="Calibri"/>
          <w:sz w:val="22"/>
          <w:szCs w:val="22"/>
        </w:rPr>
        <w:t>.</w:t>
      </w:r>
    </w:p>
    <w:bookmarkEnd w:id="2"/>
    <w:p w14:paraId="394D5652" w14:textId="77777777" w:rsidR="000B00B3" w:rsidRPr="007E6793" w:rsidRDefault="000B00B3" w:rsidP="007E6793">
      <w:pPr>
        <w:ind w:leftChars="0" w:left="0" w:firstLineChars="0" w:firstLine="0"/>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76460B16"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3"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3"/>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0B30D35D" w14:textId="7A8E6609" w:rsidR="000B00B3" w:rsidRPr="007E6793" w:rsidRDefault="000B00B3" w:rsidP="007E679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Certified installers</w:t>
      </w:r>
    </w:p>
    <w:p w14:paraId="1B9751E6" w14:textId="3760CA74"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All Contractors shall be certified to install the BASWA </w:t>
      </w:r>
      <w:r w:rsidR="007A3C60">
        <w:rPr>
          <w:rFonts w:asciiTheme="minorHAnsi" w:hAnsiTheme="minorHAnsi" w:cstheme="minorHAnsi"/>
          <w:sz w:val="22"/>
          <w:szCs w:val="22"/>
        </w:rPr>
        <w:t>Phon</w:t>
      </w:r>
      <w:r>
        <w:rPr>
          <w:rFonts w:asciiTheme="minorHAnsi" w:hAnsiTheme="minorHAnsi" w:cstheme="minorHAnsi"/>
          <w:sz w:val="22"/>
          <w:szCs w:val="22"/>
        </w:rPr>
        <w:t xml:space="preserve">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4"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4"/>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60E39C0A"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w:t>
      </w:r>
      <w:r w:rsidR="007E6793">
        <w:rPr>
          <w:rFonts w:asciiTheme="minorHAnsi" w:hAnsiTheme="minorHAnsi" w:cstheme="minorHAnsi"/>
          <w:color w:val="0070C0"/>
          <w:sz w:val="22"/>
          <w:szCs w:val="22"/>
        </w:rPr>
        <w:t>Phon</w:t>
      </w:r>
      <w:r w:rsidR="001E3458" w:rsidRPr="001C4A27">
        <w:rPr>
          <w:rFonts w:asciiTheme="minorHAnsi" w:hAnsiTheme="minorHAnsi" w:cstheme="minorHAnsi"/>
          <w:color w:val="0070C0"/>
          <w:sz w:val="22"/>
          <w:szCs w:val="22"/>
        </w:rPr>
        <w:t xml:space="preserve"> acoustic system in color as noted in Section 2.1 below. Samples must show the complete panel</w:t>
      </w:r>
      <w:r w:rsidR="00952B69">
        <w:rPr>
          <w:rFonts w:asciiTheme="minorHAnsi" w:hAnsiTheme="minorHAnsi" w:cstheme="minorHAnsi"/>
          <w:color w:val="0070C0"/>
          <w:sz w:val="22"/>
          <w:szCs w:val="22"/>
        </w:rPr>
        <w:t xml:space="preserve"> thickness</w:t>
      </w:r>
      <w:r w:rsidR="001E3458" w:rsidRPr="001C4A27">
        <w:rPr>
          <w:rFonts w:asciiTheme="minorHAnsi" w:hAnsiTheme="minorHAnsi" w:cstheme="minorHAnsi"/>
          <w:color w:val="0070C0"/>
          <w:sz w:val="22"/>
          <w:szCs w:val="22"/>
        </w:rPr>
        <w:t xml:space="preserve">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555A66A7"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w:t>
      </w:r>
      <w:r w:rsidR="007E6793">
        <w:rPr>
          <w:rFonts w:asciiTheme="minorHAnsi" w:hAnsiTheme="minorHAnsi" w:cstheme="minorHAnsi"/>
          <w:color w:val="0070C0"/>
          <w:sz w:val="22"/>
          <w:szCs w:val="22"/>
        </w:rPr>
        <w:t>Phon</w:t>
      </w:r>
      <w:r w:rsidRPr="001C4A27">
        <w:rPr>
          <w:rFonts w:asciiTheme="minorHAnsi" w:hAnsiTheme="minorHAnsi" w:cstheme="minorHAnsi"/>
          <w:color w:val="0070C0"/>
          <w:sz w:val="22"/>
          <w:szCs w:val="22"/>
        </w:rPr>
        <w:t xml:space="preserve">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5" w:name="_Hlk118290651"/>
      <w:r w:rsidRPr="000712D4">
        <w:rPr>
          <w:rFonts w:asciiTheme="minorHAnsi" w:hAnsiTheme="minorHAnsi" w:cstheme="minorHAnsi"/>
          <w:b/>
          <w:bCs/>
          <w:sz w:val="22"/>
          <w:szCs w:val="22"/>
        </w:rPr>
        <w:t>TEST DATA</w:t>
      </w:r>
    </w:p>
    <w:p w14:paraId="679D5968" w14:textId="4B68A9F8"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r w:rsidR="00CC30F4" w:rsidRPr="00117477">
        <w:rPr>
          <w:rFonts w:ascii="Calibri" w:hAnsi="Calibri" w:cs="Calibri"/>
          <w:noProof/>
        </w:rPr>
        <mc:AlternateContent>
          <mc:Choice Requires="wps">
            <w:drawing>
              <wp:inline distT="0" distB="0" distL="0" distR="0" wp14:anchorId="094D7B12" wp14:editId="4DEB95A0">
                <wp:extent cx="5838825" cy="481012"/>
                <wp:effectExtent l="0" t="0" r="28575" b="14605"/>
                <wp:docPr id="1006755101" name="Rectangle 1006755101"/>
                <wp:cNvGraphicFramePr/>
                <a:graphic xmlns:a="http://schemas.openxmlformats.org/drawingml/2006/main">
                  <a:graphicData uri="http://schemas.microsoft.com/office/word/2010/wordprocessingShape">
                    <wps:wsp>
                      <wps:cNvSpPr/>
                      <wps:spPr>
                        <a:xfrm>
                          <a:off x="0" y="0"/>
                          <a:ext cx="5838825" cy="48101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i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094D7B12" id="Rectangle 1006755101" o:spid="_x0000_s1030" style="width:459.7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">
                <v:stroke startarrowwidth="narrow" startarrowlength="short" endarrowwidth="narrow" endarrowlength="short"/>
                <v:textbox inset="2.53958mm,1.2694mm,2.53958mm,1.2694mm">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w:t>
                      </w:r>
                      <w:proofErr w:type="spellStart"/>
                      <w:r>
                        <w:rPr>
                          <w:rFonts w:ascii="Calibri" w:eastAsia="Calibri" w:hAnsi="Calibri" w:cs="Calibri"/>
                          <w:color w:val="0070C0"/>
                          <w:sz w:val="22"/>
                          <w:szCs w:val="22"/>
                        </w:rPr>
                        <w:t>i</w:t>
                      </w:r>
                      <w:proofErr w:type="spellEnd"/>
                      <w:r>
                        <w:rPr>
                          <w:rFonts w:ascii="Calibri" w:eastAsia="Calibri" w:hAnsi="Calibri" w:cs="Calibri"/>
                          <w:color w:val="0070C0"/>
                          <w:sz w:val="22"/>
                          <w:szCs w:val="22"/>
                        </w:rPr>
                        <w:t xml:space="preserve">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v:textbox>
                <w10:anchorlock/>
              </v:rect>
            </w:pict>
          </mc:Fallback>
        </mc:AlternateContent>
      </w:r>
    </w:p>
    <w:bookmarkEnd w:id="5"/>
    <w:p w14:paraId="58B8983B" w14:textId="770E7929" w:rsidR="001C4A27" w:rsidRPr="00CC30F4" w:rsidRDefault="001C4A27" w:rsidP="000712D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w:t>
      </w:r>
      <w:r w:rsidR="0018639D" w:rsidRPr="00CC30F4">
        <w:rPr>
          <w:rFonts w:asciiTheme="minorHAnsi" w:hAnsiTheme="minorHAnsi" w:cstheme="minorHAnsi"/>
          <w:color w:val="0070C0"/>
          <w:sz w:val="22"/>
          <w:szCs w:val="22"/>
        </w:rPr>
        <w:t xml:space="preserve">reports for </w:t>
      </w:r>
      <w:r w:rsidRPr="00CC30F4">
        <w:rPr>
          <w:rFonts w:asciiTheme="minorHAnsi" w:hAnsiTheme="minorHAnsi" w:cstheme="minorHAnsi"/>
          <w:color w:val="0070C0"/>
          <w:sz w:val="22"/>
          <w:szCs w:val="22"/>
        </w:rPr>
        <w:t xml:space="preserve">Acoustical Performance Sound Absorption </w:t>
      </w:r>
      <w:r w:rsidR="0018639D" w:rsidRPr="00CC30F4">
        <w:rPr>
          <w:rFonts w:asciiTheme="minorHAnsi" w:hAnsiTheme="minorHAnsi" w:cstheme="minorHAnsi"/>
          <w:color w:val="0070C0"/>
          <w:sz w:val="22"/>
          <w:szCs w:val="22"/>
        </w:rPr>
        <w:t xml:space="preserve">determined per ASTM C423 Standard Test Method for Sound Absorption and Sound Absorption Coefficients by the Reverberation Room </w:t>
      </w:r>
      <w:r w:rsidR="0018639D" w:rsidRPr="00617368">
        <w:rPr>
          <w:rFonts w:asciiTheme="minorHAnsi" w:hAnsiTheme="minorHAnsi" w:cstheme="minorHAnsi"/>
          <w:color w:val="0070C0"/>
          <w:sz w:val="22"/>
          <w:szCs w:val="22"/>
        </w:rPr>
        <w:t>Method for ‘Type E’ Mounting</w:t>
      </w:r>
      <w:r w:rsidRPr="00617368">
        <w:rPr>
          <w:rFonts w:asciiTheme="minorHAnsi" w:hAnsiTheme="minorHAnsi" w:cstheme="minorHAnsi"/>
          <w:color w:val="0070C0"/>
          <w:sz w:val="22"/>
          <w:szCs w:val="22"/>
        </w:rPr>
        <w:t xml:space="preserve">, conducted by an accredited, independent testing agency, shall be submitted upon request and meet the following </w:t>
      </w:r>
      <w:r w:rsidRPr="00905A74">
        <w:rPr>
          <w:rFonts w:asciiTheme="minorHAnsi" w:hAnsiTheme="minorHAnsi" w:cstheme="minorHAnsi"/>
          <w:color w:val="0070C0"/>
          <w:sz w:val="22"/>
          <w:szCs w:val="22"/>
        </w:rPr>
        <w:t>minimum requirement</w:t>
      </w:r>
      <w:r w:rsidR="00081E85" w:rsidRPr="00905A74">
        <w:rPr>
          <w:rFonts w:asciiTheme="minorHAnsi" w:hAnsiTheme="minorHAnsi" w:cstheme="minorHAnsi"/>
          <w:color w:val="0070C0"/>
          <w:sz w:val="22"/>
          <w:szCs w:val="22"/>
        </w:rPr>
        <w:t xml:space="preserve">s. </w:t>
      </w:r>
      <w:r w:rsidRPr="00905A74">
        <w:rPr>
          <w:rFonts w:asciiTheme="minorHAnsi" w:hAnsiTheme="minorHAnsi" w:cstheme="minorHAnsi"/>
          <w:color w:val="0070C0"/>
          <w:sz w:val="22"/>
          <w:szCs w:val="22"/>
        </w:rPr>
        <w:t>Noise Reduction Coefficient (NRC) rating for the</w:t>
      </w:r>
      <w:r w:rsidR="00617368" w:rsidRPr="00905A74">
        <w:rPr>
          <w:rFonts w:asciiTheme="minorHAnsi" w:hAnsiTheme="minorHAnsi" w:cstheme="minorHAnsi"/>
          <w:color w:val="0070C0"/>
          <w:sz w:val="22"/>
          <w:szCs w:val="22"/>
        </w:rPr>
        <w:t xml:space="preserve"> </w:t>
      </w:r>
      <w:r w:rsidR="00E67459">
        <w:rPr>
          <w:rFonts w:asciiTheme="minorHAnsi" w:hAnsiTheme="minorHAnsi" w:cstheme="minorHAnsi"/>
          <w:color w:val="0070C0"/>
          <w:sz w:val="22"/>
          <w:szCs w:val="22"/>
        </w:rPr>
        <w:t>7</w:t>
      </w:r>
      <w:r w:rsidR="00617368" w:rsidRPr="00905A74">
        <w:rPr>
          <w:rFonts w:asciiTheme="minorHAnsi" w:hAnsiTheme="minorHAnsi" w:cstheme="minorHAnsi"/>
          <w:color w:val="0070C0"/>
          <w:sz w:val="22"/>
          <w:szCs w:val="22"/>
        </w:rPr>
        <w:t>0</w:t>
      </w:r>
      <w:r w:rsidRPr="00905A74">
        <w:rPr>
          <w:rFonts w:asciiTheme="minorHAnsi" w:hAnsiTheme="minorHAnsi" w:cstheme="minorHAnsi"/>
          <w:color w:val="0070C0"/>
          <w:sz w:val="22"/>
          <w:szCs w:val="22"/>
        </w:rPr>
        <w:t xml:space="preserve"> mm (</w:t>
      </w:r>
      <w:r w:rsidR="00E67459">
        <w:rPr>
          <w:rFonts w:asciiTheme="minorHAnsi" w:hAnsiTheme="minorHAnsi" w:cstheme="minorHAnsi"/>
          <w:color w:val="0070C0"/>
          <w:sz w:val="22"/>
          <w:szCs w:val="22"/>
        </w:rPr>
        <w:t>2 3/4</w:t>
      </w:r>
      <w:r w:rsidRPr="00905A74">
        <w:rPr>
          <w:rFonts w:asciiTheme="minorHAnsi" w:hAnsiTheme="minorHAnsi" w:cstheme="minorHAnsi"/>
          <w:color w:val="0070C0"/>
          <w:sz w:val="22"/>
          <w:szCs w:val="22"/>
        </w:rPr>
        <w:t>”) system shall be 0.</w:t>
      </w:r>
      <w:r w:rsidR="00E67459">
        <w:rPr>
          <w:rFonts w:asciiTheme="minorHAnsi" w:hAnsiTheme="minorHAnsi" w:cstheme="minorHAnsi"/>
          <w:color w:val="0070C0"/>
          <w:sz w:val="22"/>
          <w:szCs w:val="22"/>
        </w:rPr>
        <w:t>90</w:t>
      </w:r>
      <w:r w:rsidR="00081E85" w:rsidRPr="00905A74">
        <w:rPr>
          <w:rFonts w:asciiTheme="minorHAnsi" w:hAnsiTheme="minorHAnsi" w:cstheme="minorHAnsi"/>
          <w:color w:val="0070C0"/>
          <w:sz w:val="22"/>
          <w:szCs w:val="22"/>
        </w:rPr>
        <w:t xml:space="preserve"> with</w:t>
      </w:r>
      <w:r w:rsidR="00081E85" w:rsidRPr="00CC30F4">
        <w:rPr>
          <w:rFonts w:asciiTheme="minorHAnsi" w:hAnsiTheme="minorHAnsi" w:cstheme="minorHAnsi"/>
          <w:color w:val="0070C0"/>
          <w:sz w:val="22"/>
          <w:szCs w:val="22"/>
        </w:rPr>
        <w:t xml:space="preserve"> frequency absorption coefficients as follows</w:t>
      </w:r>
      <w:r w:rsidRPr="00CC30F4">
        <w:rPr>
          <w:rFonts w:asciiTheme="minorHAnsi" w:hAnsiTheme="minorHAnsi" w:cstheme="minorHAnsi"/>
          <w:color w:val="0070C0"/>
          <w:sz w:val="22"/>
          <w:szCs w:val="22"/>
        </w:rPr>
        <w:t>:</w:t>
      </w:r>
    </w:p>
    <w:p w14:paraId="4C473948" w14:textId="77777777" w:rsidR="001C4A27" w:rsidRPr="00CC30F4" w:rsidRDefault="001C4A27" w:rsidP="000712D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289B617F" w14:textId="6EFD3ABD" w:rsidR="001C4A27" w:rsidRPr="00905A74" w:rsidRDefault="001C4A27" w:rsidP="000712D4">
      <w:pPr>
        <w:ind w:leftChars="0" w:left="2880" w:firstLineChars="0" w:firstLine="0"/>
        <w:rPr>
          <w:rFonts w:asciiTheme="minorHAnsi" w:hAnsiTheme="minorHAnsi" w:cstheme="minorHAnsi"/>
          <w:color w:val="0070C0"/>
          <w:sz w:val="22"/>
          <w:szCs w:val="22"/>
          <w:u w:val="single"/>
        </w:rPr>
      </w:pPr>
      <w:r w:rsidRPr="00905A74">
        <w:rPr>
          <w:rFonts w:asciiTheme="minorHAnsi" w:hAnsiTheme="minorHAnsi" w:cstheme="minorHAnsi"/>
          <w:color w:val="0070C0"/>
          <w:sz w:val="22"/>
          <w:szCs w:val="22"/>
          <w:u w:val="single"/>
        </w:rPr>
        <w:t>(Hz)</w:t>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t>Coefficient</w:t>
      </w:r>
    </w:p>
    <w:p w14:paraId="7035A2F6" w14:textId="0C3E6A7D" w:rsidR="00905A74" w:rsidRPr="00905A74" w:rsidRDefault="00905A74"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80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E67459">
        <w:rPr>
          <w:rFonts w:asciiTheme="minorHAnsi" w:hAnsiTheme="minorHAnsi" w:cstheme="minorHAnsi"/>
          <w:color w:val="0070C0"/>
          <w:sz w:val="22"/>
          <w:szCs w:val="22"/>
        </w:rPr>
        <w:t>2</w:t>
      </w:r>
      <w:r w:rsidR="008D05BE">
        <w:rPr>
          <w:rFonts w:asciiTheme="minorHAnsi" w:hAnsiTheme="minorHAnsi" w:cstheme="minorHAnsi"/>
          <w:color w:val="0070C0"/>
          <w:sz w:val="22"/>
          <w:szCs w:val="22"/>
        </w:rPr>
        <w:t>9</w:t>
      </w:r>
    </w:p>
    <w:p w14:paraId="6BB2558A" w14:textId="6556BB79"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8D05BE">
        <w:rPr>
          <w:rFonts w:asciiTheme="minorHAnsi" w:hAnsiTheme="minorHAnsi" w:cstheme="minorHAnsi"/>
          <w:color w:val="0070C0"/>
          <w:sz w:val="22"/>
          <w:szCs w:val="22"/>
        </w:rPr>
        <w:t>3</w:t>
      </w:r>
      <w:r w:rsidR="00E67459">
        <w:rPr>
          <w:rFonts w:asciiTheme="minorHAnsi" w:hAnsiTheme="minorHAnsi" w:cstheme="minorHAnsi"/>
          <w:color w:val="0070C0"/>
          <w:sz w:val="22"/>
          <w:szCs w:val="22"/>
        </w:rPr>
        <w:t>6</w:t>
      </w:r>
    </w:p>
    <w:p w14:paraId="44206143" w14:textId="30EF9694"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125</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8D05BE">
        <w:rPr>
          <w:rFonts w:asciiTheme="minorHAnsi" w:hAnsiTheme="minorHAnsi" w:cstheme="minorHAnsi"/>
          <w:color w:val="0070C0"/>
          <w:sz w:val="22"/>
          <w:szCs w:val="22"/>
        </w:rPr>
        <w:t>5</w:t>
      </w:r>
      <w:r w:rsidR="00E67459">
        <w:rPr>
          <w:rFonts w:asciiTheme="minorHAnsi" w:hAnsiTheme="minorHAnsi" w:cstheme="minorHAnsi"/>
          <w:color w:val="0070C0"/>
          <w:sz w:val="22"/>
          <w:szCs w:val="22"/>
        </w:rPr>
        <w:t>9</w:t>
      </w:r>
    </w:p>
    <w:p w14:paraId="7CEF4DE6" w14:textId="68D56895"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160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E67459">
        <w:rPr>
          <w:rFonts w:asciiTheme="minorHAnsi" w:hAnsiTheme="minorHAnsi" w:cstheme="minorHAnsi"/>
          <w:color w:val="0070C0"/>
          <w:sz w:val="22"/>
          <w:szCs w:val="22"/>
        </w:rPr>
        <w:t>65</w:t>
      </w:r>
    </w:p>
    <w:p w14:paraId="60AADDDF" w14:textId="655D0A4C"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E67459">
        <w:rPr>
          <w:rFonts w:asciiTheme="minorHAnsi" w:hAnsiTheme="minorHAnsi" w:cstheme="minorHAnsi"/>
          <w:color w:val="0070C0"/>
          <w:sz w:val="22"/>
          <w:szCs w:val="22"/>
        </w:rPr>
        <w:t>73</w:t>
      </w:r>
    </w:p>
    <w:p w14:paraId="1D0B752B" w14:textId="4A570490"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E67459">
        <w:rPr>
          <w:rFonts w:asciiTheme="minorHAnsi" w:hAnsiTheme="minorHAnsi" w:cstheme="minorHAnsi"/>
          <w:color w:val="0070C0"/>
          <w:sz w:val="22"/>
          <w:szCs w:val="22"/>
        </w:rPr>
        <w:t>77</w:t>
      </w:r>
    </w:p>
    <w:p w14:paraId="740BE1FA" w14:textId="560CA065"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315</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E67459">
        <w:rPr>
          <w:rFonts w:asciiTheme="minorHAnsi" w:hAnsiTheme="minorHAnsi" w:cstheme="minorHAnsi"/>
          <w:color w:val="0070C0"/>
          <w:sz w:val="22"/>
          <w:szCs w:val="22"/>
        </w:rPr>
        <w:t>93</w:t>
      </w:r>
    </w:p>
    <w:p w14:paraId="5E7074EA" w14:textId="3935D39A"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400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E67459">
        <w:rPr>
          <w:rFonts w:asciiTheme="minorHAnsi" w:hAnsiTheme="minorHAnsi" w:cstheme="minorHAnsi"/>
          <w:color w:val="0070C0"/>
          <w:sz w:val="22"/>
          <w:szCs w:val="22"/>
        </w:rPr>
        <w:t>1.02</w:t>
      </w:r>
    </w:p>
    <w:p w14:paraId="018AB24A" w14:textId="196B4398"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500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E67459">
        <w:rPr>
          <w:rFonts w:asciiTheme="minorHAnsi" w:hAnsiTheme="minorHAnsi" w:cstheme="minorHAnsi"/>
          <w:color w:val="0070C0"/>
          <w:sz w:val="22"/>
          <w:szCs w:val="22"/>
        </w:rPr>
        <w:t>1.04</w:t>
      </w:r>
    </w:p>
    <w:p w14:paraId="0C4470D2" w14:textId="79A8497B"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630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E67459">
        <w:rPr>
          <w:rFonts w:asciiTheme="minorHAnsi" w:hAnsiTheme="minorHAnsi" w:cstheme="minorHAnsi"/>
          <w:color w:val="0070C0"/>
          <w:sz w:val="22"/>
          <w:szCs w:val="22"/>
        </w:rPr>
        <w:t>1.03</w:t>
      </w:r>
    </w:p>
    <w:p w14:paraId="2FC9ED6C" w14:textId="0DF6DEF1"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800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E67459">
        <w:rPr>
          <w:rFonts w:asciiTheme="minorHAnsi" w:hAnsiTheme="minorHAnsi" w:cstheme="minorHAnsi"/>
          <w:color w:val="0070C0"/>
          <w:sz w:val="22"/>
          <w:szCs w:val="22"/>
        </w:rPr>
        <w:t>1.03</w:t>
      </w:r>
    </w:p>
    <w:p w14:paraId="28136ED6" w14:textId="084C1161"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8D05BE">
        <w:rPr>
          <w:rFonts w:asciiTheme="minorHAnsi" w:hAnsiTheme="minorHAnsi" w:cstheme="minorHAnsi"/>
          <w:color w:val="0070C0"/>
          <w:sz w:val="22"/>
          <w:szCs w:val="22"/>
        </w:rPr>
        <w:t>97</w:t>
      </w:r>
    </w:p>
    <w:p w14:paraId="23993EE2" w14:textId="1602D3C9"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1250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ab/>
        <w:t>0.</w:t>
      </w:r>
      <w:r w:rsidR="008D05BE">
        <w:rPr>
          <w:rFonts w:asciiTheme="minorHAnsi" w:hAnsiTheme="minorHAnsi" w:cstheme="minorHAnsi"/>
          <w:color w:val="0070C0"/>
          <w:sz w:val="22"/>
          <w:szCs w:val="22"/>
        </w:rPr>
        <w:t>9</w:t>
      </w:r>
      <w:r w:rsidR="00E67459">
        <w:rPr>
          <w:rFonts w:asciiTheme="minorHAnsi" w:hAnsiTheme="minorHAnsi" w:cstheme="minorHAnsi"/>
          <w:color w:val="0070C0"/>
          <w:sz w:val="22"/>
          <w:szCs w:val="22"/>
        </w:rPr>
        <w:t>9</w:t>
      </w:r>
    </w:p>
    <w:p w14:paraId="0839AEA6" w14:textId="769FA1E8"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1600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E67459">
        <w:rPr>
          <w:rFonts w:asciiTheme="minorHAnsi" w:hAnsiTheme="minorHAnsi" w:cstheme="minorHAnsi"/>
          <w:color w:val="0070C0"/>
          <w:sz w:val="22"/>
          <w:szCs w:val="22"/>
        </w:rPr>
        <w:t>96</w:t>
      </w:r>
    </w:p>
    <w:p w14:paraId="65F10B6C" w14:textId="5A1678C0"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E67459">
        <w:rPr>
          <w:rFonts w:asciiTheme="minorHAnsi" w:hAnsiTheme="minorHAnsi" w:cstheme="minorHAnsi"/>
          <w:color w:val="0070C0"/>
          <w:sz w:val="22"/>
          <w:szCs w:val="22"/>
        </w:rPr>
        <w:t>91</w:t>
      </w:r>
    </w:p>
    <w:p w14:paraId="6A7C1F8B" w14:textId="2AEF5BF8"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2500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E67459">
        <w:rPr>
          <w:rFonts w:asciiTheme="minorHAnsi" w:hAnsiTheme="minorHAnsi" w:cstheme="minorHAnsi"/>
          <w:color w:val="0070C0"/>
          <w:sz w:val="22"/>
          <w:szCs w:val="22"/>
        </w:rPr>
        <w:t>92</w:t>
      </w:r>
    </w:p>
    <w:p w14:paraId="020E2FD0" w14:textId="353C8DED"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3150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8D05BE">
        <w:rPr>
          <w:rFonts w:asciiTheme="minorHAnsi" w:hAnsiTheme="minorHAnsi" w:cstheme="minorHAnsi"/>
          <w:color w:val="0070C0"/>
          <w:sz w:val="22"/>
          <w:szCs w:val="22"/>
        </w:rPr>
        <w:t>8</w:t>
      </w:r>
      <w:r w:rsidR="00E67459">
        <w:rPr>
          <w:rFonts w:asciiTheme="minorHAnsi" w:hAnsiTheme="minorHAnsi" w:cstheme="minorHAnsi"/>
          <w:color w:val="0070C0"/>
          <w:sz w:val="22"/>
          <w:szCs w:val="22"/>
        </w:rPr>
        <w:t>4</w:t>
      </w:r>
    </w:p>
    <w:p w14:paraId="47735FD5" w14:textId="56F06817"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4000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E67459">
        <w:rPr>
          <w:rFonts w:asciiTheme="minorHAnsi" w:hAnsiTheme="minorHAnsi" w:cstheme="minorHAnsi"/>
          <w:color w:val="0070C0"/>
          <w:sz w:val="22"/>
          <w:szCs w:val="22"/>
        </w:rPr>
        <w:t>79</w:t>
      </w:r>
    </w:p>
    <w:p w14:paraId="1900A492" w14:textId="0AF97872" w:rsidR="001C4A27"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5000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E67459">
        <w:rPr>
          <w:rFonts w:asciiTheme="minorHAnsi" w:hAnsiTheme="minorHAnsi" w:cstheme="minorHAnsi"/>
          <w:color w:val="0070C0"/>
          <w:sz w:val="22"/>
          <w:szCs w:val="22"/>
        </w:rPr>
        <w:t>74</w:t>
      </w:r>
    </w:p>
    <w:p w14:paraId="5D3BB1A9" w14:textId="77777777" w:rsidR="00CC30F4" w:rsidRDefault="00CC30F4" w:rsidP="000712D4">
      <w:pPr>
        <w:pStyle w:val="ListParagraph"/>
        <w:ind w:leftChars="0" w:left="2880" w:firstLineChars="0" w:firstLine="0"/>
        <w:rPr>
          <w:rFonts w:asciiTheme="minorHAnsi" w:hAnsiTheme="minorHAnsi" w:cstheme="minorHAnsi"/>
          <w:color w:val="0070C0"/>
          <w:sz w:val="22"/>
          <w:szCs w:val="22"/>
        </w:rPr>
      </w:pPr>
    </w:p>
    <w:p w14:paraId="47E8FF44" w14:textId="4DA8B68A" w:rsidR="00CC30F4" w:rsidRPr="00CC30F4" w:rsidRDefault="00CC30F4" w:rsidP="00CC30F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reports for Acoustical Performance Sound Absorption determined per ASTM C423 Standard Test Method for Sound Absorption and Sound Absorption Coefficients by the Reverberation Room Method </w:t>
      </w:r>
      <w:r w:rsidRPr="00617368">
        <w:rPr>
          <w:rFonts w:asciiTheme="minorHAnsi" w:hAnsiTheme="minorHAnsi" w:cstheme="minorHAnsi"/>
          <w:color w:val="0070C0"/>
          <w:sz w:val="22"/>
          <w:szCs w:val="22"/>
        </w:rPr>
        <w:t xml:space="preserve">for ‘Type A’ Mounting, conducted by an </w:t>
      </w:r>
      <w:r w:rsidRPr="00905A74">
        <w:rPr>
          <w:rFonts w:asciiTheme="minorHAnsi" w:hAnsiTheme="minorHAnsi" w:cstheme="minorHAnsi"/>
          <w:color w:val="0070C0"/>
          <w:sz w:val="22"/>
          <w:szCs w:val="22"/>
        </w:rPr>
        <w:t xml:space="preserve">accredited, independent testing agency, shall be submitted upon request and meet the following minimum requirements. Noise Reduction Coefficient (NRC) rating for the </w:t>
      </w:r>
      <w:r w:rsidR="00E67459">
        <w:rPr>
          <w:rFonts w:asciiTheme="minorHAnsi" w:hAnsiTheme="minorHAnsi" w:cstheme="minorHAnsi"/>
          <w:color w:val="0070C0"/>
          <w:sz w:val="22"/>
          <w:szCs w:val="22"/>
        </w:rPr>
        <w:t>7</w:t>
      </w:r>
      <w:r w:rsidR="00617368" w:rsidRPr="00905A74">
        <w:rPr>
          <w:rFonts w:asciiTheme="minorHAnsi" w:hAnsiTheme="minorHAnsi" w:cstheme="minorHAnsi"/>
          <w:color w:val="0070C0"/>
          <w:sz w:val="22"/>
          <w:szCs w:val="22"/>
        </w:rPr>
        <w:t>0 mm (</w:t>
      </w:r>
      <w:r w:rsidR="00E67459">
        <w:rPr>
          <w:rFonts w:asciiTheme="minorHAnsi" w:hAnsiTheme="minorHAnsi" w:cstheme="minorHAnsi"/>
          <w:color w:val="0070C0"/>
          <w:sz w:val="22"/>
          <w:szCs w:val="22"/>
        </w:rPr>
        <w:t>2 3/4</w:t>
      </w:r>
      <w:r w:rsidR="00617368" w:rsidRPr="00905A74">
        <w:rPr>
          <w:rFonts w:asciiTheme="minorHAnsi" w:hAnsiTheme="minorHAnsi" w:cstheme="minorHAnsi"/>
          <w:color w:val="0070C0"/>
          <w:sz w:val="22"/>
          <w:szCs w:val="22"/>
        </w:rPr>
        <w:t xml:space="preserve">”) </w:t>
      </w:r>
      <w:r w:rsidRPr="00905A74">
        <w:rPr>
          <w:rFonts w:asciiTheme="minorHAnsi" w:hAnsiTheme="minorHAnsi" w:cstheme="minorHAnsi"/>
          <w:color w:val="0070C0"/>
          <w:sz w:val="22"/>
          <w:szCs w:val="22"/>
        </w:rPr>
        <w:t xml:space="preserve">system shall be </w:t>
      </w:r>
      <w:r w:rsidR="00E67459">
        <w:rPr>
          <w:rFonts w:asciiTheme="minorHAnsi" w:hAnsiTheme="minorHAnsi" w:cstheme="minorHAnsi"/>
          <w:color w:val="0070C0"/>
          <w:sz w:val="22"/>
          <w:szCs w:val="22"/>
        </w:rPr>
        <w:t>1.00</w:t>
      </w:r>
      <w:r w:rsidRPr="00905A74">
        <w:rPr>
          <w:rFonts w:asciiTheme="minorHAnsi" w:hAnsiTheme="minorHAnsi" w:cstheme="minorHAnsi"/>
          <w:color w:val="0070C0"/>
          <w:sz w:val="22"/>
          <w:szCs w:val="22"/>
        </w:rPr>
        <w:t xml:space="preserve"> with</w:t>
      </w:r>
      <w:r w:rsidRPr="00CC30F4">
        <w:rPr>
          <w:rFonts w:asciiTheme="minorHAnsi" w:hAnsiTheme="minorHAnsi" w:cstheme="minorHAnsi"/>
          <w:color w:val="0070C0"/>
          <w:sz w:val="22"/>
          <w:szCs w:val="22"/>
        </w:rPr>
        <w:t xml:space="preserve"> frequency absorption coefficients as follows:</w:t>
      </w:r>
    </w:p>
    <w:p w14:paraId="5095A1DA" w14:textId="77777777"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176F1358" w14:textId="77777777" w:rsidR="00CC30F4" w:rsidRPr="00905A74" w:rsidRDefault="00CC30F4" w:rsidP="00CC30F4">
      <w:pPr>
        <w:ind w:leftChars="0" w:left="2880" w:firstLineChars="0" w:firstLine="0"/>
        <w:rPr>
          <w:rFonts w:asciiTheme="minorHAnsi" w:hAnsiTheme="minorHAnsi" w:cstheme="minorHAnsi"/>
          <w:color w:val="0070C0"/>
          <w:sz w:val="22"/>
          <w:szCs w:val="22"/>
          <w:u w:val="single"/>
        </w:rPr>
      </w:pPr>
      <w:r w:rsidRPr="00905A74">
        <w:rPr>
          <w:rFonts w:asciiTheme="minorHAnsi" w:hAnsiTheme="minorHAnsi" w:cstheme="minorHAnsi"/>
          <w:color w:val="0070C0"/>
          <w:sz w:val="22"/>
          <w:szCs w:val="22"/>
          <w:u w:val="single"/>
        </w:rPr>
        <w:lastRenderedPageBreak/>
        <w:t>(Hz)</w:t>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t>Coefficient</w:t>
      </w:r>
    </w:p>
    <w:p w14:paraId="287AEC0E" w14:textId="13F4D1AB"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80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E67459">
        <w:rPr>
          <w:rFonts w:asciiTheme="minorHAnsi" w:hAnsiTheme="minorHAnsi" w:cstheme="minorHAnsi"/>
          <w:color w:val="0070C0"/>
          <w:sz w:val="22"/>
          <w:szCs w:val="22"/>
        </w:rPr>
        <w:t>16</w:t>
      </w:r>
    </w:p>
    <w:p w14:paraId="0EBEA5DD" w14:textId="05B478D9"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E67459">
        <w:rPr>
          <w:rFonts w:asciiTheme="minorHAnsi" w:hAnsiTheme="minorHAnsi" w:cstheme="minorHAnsi"/>
          <w:color w:val="0070C0"/>
          <w:sz w:val="22"/>
          <w:szCs w:val="22"/>
        </w:rPr>
        <w:t>28</w:t>
      </w:r>
    </w:p>
    <w:p w14:paraId="42EDBB6B" w14:textId="69486156"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125</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E67459">
        <w:rPr>
          <w:rFonts w:asciiTheme="minorHAnsi" w:hAnsiTheme="minorHAnsi" w:cstheme="minorHAnsi"/>
          <w:color w:val="0070C0"/>
          <w:sz w:val="22"/>
          <w:szCs w:val="22"/>
        </w:rPr>
        <w:t>43</w:t>
      </w:r>
    </w:p>
    <w:p w14:paraId="353BD130" w14:textId="0EB3CEBE"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160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E67459">
        <w:rPr>
          <w:rFonts w:asciiTheme="minorHAnsi" w:hAnsiTheme="minorHAnsi" w:cstheme="minorHAnsi"/>
          <w:color w:val="0070C0"/>
          <w:sz w:val="22"/>
          <w:szCs w:val="22"/>
        </w:rPr>
        <w:t>60</w:t>
      </w:r>
    </w:p>
    <w:p w14:paraId="52D4E5B2" w14:textId="1359E63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E67459">
        <w:rPr>
          <w:rFonts w:asciiTheme="minorHAnsi" w:hAnsiTheme="minorHAnsi" w:cstheme="minorHAnsi"/>
          <w:color w:val="0070C0"/>
          <w:sz w:val="22"/>
          <w:szCs w:val="22"/>
        </w:rPr>
        <w:t>71</w:t>
      </w:r>
    </w:p>
    <w:p w14:paraId="4C7CAD8A" w14:textId="2C6464FE"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E67459">
        <w:rPr>
          <w:rFonts w:asciiTheme="minorHAnsi" w:hAnsiTheme="minorHAnsi" w:cstheme="minorHAnsi"/>
          <w:color w:val="0070C0"/>
          <w:sz w:val="22"/>
          <w:szCs w:val="22"/>
        </w:rPr>
        <w:t>1.09</w:t>
      </w:r>
    </w:p>
    <w:p w14:paraId="661A52BC" w14:textId="25E485C2"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315</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E67459">
        <w:rPr>
          <w:rFonts w:asciiTheme="minorHAnsi" w:hAnsiTheme="minorHAnsi" w:cstheme="minorHAnsi"/>
          <w:color w:val="0070C0"/>
          <w:sz w:val="22"/>
          <w:szCs w:val="22"/>
        </w:rPr>
        <w:t>1.08</w:t>
      </w:r>
    </w:p>
    <w:p w14:paraId="1AE4DAB4" w14:textId="02926583"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400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E67459">
        <w:rPr>
          <w:rFonts w:asciiTheme="minorHAnsi" w:hAnsiTheme="minorHAnsi" w:cstheme="minorHAnsi"/>
          <w:color w:val="0070C0"/>
          <w:sz w:val="22"/>
          <w:szCs w:val="22"/>
        </w:rPr>
        <w:t>1.04</w:t>
      </w:r>
    </w:p>
    <w:p w14:paraId="58A6EE27" w14:textId="3719A9E9"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500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1.0</w:t>
      </w:r>
      <w:r w:rsidR="00E67459">
        <w:rPr>
          <w:rFonts w:asciiTheme="minorHAnsi" w:hAnsiTheme="minorHAnsi" w:cstheme="minorHAnsi"/>
          <w:color w:val="0070C0"/>
          <w:sz w:val="22"/>
          <w:szCs w:val="22"/>
        </w:rPr>
        <w:t>3</w:t>
      </w:r>
    </w:p>
    <w:p w14:paraId="170B21F1" w14:textId="5E59CD45"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630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1.0</w:t>
      </w:r>
      <w:r w:rsidR="00E67459">
        <w:rPr>
          <w:rFonts w:asciiTheme="minorHAnsi" w:hAnsiTheme="minorHAnsi" w:cstheme="minorHAnsi"/>
          <w:color w:val="0070C0"/>
          <w:sz w:val="22"/>
          <w:szCs w:val="22"/>
        </w:rPr>
        <w:t>3</w:t>
      </w:r>
    </w:p>
    <w:p w14:paraId="2121D0E0" w14:textId="3934E855"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800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1.0</w:t>
      </w:r>
      <w:r w:rsidR="00E67459">
        <w:rPr>
          <w:rFonts w:asciiTheme="minorHAnsi" w:hAnsiTheme="minorHAnsi" w:cstheme="minorHAnsi"/>
          <w:color w:val="0070C0"/>
          <w:sz w:val="22"/>
          <w:szCs w:val="22"/>
        </w:rPr>
        <w:t>1</w:t>
      </w:r>
    </w:p>
    <w:p w14:paraId="2956EF4D" w14:textId="20A83625"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E67459">
        <w:rPr>
          <w:rFonts w:asciiTheme="minorHAnsi" w:hAnsiTheme="minorHAnsi" w:cstheme="minorHAnsi"/>
          <w:color w:val="0070C0"/>
          <w:sz w:val="22"/>
          <w:szCs w:val="22"/>
        </w:rPr>
        <w:t>0.97</w:t>
      </w:r>
    </w:p>
    <w:p w14:paraId="07273338" w14:textId="7EFD419B"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1250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E67459">
        <w:rPr>
          <w:rFonts w:asciiTheme="minorHAnsi" w:hAnsiTheme="minorHAnsi" w:cstheme="minorHAnsi"/>
          <w:color w:val="0070C0"/>
          <w:sz w:val="22"/>
          <w:szCs w:val="22"/>
        </w:rPr>
        <w:t>0.97</w:t>
      </w:r>
    </w:p>
    <w:p w14:paraId="05E4A172" w14:textId="1E000571"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1600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0.9</w:t>
      </w:r>
      <w:r w:rsidR="00E67459">
        <w:rPr>
          <w:rFonts w:asciiTheme="minorHAnsi" w:hAnsiTheme="minorHAnsi" w:cstheme="minorHAnsi"/>
          <w:color w:val="0070C0"/>
          <w:sz w:val="22"/>
          <w:szCs w:val="22"/>
        </w:rPr>
        <w:t>5</w:t>
      </w:r>
    </w:p>
    <w:p w14:paraId="2F124B70" w14:textId="27EDB07C"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0.9</w:t>
      </w:r>
      <w:r w:rsidR="00E67459">
        <w:rPr>
          <w:rFonts w:asciiTheme="minorHAnsi" w:hAnsiTheme="minorHAnsi" w:cstheme="minorHAnsi"/>
          <w:color w:val="0070C0"/>
          <w:sz w:val="22"/>
          <w:szCs w:val="22"/>
        </w:rPr>
        <w:t>1</w:t>
      </w:r>
    </w:p>
    <w:p w14:paraId="6BE4C3ED" w14:textId="407AE14F"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2500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0.9</w:t>
      </w:r>
      <w:r w:rsidR="00E67459">
        <w:rPr>
          <w:rFonts w:asciiTheme="minorHAnsi" w:hAnsiTheme="minorHAnsi" w:cstheme="minorHAnsi"/>
          <w:color w:val="0070C0"/>
          <w:sz w:val="22"/>
          <w:szCs w:val="22"/>
        </w:rPr>
        <w:t>1</w:t>
      </w:r>
    </w:p>
    <w:p w14:paraId="423D5CCC" w14:textId="55669214"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3150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0.8</w:t>
      </w:r>
      <w:r w:rsidR="00E67459">
        <w:rPr>
          <w:rFonts w:asciiTheme="minorHAnsi" w:hAnsiTheme="minorHAnsi" w:cstheme="minorHAnsi"/>
          <w:color w:val="0070C0"/>
          <w:sz w:val="22"/>
          <w:szCs w:val="22"/>
        </w:rPr>
        <w:t>2</w:t>
      </w:r>
    </w:p>
    <w:p w14:paraId="471DE822" w14:textId="2A6E018D"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4000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E67459">
        <w:rPr>
          <w:rFonts w:asciiTheme="minorHAnsi" w:hAnsiTheme="minorHAnsi" w:cstheme="minorHAnsi"/>
          <w:color w:val="0070C0"/>
          <w:sz w:val="22"/>
          <w:szCs w:val="22"/>
        </w:rPr>
        <w:t>76</w:t>
      </w:r>
    </w:p>
    <w:p w14:paraId="7BC4CC92" w14:textId="4618F9C2" w:rsidR="00CC30F4" w:rsidRPr="00CC30F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5000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8D05BE">
        <w:rPr>
          <w:rFonts w:asciiTheme="minorHAnsi" w:hAnsiTheme="minorHAnsi" w:cstheme="minorHAnsi"/>
          <w:color w:val="0070C0"/>
          <w:sz w:val="22"/>
          <w:szCs w:val="22"/>
        </w:rPr>
        <w:t>7</w:t>
      </w:r>
      <w:r w:rsidR="00E67459">
        <w:rPr>
          <w:rFonts w:asciiTheme="minorHAnsi" w:hAnsiTheme="minorHAnsi" w:cstheme="minorHAnsi"/>
          <w:color w:val="0070C0"/>
          <w:sz w:val="22"/>
          <w:szCs w:val="22"/>
        </w:rPr>
        <w:t>3</w:t>
      </w: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6" w:name="_Hlk118290762"/>
      <w:r>
        <w:rPr>
          <w:rFonts w:asciiTheme="minorHAnsi" w:hAnsiTheme="minorHAnsi" w:cstheme="minorHAnsi"/>
          <w:sz w:val="22"/>
          <w:szCs w:val="22"/>
        </w:rPr>
        <w:t>Fire test data</w:t>
      </w:r>
    </w:p>
    <w:p w14:paraId="438B5B9C" w14:textId="17039CE5"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t>15 Smoke Development or less</w:t>
      </w:r>
    </w:p>
    <w:bookmarkEnd w:id="6"/>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7" w:name="_Hlk118290787"/>
      <w:r>
        <w:rPr>
          <w:rFonts w:asciiTheme="minorHAnsi" w:hAnsiTheme="minorHAnsi" w:cstheme="minorHAnsi"/>
          <w:sz w:val="22"/>
          <w:szCs w:val="22"/>
        </w:rPr>
        <w:t>Mold test data</w:t>
      </w:r>
    </w:p>
    <w:p w14:paraId="29DDBBCA" w14:textId="77CDD4E0"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007E6793">
        <w:rPr>
          <w:rFonts w:asciiTheme="minorHAnsi" w:hAnsiTheme="minorHAnsi" w:cstheme="minorHAnsi"/>
          <w:sz w:val="22"/>
          <w:szCs w:val="22"/>
        </w:rPr>
        <w:t xml:space="preserve"> and per ASTM G-21F</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79034304" w14:textId="2E7F835A" w:rsidR="00081E85" w:rsidRDefault="00081E85" w:rsidP="003B4929">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p w14:paraId="23B29C81" w14:textId="25991A50" w:rsidR="007E6793" w:rsidRDefault="007E6793" w:rsidP="003B4929">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Rating of 0</w:t>
      </w:r>
    </w:p>
    <w:bookmarkEnd w:id="7"/>
    <w:p w14:paraId="6CDEDBD9"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2E6C97AD" w:rsidR="00511341" w:rsidRPr="00511341"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8D3A1BE" w14:textId="75256DE6" w:rsidR="00511341" w:rsidRDefault="00511341" w:rsidP="003B4929">
      <w:pPr>
        <w:pStyle w:val="ListParagraph"/>
        <w:numPr>
          <w:ilvl w:val="6"/>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Light Reflectance Value ‘L’ a minimum of </w:t>
      </w:r>
      <w:r w:rsidR="00F54A90">
        <w:rPr>
          <w:rFonts w:asciiTheme="minorHAnsi" w:hAnsiTheme="minorHAnsi" w:cstheme="minorHAnsi"/>
          <w:sz w:val="22"/>
          <w:szCs w:val="22"/>
        </w:rPr>
        <w:t>89.6</w:t>
      </w:r>
      <w:r w:rsidRPr="00511341">
        <w:rPr>
          <w:rFonts w:asciiTheme="minorHAnsi" w:hAnsiTheme="minorHAnsi" w:cstheme="minorHAnsi"/>
          <w:sz w:val="22"/>
          <w:szCs w:val="22"/>
        </w:rPr>
        <w:t>.</w:t>
      </w:r>
    </w:p>
    <w:p w14:paraId="23889465"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484271F" w14:textId="77777777" w:rsidR="00597648" w:rsidRDefault="00597648" w:rsidP="0059764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VOC emission test data</w:t>
      </w:r>
    </w:p>
    <w:p w14:paraId="3CDDCC91" w14:textId="77777777" w:rsidR="00597648" w:rsidRPr="00511341" w:rsidRDefault="00597648" w:rsidP="0059764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For each system component, </w:t>
      </w: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Pr="007E6793">
        <w:rPr>
          <w:rFonts w:asciiTheme="minorHAnsi" w:hAnsiTheme="minorHAnsi" w:cstheme="minorHAnsi"/>
          <w:sz w:val="22"/>
          <w:szCs w:val="22"/>
        </w:rPr>
        <w:t>California Department of Public Health CDPH / EHLB / Standard Method Version 1.2, 2017</w:t>
      </w:r>
      <w:r w:rsidRPr="00511341">
        <w:rPr>
          <w:rFonts w:asciiTheme="minorHAnsi" w:hAnsiTheme="minorHAnsi" w:cstheme="minorHAnsi"/>
          <w:sz w:val="22"/>
          <w:szCs w:val="22"/>
        </w:rPr>
        <w:t xml:space="preserve">, conducted by </w:t>
      </w:r>
      <w:r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3FDBDA1" w14:textId="77777777" w:rsid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Classroom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p>
    <w:p w14:paraId="586092FE" w14:textId="77777777" w:rsidR="00597648" w:rsidRP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Office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r w:rsidRPr="00597648">
        <w:rPr>
          <w:rFonts w:asciiTheme="minorHAnsi" w:hAnsiTheme="minorHAnsi" w:cstheme="minorHAnsi"/>
          <w:sz w:val="22"/>
          <w:szCs w:val="22"/>
        </w:rPr>
        <w:t xml:space="preserve"> </w:t>
      </w:r>
    </w:p>
    <w:p w14:paraId="475F4379" w14:textId="77777777" w:rsidR="00597648" w:rsidRDefault="00597648" w:rsidP="00597648">
      <w:pPr>
        <w:pStyle w:val="ListParagraph"/>
        <w:ind w:leftChars="0" w:left="1078" w:firstLineChars="0" w:firstLine="0"/>
        <w:rPr>
          <w:rFonts w:asciiTheme="minorHAnsi" w:hAnsiTheme="minorHAnsi" w:cstheme="minorHAnsi"/>
          <w:sz w:val="22"/>
          <w:szCs w:val="22"/>
        </w:rPr>
      </w:pPr>
    </w:p>
    <w:p w14:paraId="221C6C89" w14:textId="7B88CA07" w:rsidR="000712D4" w:rsidRPr="00F54A90" w:rsidRDefault="00F54A90" w:rsidP="000712D4">
      <w:pPr>
        <w:pStyle w:val="ListParagraph"/>
        <w:numPr>
          <w:ilvl w:val="1"/>
          <w:numId w:val="1"/>
        </w:numPr>
        <w:ind w:leftChars="0" w:firstLineChars="0"/>
        <w:rPr>
          <w:rFonts w:asciiTheme="minorHAnsi" w:hAnsiTheme="minorHAnsi" w:cstheme="minorHAnsi"/>
          <w:sz w:val="22"/>
          <w:szCs w:val="22"/>
        </w:rPr>
      </w:pPr>
      <w:bookmarkStart w:id="8" w:name="_Hlk211946451"/>
      <w:bookmarkStart w:id="9" w:name="_Hlk211946947"/>
      <w:r w:rsidRPr="00F54A90">
        <w:rPr>
          <w:rFonts w:asciiTheme="minorHAnsi" w:hAnsiTheme="minorHAnsi" w:cstheme="minorHAnsi"/>
          <w:sz w:val="22"/>
          <w:szCs w:val="22"/>
        </w:rPr>
        <w:t>Thermal performanc</w:t>
      </w:r>
      <w:bookmarkEnd w:id="8"/>
      <w:r w:rsidRPr="00F54A90">
        <w:rPr>
          <w:rFonts w:asciiTheme="minorHAnsi" w:hAnsiTheme="minorHAnsi" w:cstheme="minorHAnsi"/>
          <w:sz w:val="22"/>
          <w:szCs w:val="22"/>
        </w:rPr>
        <w:t>e</w:t>
      </w:r>
      <w:bookmarkEnd w:id="9"/>
      <w:r w:rsidRPr="00F54A90">
        <w:rPr>
          <w:rFonts w:asciiTheme="minorHAnsi" w:hAnsiTheme="minorHAnsi" w:cstheme="minorHAnsi"/>
          <w:sz w:val="22"/>
          <w:szCs w:val="22"/>
        </w:rPr>
        <w:t xml:space="preserve"> </w:t>
      </w:r>
    </w:p>
    <w:p w14:paraId="5F92AA63" w14:textId="3096B3FD" w:rsidR="00597648" w:rsidRPr="00F54A90" w:rsidRDefault="00F54A90" w:rsidP="00597648">
      <w:pPr>
        <w:pStyle w:val="ListParagraph"/>
        <w:numPr>
          <w:ilvl w:val="6"/>
          <w:numId w:val="1"/>
        </w:numPr>
        <w:ind w:leftChars="0" w:firstLineChars="0"/>
        <w:rPr>
          <w:rFonts w:asciiTheme="minorHAnsi" w:hAnsiTheme="minorHAnsi" w:cstheme="minorHAnsi"/>
          <w:sz w:val="22"/>
          <w:szCs w:val="22"/>
        </w:rPr>
      </w:pPr>
      <w:bookmarkStart w:id="10" w:name="_Hlk211946124"/>
      <w:bookmarkStart w:id="11" w:name="_Hlk211946313"/>
      <w:r w:rsidRPr="00F54A90">
        <w:rPr>
          <w:rFonts w:asciiTheme="minorHAnsi" w:hAnsiTheme="minorHAnsi" w:cstheme="minorHAnsi"/>
          <w:sz w:val="22"/>
          <w:szCs w:val="22"/>
        </w:rPr>
        <w:t>W/(m*K) of 0.038 or greate</w:t>
      </w:r>
      <w:bookmarkEnd w:id="10"/>
      <w:r w:rsidRPr="00F54A90">
        <w:rPr>
          <w:rFonts w:asciiTheme="minorHAnsi" w:hAnsiTheme="minorHAnsi" w:cstheme="minorHAnsi"/>
          <w:sz w:val="22"/>
          <w:szCs w:val="22"/>
        </w:rPr>
        <w:t>r</w:t>
      </w:r>
      <w:bookmarkEnd w:id="11"/>
      <w:r w:rsidR="00597648" w:rsidRPr="00F54A90">
        <w:rPr>
          <w:rFonts w:asciiTheme="minorHAnsi" w:hAnsiTheme="minorHAnsi" w:cstheme="minorHAnsi"/>
          <w:sz w:val="22"/>
          <w:szCs w:val="22"/>
        </w:rPr>
        <w:t xml:space="preserve">. </w:t>
      </w:r>
    </w:p>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12" w:name="_Hlk118290890"/>
      <w:r w:rsidRPr="000712D4">
        <w:rPr>
          <w:rFonts w:asciiTheme="minorHAnsi" w:hAnsiTheme="minorHAnsi" w:cstheme="minorHAnsi"/>
          <w:b/>
          <w:bCs/>
          <w:sz w:val="22"/>
          <w:szCs w:val="22"/>
        </w:rPr>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1"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KqgkYFAawnVGYm1MAoXBw0PLdjvlPQo2oK6b0dmBSXqncbmbObLZVB5NJbZqwUa9tpT&#10;XnuY5ghVUE/JeNz7cTKOxsqmxUijHDTcYkNrGbl+ympKH4UZWzANUVD+tR1fPY367gc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phf2K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0118C114" w14:textId="38C0B14E" w:rsidR="000B00B3" w:rsidRPr="003A192A" w:rsidRDefault="00C16ED6" w:rsidP="00C16ED6">
      <w:pPr>
        <w:pStyle w:val="ListParagraph"/>
        <w:numPr>
          <w:ilvl w:val="1"/>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LEED </w:t>
      </w:r>
      <w:r w:rsidR="009C10F5" w:rsidRPr="003A192A">
        <w:rPr>
          <w:rFonts w:asciiTheme="minorHAnsi" w:hAnsiTheme="minorHAnsi" w:cstheme="minorHAnsi"/>
          <w:sz w:val="22"/>
          <w:szCs w:val="22"/>
        </w:rPr>
        <w:t>v.5</w:t>
      </w:r>
    </w:p>
    <w:p w14:paraId="25FD1029" w14:textId="77777777" w:rsidR="009C10F5" w:rsidRPr="003A192A" w:rsidRDefault="009C10F5" w:rsidP="009C10F5">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5725E36E" w14:textId="1A6899C1"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6E0C4C28" w14:textId="03FA7D10" w:rsidR="00C16ED6" w:rsidRPr="003A192A" w:rsidRDefault="00C16ED6"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2C63878" w14:textId="772A92CB"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56C80BC4" w14:textId="0AB25B50"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7177A05F" w14:textId="308B10CC" w:rsidR="008A51A3"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p>
    <w:p w14:paraId="5A77A688" w14:textId="27EAB03B"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No formaldehyde.</w:t>
      </w:r>
    </w:p>
    <w:p w14:paraId="1685D664" w14:textId="373037B5" w:rsidR="009C10F5" w:rsidRPr="00F54A90" w:rsidRDefault="009C10F5" w:rsidP="009C10F5">
      <w:pPr>
        <w:pStyle w:val="ListParagraph"/>
        <w:numPr>
          <w:ilvl w:val="6"/>
          <w:numId w:val="1"/>
        </w:numPr>
        <w:ind w:leftChars="0" w:firstLineChars="0"/>
        <w:rPr>
          <w:rFonts w:asciiTheme="minorHAnsi" w:hAnsiTheme="minorHAnsi" w:cstheme="minorHAnsi"/>
          <w:sz w:val="22"/>
          <w:szCs w:val="22"/>
        </w:rPr>
      </w:pPr>
      <w:r w:rsidRPr="00F54A90">
        <w:rPr>
          <w:rFonts w:asciiTheme="minorHAnsi" w:hAnsiTheme="minorHAnsi" w:cstheme="minorHAnsi"/>
          <w:sz w:val="22"/>
          <w:szCs w:val="22"/>
        </w:rPr>
        <w:t>Building Product Selection and Procurement</w:t>
      </w:r>
    </w:p>
    <w:p w14:paraId="2EF02781" w14:textId="2591DA75" w:rsidR="007E7D9C" w:rsidRPr="00F54A90" w:rsidRDefault="007E7D9C" w:rsidP="009C10F5">
      <w:pPr>
        <w:pStyle w:val="ListParagraph"/>
        <w:numPr>
          <w:ilvl w:val="7"/>
          <w:numId w:val="1"/>
        </w:numPr>
        <w:ind w:leftChars="0" w:firstLineChars="0"/>
        <w:rPr>
          <w:rFonts w:asciiTheme="minorHAnsi" w:hAnsiTheme="minorHAnsi" w:cstheme="minorHAnsi"/>
          <w:sz w:val="22"/>
          <w:szCs w:val="22"/>
        </w:rPr>
      </w:pPr>
      <w:r w:rsidRPr="00F54A90">
        <w:rPr>
          <w:rFonts w:asciiTheme="minorHAnsi" w:hAnsiTheme="minorHAnsi" w:cstheme="minorHAnsi"/>
          <w:sz w:val="22"/>
          <w:szCs w:val="22"/>
        </w:rPr>
        <w:t xml:space="preserve">System’s total recycled content by weight is </w:t>
      </w:r>
      <w:r w:rsidR="005E4D9E">
        <w:rPr>
          <w:rFonts w:asciiTheme="minorHAnsi" w:hAnsiTheme="minorHAnsi" w:cstheme="minorHAnsi"/>
          <w:sz w:val="22"/>
          <w:szCs w:val="22"/>
        </w:rPr>
        <w:t>83.3</w:t>
      </w:r>
      <w:r w:rsidRPr="00F54A90">
        <w:rPr>
          <w:rFonts w:asciiTheme="minorHAnsi" w:hAnsiTheme="minorHAnsi" w:cstheme="minorHAnsi"/>
          <w:sz w:val="22"/>
          <w:szCs w:val="22"/>
        </w:rPr>
        <w:t>%</w:t>
      </w:r>
      <w:r w:rsidR="000B7673" w:rsidRPr="00F54A90">
        <w:rPr>
          <w:rFonts w:asciiTheme="minorHAnsi" w:hAnsiTheme="minorHAnsi" w:cstheme="minorHAnsi"/>
          <w:sz w:val="22"/>
          <w:szCs w:val="22"/>
        </w:rPr>
        <w:t xml:space="preserve">; </w:t>
      </w:r>
      <w:r w:rsidR="005E4D9E">
        <w:rPr>
          <w:rFonts w:asciiTheme="minorHAnsi" w:hAnsiTheme="minorHAnsi" w:cstheme="minorHAnsi"/>
          <w:sz w:val="22"/>
          <w:szCs w:val="22"/>
        </w:rPr>
        <w:t>52.8</w:t>
      </w:r>
      <w:r w:rsidR="000B7673" w:rsidRPr="00F54A90">
        <w:rPr>
          <w:rFonts w:asciiTheme="minorHAnsi" w:hAnsiTheme="minorHAnsi" w:cstheme="minorHAnsi"/>
          <w:sz w:val="22"/>
          <w:szCs w:val="22"/>
        </w:rPr>
        <w:t xml:space="preserve">% pre-consumer and </w:t>
      </w:r>
      <w:r w:rsidR="005E4D9E">
        <w:rPr>
          <w:rFonts w:asciiTheme="minorHAnsi" w:hAnsiTheme="minorHAnsi" w:cstheme="minorHAnsi"/>
          <w:sz w:val="22"/>
          <w:szCs w:val="22"/>
        </w:rPr>
        <w:t>30.5</w:t>
      </w:r>
      <w:r w:rsidR="000B7673" w:rsidRPr="00F54A90">
        <w:rPr>
          <w:rFonts w:asciiTheme="minorHAnsi" w:hAnsiTheme="minorHAnsi" w:cstheme="minorHAnsi"/>
          <w:sz w:val="22"/>
          <w:szCs w:val="22"/>
        </w:rPr>
        <w:t>% post-consumer.</w:t>
      </w:r>
    </w:p>
    <w:p w14:paraId="0C329AFE" w14:textId="1AAE61F1"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 xml:space="preserve">Detailed information on the components of panels and finishes </w:t>
      </w:r>
      <w:r>
        <w:rPr>
          <w:rFonts w:asciiTheme="minorHAnsi" w:hAnsiTheme="minorHAnsi" w:cstheme="minorHAnsi"/>
          <w:sz w:val="22"/>
          <w:szCs w:val="22"/>
        </w:rPr>
        <w:t>are</w:t>
      </w:r>
      <w:r w:rsidRPr="009C10F5">
        <w:rPr>
          <w:rFonts w:asciiTheme="minorHAnsi" w:hAnsiTheme="minorHAnsi" w:cstheme="minorHAnsi"/>
          <w:sz w:val="22"/>
          <w:szCs w:val="22"/>
        </w:rPr>
        <w:t xml:space="preserve"> third-party tested and documented. </w:t>
      </w:r>
    </w:p>
    <w:p w14:paraId="6FC28E99" w14:textId="195B3800"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HPD reported and current for each system component.</w:t>
      </w:r>
    </w:p>
    <w:p w14:paraId="0E8FD3DC" w14:textId="702D2C09"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EPD reported and current.</w:t>
      </w:r>
    </w:p>
    <w:p w14:paraId="1FBCE148" w14:textId="2CD46C5E"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Construction &amp; Demolition Waste Management</w:t>
      </w:r>
    </w:p>
    <w:p w14:paraId="57203123" w14:textId="4C5FCA5F" w:rsidR="00243537" w:rsidRPr="003A192A" w:rsidRDefault="009C10F5" w:rsidP="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Typical installation results in less than 3% waste. Panel scraps </w:t>
      </w:r>
      <w:r w:rsidR="008A51A3" w:rsidRPr="003A192A">
        <w:rPr>
          <w:rFonts w:asciiTheme="minorHAnsi" w:hAnsiTheme="minorHAnsi" w:cstheme="minorHAnsi"/>
          <w:sz w:val="22"/>
          <w:szCs w:val="22"/>
        </w:rPr>
        <w:t>may be</w:t>
      </w:r>
      <w:r w:rsidRPr="003A192A">
        <w:rPr>
          <w:rFonts w:asciiTheme="minorHAnsi" w:hAnsiTheme="minorHAnsi" w:cstheme="minorHAnsi"/>
          <w:sz w:val="22"/>
          <w:szCs w:val="22"/>
        </w:rPr>
        <w:t xml:space="preserve"> acceptable </w:t>
      </w:r>
      <w:r w:rsidR="008A51A3" w:rsidRPr="003A192A">
        <w:rPr>
          <w:rFonts w:asciiTheme="minorHAnsi" w:hAnsiTheme="minorHAnsi" w:cstheme="minorHAnsi"/>
          <w:sz w:val="22"/>
          <w:szCs w:val="22"/>
        </w:rPr>
        <w:t>in mixed-glass recycling facilities. Plastic b</w:t>
      </w:r>
      <w:r w:rsidRPr="003A192A">
        <w:rPr>
          <w:rFonts w:asciiTheme="minorHAnsi" w:hAnsiTheme="minorHAnsi" w:cstheme="minorHAnsi"/>
          <w:sz w:val="22"/>
          <w:szCs w:val="22"/>
        </w:rPr>
        <w:t>uckets</w:t>
      </w:r>
      <w:r w:rsidR="008A51A3" w:rsidRPr="003A192A">
        <w:rPr>
          <w:rFonts w:asciiTheme="minorHAnsi" w:hAnsiTheme="minorHAnsi" w:cstheme="minorHAnsi"/>
          <w:sz w:val="22"/>
          <w:szCs w:val="22"/>
        </w:rPr>
        <w:t xml:space="preserve"> containing wet materials are reusable and </w:t>
      </w:r>
      <w:r w:rsidRPr="003A192A">
        <w:rPr>
          <w:rFonts w:asciiTheme="minorHAnsi" w:hAnsiTheme="minorHAnsi" w:cstheme="minorHAnsi"/>
          <w:sz w:val="22"/>
          <w:szCs w:val="22"/>
        </w:rPr>
        <w:t xml:space="preserve">recyclable. </w:t>
      </w:r>
      <w:r w:rsidR="008A51A3" w:rsidRPr="003A192A">
        <w:rPr>
          <w:rFonts w:asciiTheme="minorHAnsi" w:hAnsiTheme="minorHAnsi" w:cstheme="minorHAnsi"/>
          <w:sz w:val="22"/>
          <w:szCs w:val="22"/>
        </w:rPr>
        <w:t>Unused panels and buckets can be saved for future projects.</w:t>
      </w:r>
    </w:p>
    <w:p w14:paraId="4F1EC9D3" w14:textId="22217E25"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332D654E" w14:textId="6AEF286C"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675150C9" w14:textId="5A867A0E" w:rsidR="000B7673" w:rsidRPr="000B7673" w:rsidRDefault="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r w:rsidR="000B7673" w:rsidRPr="003A192A">
        <w:rPr>
          <w:rFonts w:asciiTheme="minorHAnsi" w:hAnsiTheme="minorHAnsi" w:cstheme="minorHAnsi"/>
          <w:sz w:val="22"/>
          <w:szCs w:val="22"/>
        </w:rPr>
        <w:t>VOCs of Concern: ≤½</w:t>
      </w:r>
      <w:r w:rsidR="000B7673" w:rsidRPr="000B7673">
        <w:rPr>
          <w:rFonts w:asciiTheme="minorHAnsi" w:hAnsiTheme="minorHAnsi" w:cstheme="minorHAnsi"/>
          <w:sz w:val="22"/>
          <w:szCs w:val="22"/>
        </w:rPr>
        <w:t xml:space="preserve"> Chronic REL, Compliant; Formaldehyde: ≤9.0 μg/m3, Compliant; TVOC range: ≤ 0.5 mg/m3. </w:t>
      </w:r>
    </w:p>
    <w:p w14:paraId="5889B898" w14:textId="6D62A65B" w:rsidR="000B7673" w:rsidRPr="000B7673" w:rsidRDefault="000B7673" w:rsidP="000B7673">
      <w:pPr>
        <w:pStyle w:val="ListParagraph"/>
        <w:numPr>
          <w:ilvl w:val="7"/>
          <w:numId w:val="1"/>
        </w:numPr>
        <w:ind w:leftChars="0" w:firstLineChars="0"/>
        <w:rPr>
          <w:rFonts w:asciiTheme="minorHAnsi" w:hAnsiTheme="minorHAnsi" w:cstheme="minorHAnsi"/>
          <w:sz w:val="22"/>
          <w:szCs w:val="22"/>
        </w:rPr>
      </w:pPr>
      <w:r w:rsidRPr="008A51A3">
        <w:rPr>
          <w:rFonts w:asciiTheme="minorHAnsi" w:hAnsiTheme="minorHAnsi" w:cstheme="minorHAnsi"/>
          <w:sz w:val="22"/>
          <w:szCs w:val="22"/>
        </w:rPr>
        <w:t>No formaldehyde.</w:t>
      </w:r>
    </w:p>
    <w:p w14:paraId="25C40F19" w14:textId="3DD59707"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Occupant Experience</w:t>
      </w:r>
    </w:p>
    <w:p w14:paraId="4FFD1F6A" w14:textId="6E941999" w:rsidR="00406DD1" w:rsidRPr="00905A74" w:rsidRDefault="00406DD1" w:rsidP="00406DD1">
      <w:pPr>
        <w:pStyle w:val="ListParagraph"/>
        <w:numPr>
          <w:ilvl w:val="7"/>
          <w:numId w:val="1"/>
        </w:numPr>
        <w:ind w:leftChars="0" w:firstLineChars="0"/>
        <w:rPr>
          <w:rFonts w:asciiTheme="minorHAnsi" w:hAnsiTheme="minorHAnsi" w:cstheme="minorHAnsi"/>
          <w:sz w:val="22"/>
          <w:szCs w:val="22"/>
        </w:rPr>
      </w:pPr>
      <w:r w:rsidRPr="00B5701E">
        <w:rPr>
          <w:rFonts w:asciiTheme="minorHAnsi" w:hAnsiTheme="minorHAnsi" w:cstheme="minorHAnsi"/>
          <w:sz w:val="22"/>
          <w:szCs w:val="22"/>
        </w:rPr>
        <w:t xml:space="preserve">NRC </w:t>
      </w:r>
      <w:r w:rsidRPr="00905A74">
        <w:rPr>
          <w:rFonts w:asciiTheme="minorHAnsi" w:hAnsiTheme="minorHAnsi" w:cstheme="minorHAnsi"/>
          <w:sz w:val="22"/>
          <w:szCs w:val="22"/>
        </w:rPr>
        <w:t>of 0.</w:t>
      </w:r>
      <w:r w:rsidR="00E67459">
        <w:rPr>
          <w:rFonts w:asciiTheme="minorHAnsi" w:hAnsiTheme="minorHAnsi" w:cstheme="minorHAnsi"/>
          <w:sz w:val="22"/>
          <w:szCs w:val="22"/>
        </w:rPr>
        <w:t>90</w:t>
      </w:r>
      <w:r w:rsidRPr="00905A74">
        <w:rPr>
          <w:rFonts w:asciiTheme="minorHAnsi" w:hAnsiTheme="minorHAnsi" w:cstheme="minorHAnsi"/>
          <w:sz w:val="22"/>
          <w:szCs w:val="22"/>
        </w:rPr>
        <w:t xml:space="preserve"> per ASTM C423 Type E Mounting.</w:t>
      </w:r>
    </w:p>
    <w:p w14:paraId="7372E964" w14:textId="5FF5A838" w:rsidR="009C10F5" w:rsidRPr="00406DD1" w:rsidRDefault="009C10F5" w:rsidP="00406DD1">
      <w:pPr>
        <w:pStyle w:val="ListParagraph"/>
        <w:numPr>
          <w:ilvl w:val="7"/>
          <w:numId w:val="1"/>
        </w:numPr>
        <w:ind w:leftChars="0" w:firstLineChars="0"/>
        <w:rPr>
          <w:rFonts w:asciiTheme="minorHAnsi" w:hAnsiTheme="minorHAnsi" w:cstheme="minorHAnsi"/>
          <w:sz w:val="22"/>
          <w:szCs w:val="22"/>
        </w:rPr>
      </w:pPr>
      <w:r w:rsidRPr="00905A74">
        <w:rPr>
          <w:rFonts w:asciiTheme="minorHAnsi" w:hAnsiTheme="minorHAnsi" w:cstheme="minorHAnsi"/>
          <w:sz w:val="22"/>
          <w:szCs w:val="22"/>
        </w:rPr>
        <w:t xml:space="preserve">NRC of </w:t>
      </w:r>
      <w:r w:rsidR="00E67459">
        <w:rPr>
          <w:rFonts w:asciiTheme="minorHAnsi" w:hAnsiTheme="minorHAnsi" w:cstheme="minorHAnsi"/>
          <w:sz w:val="22"/>
          <w:szCs w:val="22"/>
        </w:rPr>
        <w:t>1.00</w:t>
      </w:r>
      <w:r w:rsidR="000B7673" w:rsidRPr="00905A74">
        <w:rPr>
          <w:rFonts w:asciiTheme="minorHAnsi" w:hAnsiTheme="minorHAnsi" w:cstheme="minorHAnsi"/>
          <w:sz w:val="22"/>
          <w:szCs w:val="22"/>
        </w:rPr>
        <w:t xml:space="preserve"> per ASTM</w:t>
      </w:r>
      <w:r w:rsidR="000B7673">
        <w:rPr>
          <w:rFonts w:asciiTheme="minorHAnsi" w:hAnsiTheme="minorHAnsi" w:cstheme="minorHAnsi"/>
          <w:sz w:val="22"/>
          <w:szCs w:val="22"/>
        </w:rPr>
        <w:t xml:space="preserve"> C423 </w:t>
      </w:r>
      <w:r w:rsidR="00B5701E">
        <w:rPr>
          <w:rFonts w:asciiTheme="minorHAnsi" w:hAnsiTheme="minorHAnsi" w:cstheme="minorHAnsi"/>
          <w:sz w:val="22"/>
          <w:szCs w:val="22"/>
        </w:rPr>
        <w:t xml:space="preserve">Type </w:t>
      </w:r>
      <w:r w:rsidR="000B7673">
        <w:rPr>
          <w:rFonts w:asciiTheme="minorHAnsi" w:hAnsiTheme="minorHAnsi" w:cstheme="minorHAnsi"/>
          <w:sz w:val="22"/>
          <w:szCs w:val="22"/>
        </w:rPr>
        <w:t>A Mounting</w:t>
      </w:r>
      <w:r w:rsidR="00406DD1">
        <w:rPr>
          <w:rFonts w:asciiTheme="minorHAnsi" w:hAnsiTheme="minorHAnsi" w:cstheme="minorHAnsi"/>
          <w:sz w:val="22"/>
          <w:szCs w:val="22"/>
        </w:rPr>
        <w:t>.</w:t>
      </w:r>
    </w:p>
    <w:p w14:paraId="24B59CA4" w14:textId="24CB90CC" w:rsidR="009C10F5" w:rsidRPr="000B7673" w:rsidRDefault="000B7673" w:rsidP="009C10F5">
      <w:pPr>
        <w:pStyle w:val="ListParagraph"/>
        <w:numPr>
          <w:ilvl w:val="7"/>
          <w:numId w:val="1"/>
        </w:numPr>
        <w:ind w:leftChars="0" w:firstLineChars="0"/>
        <w:rPr>
          <w:rFonts w:asciiTheme="minorHAnsi" w:hAnsiTheme="minorHAnsi" w:cstheme="minorHAnsi"/>
          <w:sz w:val="22"/>
          <w:szCs w:val="22"/>
        </w:rPr>
      </w:pPr>
      <w:r w:rsidRPr="000B7673">
        <w:rPr>
          <w:rFonts w:asciiTheme="minorHAnsi" w:hAnsiTheme="minorHAnsi" w:cstheme="minorHAnsi"/>
          <w:sz w:val="22"/>
          <w:szCs w:val="22"/>
        </w:rPr>
        <w:t>Light reflectance L value of 91.03 per ASTM E 1477-98</w:t>
      </w:r>
      <w:r>
        <w:rPr>
          <w:rFonts w:asciiTheme="minorHAnsi" w:hAnsiTheme="minorHAnsi" w:cstheme="minorHAnsi"/>
          <w:sz w:val="22"/>
          <w:szCs w:val="22"/>
        </w:rPr>
        <w:t>.</w:t>
      </w:r>
    </w:p>
    <w:p w14:paraId="231A44C7" w14:textId="5F73DCF3" w:rsid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 xml:space="preserve">Provides </w:t>
      </w:r>
      <w:r w:rsidR="000B7673" w:rsidRPr="009C10F5">
        <w:rPr>
          <w:rFonts w:asciiTheme="minorHAnsi" w:hAnsiTheme="minorHAnsi" w:cstheme="minorHAnsi"/>
          <w:sz w:val="22"/>
          <w:szCs w:val="22"/>
        </w:rPr>
        <w:t>high</w:t>
      </w:r>
      <w:r w:rsidRPr="009C10F5">
        <w:rPr>
          <w:rFonts w:asciiTheme="minorHAnsi" w:hAnsiTheme="minorHAnsi" w:cstheme="minorHAnsi"/>
          <w:sz w:val="22"/>
          <w:szCs w:val="22"/>
        </w:rPr>
        <w:t xml:space="preserve"> R-Value</w:t>
      </w:r>
      <w:r w:rsidR="000B7673">
        <w:rPr>
          <w:rFonts w:asciiTheme="minorHAnsi" w:hAnsiTheme="minorHAnsi" w:cstheme="minorHAnsi"/>
          <w:sz w:val="22"/>
          <w:szCs w:val="22"/>
        </w:rPr>
        <w:t>.</w:t>
      </w:r>
    </w:p>
    <w:p w14:paraId="7210D0E4" w14:textId="0A883D75" w:rsidR="00D2016B" w:rsidRDefault="00D2016B" w:rsidP="009C10F5">
      <w:pPr>
        <w:pStyle w:val="ListParagraph"/>
        <w:numPr>
          <w:ilvl w:val="7"/>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 systems can be intercoupled to provide flexible sound absorption between zones while maintaining seamless aesthetics.</w:t>
      </w:r>
    </w:p>
    <w:p w14:paraId="54A80466" w14:textId="7F01ADA1" w:rsidR="009C10F5" w:rsidRPr="00B5701E" w:rsidRDefault="00D2016B" w:rsidP="00B5701E">
      <w:pPr>
        <w:pStyle w:val="ListParagraph"/>
        <w:numPr>
          <w:ilvl w:val="7"/>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 systems can be installed in covered, outdoor areas to mitigate sound transference to indoor spaces.</w:t>
      </w:r>
    </w:p>
    <w:p w14:paraId="6601B831" w14:textId="39B3CD2A"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Accessibility and Inclusion</w:t>
      </w:r>
    </w:p>
    <w:p w14:paraId="5DBDE0B6" w14:textId="6148C0DE" w:rsidR="00406DD1" w:rsidRPr="00905A74" w:rsidRDefault="00406DD1" w:rsidP="00B5701E">
      <w:pPr>
        <w:pStyle w:val="ListParagraph"/>
        <w:numPr>
          <w:ilvl w:val="7"/>
          <w:numId w:val="1"/>
        </w:numPr>
        <w:ind w:leftChars="0" w:firstLineChars="0"/>
        <w:rPr>
          <w:rFonts w:asciiTheme="minorHAnsi" w:hAnsiTheme="minorHAnsi" w:cstheme="minorHAnsi"/>
          <w:sz w:val="22"/>
          <w:szCs w:val="22"/>
        </w:rPr>
      </w:pPr>
      <w:r w:rsidRPr="00905A74">
        <w:rPr>
          <w:rFonts w:asciiTheme="minorHAnsi" w:hAnsiTheme="minorHAnsi" w:cstheme="minorHAnsi"/>
          <w:sz w:val="22"/>
          <w:szCs w:val="22"/>
        </w:rPr>
        <w:t>NRC of 0.</w:t>
      </w:r>
      <w:r w:rsidR="00E67459">
        <w:rPr>
          <w:rFonts w:asciiTheme="minorHAnsi" w:hAnsiTheme="minorHAnsi" w:cstheme="minorHAnsi"/>
          <w:sz w:val="22"/>
          <w:szCs w:val="22"/>
        </w:rPr>
        <w:t>90</w:t>
      </w:r>
      <w:r w:rsidRPr="00905A74">
        <w:rPr>
          <w:rFonts w:asciiTheme="minorHAnsi" w:hAnsiTheme="minorHAnsi" w:cstheme="minorHAnsi"/>
          <w:sz w:val="22"/>
          <w:szCs w:val="22"/>
        </w:rPr>
        <w:t xml:space="preserve"> per ASTM C423 Type E Mounting.</w:t>
      </w:r>
    </w:p>
    <w:p w14:paraId="36C310A9" w14:textId="29F6916C" w:rsidR="00B5701E" w:rsidRPr="009C10F5" w:rsidRDefault="00B5701E" w:rsidP="00B5701E">
      <w:pPr>
        <w:pStyle w:val="ListParagraph"/>
        <w:numPr>
          <w:ilvl w:val="7"/>
          <w:numId w:val="1"/>
        </w:numPr>
        <w:ind w:leftChars="0" w:firstLineChars="0"/>
        <w:rPr>
          <w:rFonts w:asciiTheme="minorHAnsi" w:hAnsiTheme="minorHAnsi" w:cstheme="minorHAnsi"/>
          <w:sz w:val="22"/>
          <w:szCs w:val="22"/>
        </w:rPr>
      </w:pPr>
      <w:r w:rsidRPr="00905A74">
        <w:rPr>
          <w:rFonts w:asciiTheme="minorHAnsi" w:hAnsiTheme="minorHAnsi" w:cstheme="minorHAnsi"/>
          <w:sz w:val="22"/>
          <w:szCs w:val="22"/>
        </w:rPr>
        <w:t xml:space="preserve">NRC of </w:t>
      </w:r>
      <w:r w:rsidR="00E67459">
        <w:rPr>
          <w:rFonts w:asciiTheme="minorHAnsi" w:hAnsiTheme="minorHAnsi" w:cstheme="minorHAnsi"/>
          <w:sz w:val="22"/>
          <w:szCs w:val="22"/>
        </w:rPr>
        <w:t>1.00</w:t>
      </w:r>
      <w:r w:rsidRPr="00905A74">
        <w:rPr>
          <w:rFonts w:asciiTheme="minorHAnsi" w:hAnsiTheme="minorHAnsi" w:cstheme="minorHAnsi"/>
          <w:sz w:val="22"/>
          <w:szCs w:val="22"/>
        </w:rPr>
        <w:t xml:space="preserve"> per ASTM</w:t>
      </w:r>
      <w:r>
        <w:rPr>
          <w:rFonts w:asciiTheme="minorHAnsi" w:hAnsiTheme="minorHAnsi" w:cstheme="minorHAnsi"/>
          <w:sz w:val="22"/>
          <w:szCs w:val="22"/>
        </w:rPr>
        <w:t xml:space="preserve"> C423 </w:t>
      </w:r>
      <w:r w:rsidR="00406DD1">
        <w:rPr>
          <w:rFonts w:asciiTheme="minorHAnsi" w:hAnsiTheme="minorHAnsi" w:cstheme="minorHAnsi"/>
          <w:sz w:val="22"/>
          <w:szCs w:val="22"/>
        </w:rPr>
        <w:t xml:space="preserve">Type </w:t>
      </w:r>
      <w:r>
        <w:rPr>
          <w:rFonts w:asciiTheme="minorHAnsi" w:hAnsiTheme="minorHAnsi" w:cstheme="minorHAnsi"/>
          <w:sz w:val="22"/>
          <w:szCs w:val="22"/>
        </w:rPr>
        <w:t>A Mounting.</w:t>
      </w:r>
    </w:p>
    <w:bookmarkEnd w:id="12"/>
    <w:p w14:paraId="13F816D2" w14:textId="77777777" w:rsidR="008348DE" w:rsidRPr="009C10F5" w:rsidRDefault="008348DE" w:rsidP="009C10F5">
      <w:pPr>
        <w:ind w:leftChars="0" w:left="0"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2"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572849F4"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lastRenderedPageBreak/>
        <w:t xml:space="preserve">ASTM C 423-22:  </w:t>
      </w:r>
      <w:bookmarkStart w:id="13"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w:t>
      </w:r>
      <w:r w:rsidRPr="00597648">
        <w:rPr>
          <w:rFonts w:asciiTheme="minorHAnsi" w:hAnsiTheme="minorHAnsi" w:cstheme="minorHAnsi"/>
          <w:color w:val="EE0000"/>
          <w:sz w:val="22"/>
          <w:szCs w:val="22"/>
        </w:rPr>
        <w:t xml:space="preserve">‘Type </w:t>
      </w:r>
      <w:r w:rsidR="00CC30F4">
        <w:rPr>
          <w:rFonts w:asciiTheme="minorHAnsi" w:hAnsiTheme="minorHAnsi" w:cstheme="minorHAnsi"/>
          <w:color w:val="EE0000"/>
          <w:sz w:val="22"/>
          <w:szCs w:val="22"/>
        </w:rPr>
        <w:t>E</w:t>
      </w:r>
      <w:r w:rsidRPr="00597648">
        <w:rPr>
          <w:rFonts w:asciiTheme="minorHAnsi" w:hAnsiTheme="minorHAnsi" w:cstheme="minorHAnsi"/>
          <w:color w:val="EE0000"/>
          <w:sz w:val="22"/>
          <w:szCs w:val="22"/>
        </w:rPr>
        <w:t xml:space="preserve">’ </w:t>
      </w:r>
      <w:r w:rsidR="00597648" w:rsidRPr="00597648">
        <w:rPr>
          <w:rFonts w:asciiTheme="minorHAnsi" w:hAnsiTheme="minorHAnsi" w:cstheme="minorHAnsi"/>
          <w:color w:val="EE0000"/>
          <w:sz w:val="22"/>
          <w:szCs w:val="22"/>
        </w:rPr>
        <w:t xml:space="preserve">or ‘Type </w:t>
      </w:r>
      <w:r w:rsidR="00CC30F4">
        <w:rPr>
          <w:rFonts w:asciiTheme="minorHAnsi" w:hAnsiTheme="minorHAnsi" w:cstheme="minorHAnsi"/>
          <w:color w:val="EE0000"/>
          <w:sz w:val="22"/>
          <w:szCs w:val="22"/>
        </w:rPr>
        <w:t>A</w:t>
      </w:r>
      <w:r w:rsidR="00597648" w:rsidRPr="00597648">
        <w:rPr>
          <w:rFonts w:asciiTheme="minorHAnsi" w:hAnsiTheme="minorHAnsi" w:cstheme="minorHAnsi"/>
          <w:color w:val="EE0000"/>
          <w:sz w:val="22"/>
          <w:szCs w:val="22"/>
        </w:rPr>
        <w:t xml:space="preserve">’ </w:t>
      </w:r>
      <w:r w:rsidRPr="008348DE">
        <w:rPr>
          <w:rFonts w:asciiTheme="minorHAnsi" w:hAnsiTheme="minorHAnsi" w:cstheme="minorHAnsi"/>
          <w:sz w:val="22"/>
          <w:szCs w:val="22"/>
        </w:rPr>
        <w:t>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4567947F" w14:textId="5AAE891C"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r w:rsidRPr="00597648">
        <w:rPr>
          <w:rFonts w:asciiTheme="minorHAnsi" w:hAnsiTheme="minorHAnsi" w:cstheme="minorHAnsi"/>
          <w:sz w:val="22"/>
          <w:szCs w:val="22"/>
        </w:rPr>
        <w:t>ASTM C842, Specification and Standards for Application of Interior Gypsum Plaster.</w:t>
      </w:r>
    </w:p>
    <w:p w14:paraId="31B8ADC5" w14:textId="77777777" w:rsidR="00597648" w:rsidRPr="00597648" w:rsidRDefault="00597648" w:rsidP="00597648">
      <w:pPr>
        <w:pStyle w:val="ListParagraph"/>
        <w:ind w:left="0" w:hanging="2"/>
        <w:rPr>
          <w:rFonts w:asciiTheme="minorHAnsi" w:hAnsiTheme="minorHAnsi" w:cstheme="minorHAnsi"/>
          <w:sz w:val="22"/>
          <w:szCs w:val="22"/>
        </w:rPr>
      </w:pPr>
    </w:p>
    <w:p w14:paraId="504BBA41" w14:textId="2385219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13"/>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01A33693" w14:textId="58ACC234"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bookmarkStart w:id="14" w:name="_Hlk118291230"/>
      <w:r w:rsidRPr="00597648">
        <w:rPr>
          <w:rFonts w:asciiTheme="minorHAnsi" w:hAnsiTheme="minorHAnsi" w:cstheme="minorHAnsi"/>
          <w:sz w:val="22"/>
          <w:szCs w:val="22"/>
        </w:rPr>
        <w:t>VOC Test - California Department of Public Health CDPH / EHLB / Standard Method Version 1.2, 2017</w:t>
      </w:r>
    </w:p>
    <w:p w14:paraId="6D715D99" w14:textId="77777777" w:rsidR="00597648" w:rsidRPr="00597648" w:rsidRDefault="00597648" w:rsidP="00597648">
      <w:pPr>
        <w:pStyle w:val="ListParagraph"/>
        <w:ind w:left="0" w:hanging="2"/>
        <w:rPr>
          <w:rFonts w:asciiTheme="minorHAnsi" w:hAnsiTheme="minorHAnsi" w:cstheme="minorHAnsi"/>
          <w:sz w:val="22"/>
          <w:szCs w:val="22"/>
        </w:rPr>
      </w:pPr>
    </w:p>
    <w:p w14:paraId="7C9E7BE1" w14:textId="5916B2B8" w:rsidR="00D961AB" w:rsidRPr="00597648" w:rsidRDefault="008348DE" w:rsidP="00597648">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bookmarkEnd w:id="14"/>
    </w:p>
    <w:p w14:paraId="14894ADC" w14:textId="77777777" w:rsidR="008348DE" w:rsidRPr="00597648" w:rsidRDefault="008348DE" w:rsidP="00597648">
      <w:pPr>
        <w:ind w:leftChars="0" w:left="0"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22F8C4D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Allow materials to become acclimated to </w:t>
      </w:r>
      <w:r w:rsidR="00597648">
        <w:rPr>
          <w:rFonts w:asciiTheme="minorHAnsi" w:hAnsiTheme="minorHAnsi" w:cstheme="minorHAnsi"/>
          <w:sz w:val="22"/>
          <w:szCs w:val="22"/>
        </w:rPr>
        <w:t>installation area</w:t>
      </w:r>
      <w:r w:rsidRPr="008348DE">
        <w:rPr>
          <w:rFonts w:asciiTheme="minorHAnsi" w:hAnsiTheme="minorHAnsi" w:cstheme="minorHAnsi"/>
          <w:sz w:val="22"/>
          <w:szCs w:val="22"/>
        </w:rPr>
        <w:t xml:space="preserve"> conditions </w:t>
      </w:r>
      <w:r w:rsidR="00597648">
        <w:rPr>
          <w:rFonts w:asciiTheme="minorHAnsi" w:hAnsiTheme="minorHAnsi" w:cstheme="minorHAnsi"/>
          <w:sz w:val="22"/>
          <w:szCs w:val="22"/>
        </w:rPr>
        <w:t xml:space="preserve">24 hours </w:t>
      </w:r>
      <w:r w:rsidRPr="008348DE">
        <w:rPr>
          <w:rFonts w:asciiTheme="minorHAnsi" w:hAnsiTheme="minorHAnsi" w:cstheme="minorHAnsi"/>
          <w:sz w:val="22"/>
          <w:szCs w:val="22"/>
        </w:rPr>
        <w:t>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5B3695D2"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w:t>
      </w:r>
      <w:r w:rsidR="00C701D7">
        <w:rPr>
          <w:rFonts w:asciiTheme="minorHAnsi" w:hAnsiTheme="minorHAnsi" w:cstheme="minorHAnsi"/>
          <w:sz w:val="22"/>
          <w:szCs w:val="22"/>
        </w:rPr>
        <w:t xml:space="preserve">direct sunlight, </w:t>
      </w:r>
      <w:r w:rsidRPr="008348DE">
        <w:rPr>
          <w:rFonts w:asciiTheme="minorHAnsi" w:hAnsiTheme="minorHAnsi" w:cstheme="minorHAnsi"/>
          <w:sz w:val="22"/>
          <w:szCs w:val="22"/>
        </w:rPr>
        <w:t xml:space="preserve">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466DDC0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Protect BASWA </w:t>
      </w:r>
      <w:r w:rsidR="00597648">
        <w:rPr>
          <w:rFonts w:asciiTheme="minorHAnsi" w:hAnsiTheme="minorHAnsi" w:cstheme="minorHAnsi"/>
          <w:sz w:val="22"/>
          <w:szCs w:val="22"/>
        </w:rPr>
        <w:t>materials from freezing</w:t>
      </w:r>
      <w:r w:rsidRPr="008348DE">
        <w:rPr>
          <w:rFonts w:asciiTheme="minorHAnsi" w:hAnsiTheme="minorHAnsi" w:cstheme="minorHAnsi"/>
          <w:sz w:val="22"/>
          <w:szCs w:val="22"/>
        </w:rPr>
        <w:t>.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01F5976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Environmental Requirements:  Comply with requirements of referenced plaster application standards </w:t>
      </w:r>
      <w:r w:rsidR="00C701D7">
        <w:rPr>
          <w:rFonts w:asciiTheme="minorHAnsi" w:hAnsiTheme="minorHAnsi" w:cstheme="minorHAnsi"/>
          <w:sz w:val="22"/>
          <w:szCs w:val="22"/>
        </w:rPr>
        <w:t xml:space="preserve">per ASTM C842 </w:t>
      </w:r>
      <w:r w:rsidRPr="008348DE">
        <w:rPr>
          <w:rFonts w:asciiTheme="minorHAnsi" w:hAnsiTheme="minorHAnsi" w:cstheme="minorHAnsi"/>
          <w:sz w:val="22"/>
          <w:szCs w:val="22"/>
        </w:rPr>
        <w:t>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29AA9063" w14:textId="5A3B0327" w:rsidR="00F00B2D"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Temporary heat shall be evenly distributed to prevent concentrated uneven heat or cold on the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63778436" w:rsidR="008348DE"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Ventilation:  Ventilate building spaces as required to remove excess moisture to promote drying of the applied materials.  </w:t>
      </w:r>
      <w:r w:rsidR="00F00B2D">
        <w:rPr>
          <w:rFonts w:asciiTheme="minorHAnsi" w:hAnsiTheme="minorHAnsi" w:cstheme="minorHAnsi"/>
          <w:sz w:val="22"/>
          <w:szCs w:val="22"/>
        </w:rPr>
        <w:t>U</w:t>
      </w:r>
      <w:r w:rsidR="00F00B2D" w:rsidRPr="00F00B2D">
        <w:rPr>
          <w:rFonts w:asciiTheme="minorHAnsi" w:hAnsiTheme="minorHAnsi" w:cstheme="minorHAnsi"/>
          <w:sz w:val="22"/>
          <w:szCs w:val="22"/>
        </w:rPr>
        <w:t>se of gas heaters is not recommended</w:t>
      </w:r>
      <w:r w:rsidR="00F00B2D">
        <w:rPr>
          <w:rFonts w:asciiTheme="minorHAnsi" w:hAnsiTheme="minorHAnsi" w:cstheme="minorHAnsi"/>
          <w:sz w:val="22"/>
          <w:szCs w:val="22"/>
        </w:rPr>
        <w:t xml:space="preserve"> as they typically</w:t>
      </w:r>
      <w:r w:rsidR="00F00B2D" w:rsidRPr="00F00B2D">
        <w:rPr>
          <w:rFonts w:asciiTheme="minorHAnsi" w:hAnsiTheme="minorHAnsi" w:cstheme="minorHAnsi"/>
          <w:sz w:val="22"/>
          <w:szCs w:val="22"/>
        </w:rPr>
        <w:t xml:space="preserve"> increase </w:t>
      </w:r>
      <w:r w:rsidR="00F00B2D">
        <w:rPr>
          <w:rFonts w:asciiTheme="minorHAnsi" w:hAnsiTheme="minorHAnsi" w:cstheme="minorHAnsi"/>
          <w:sz w:val="22"/>
          <w:szCs w:val="22"/>
        </w:rPr>
        <w:t>r</w:t>
      </w:r>
      <w:r w:rsidR="00F00B2D" w:rsidRPr="00F00B2D">
        <w:rPr>
          <w:rFonts w:asciiTheme="minorHAnsi" w:hAnsiTheme="minorHAnsi" w:cstheme="minorHAnsi"/>
          <w:sz w:val="22"/>
          <w:szCs w:val="22"/>
        </w:rPr>
        <w:t>elative air humidity, whereby the drying time is considerably extended</w:t>
      </w:r>
      <w:r w:rsidR="00F00B2D">
        <w:rPr>
          <w:rFonts w:asciiTheme="minorHAnsi" w:hAnsiTheme="minorHAnsi" w:cstheme="minorHAnsi"/>
          <w:sz w:val="22"/>
          <w:szCs w:val="22"/>
        </w:rPr>
        <w:t>.</w:t>
      </w:r>
    </w:p>
    <w:p w14:paraId="592F9F2D" w14:textId="77777777" w:rsidR="00F00B2D" w:rsidRPr="00F00B2D" w:rsidRDefault="00F00B2D" w:rsidP="00F00B2D">
      <w:pPr>
        <w:pStyle w:val="ListParagraph"/>
        <w:ind w:left="0" w:hanging="2"/>
        <w:rPr>
          <w:rFonts w:asciiTheme="minorHAnsi" w:hAnsiTheme="minorHAnsi" w:cstheme="minorHAnsi"/>
          <w:sz w:val="22"/>
          <w:szCs w:val="22"/>
        </w:rPr>
      </w:pPr>
    </w:p>
    <w:p w14:paraId="61BE3622" w14:textId="51B815A4" w:rsidR="00F00B2D" w:rsidRPr="00F00B2D" w:rsidRDefault="00F00B2D" w:rsidP="00F00B2D">
      <w:pPr>
        <w:pStyle w:val="ListParagraph"/>
        <w:numPr>
          <w:ilvl w:val="1"/>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Prevent strong fluctuations in temperature and relative humidity, care must be taken to ensure that the dew point is not located on the surface or within the BASWA Phon acoustic system. Moisture caused by condensation in the room air can cause damage to the BASWA Phon acoustic system.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11FA5BE5"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5" w:name="_Hlk118291652"/>
      <w:r w:rsidRPr="006A19EE">
        <w:rPr>
          <w:rFonts w:asciiTheme="minorHAnsi" w:hAnsiTheme="minorHAnsi" w:cstheme="minorHAnsi"/>
          <w:sz w:val="22"/>
          <w:szCs w:val="22"/>
        </w:rPr>
        <w:t xml:space="preserve">Materials and installation shall be based upon 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5"/>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66C5D45C" w:rsidR="006A19EE" w:rsidRPr="00617368"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 shall be </w:t>
      </w:r>
      <w:r w:rsidRPr="00617368">
        <w:rPr>
          <w:rFonts w:asciiTheme="minorHAnsi" w:hAnsiTheme="minorHAnsi" w:cstheme="minorHAnsi"/>
          <w:sz w:val="22"/>
          <w:szCs w:val="22"/>
        </w:rPr>
        <w:t xml:space="preserve">provided in a total system thickness of </w:t>
      </w:r>
      <w:r w:rsidR="00E67459">
        <w:rPr>
          <w:rFonts w:asciiTheme="minorHAnsi" w:hAnsiTheme="minorHAnsi" w:cstheme="minorHAnsi"/>
          <w:sz w:val="22"/>
          <w:szCs w:val="22"/>
        </w:rPr>
        <w:t>7</w:t>
      </w:r>
      <w:r w:rsidRPr="00617368">
        <w:rPr>
          <w:rFonts w:asciiTheme="minorHAnsi" w:hAnsiTheme="minorHAnsi" w:cstheme="minorHAnsi"/>
          <w:sz w:val="22"/>
          <w:szCs w:val="22"/>
        </w:rPr>
        <w:t>0 mm</w:t>
      </w:r>
      <w:r w:rsidR="00F00B2D" w:rsidRPr="00617368">
        <w:rPr>
          <w:rFonts w:asciiTheme="minorHAnsi" w:hAnsiTheme="minorHAnsi" w:cstheme="minorHAnsi"/>
          <w:sz w:val="22"/>
          <w:szCs w:val="22"/>
        </w:rPr>
        <w:t xml:space="preserve"> (</w:t>
      </w:r>
      <w:r w:rsidR="00E67459">
        <w:rPr>
          <w:rFonts w:asciiTheme="minorHAnsi" w:hAnsiTheme="minorHAnsi" w:cstheme="minorHAnsi"/>
          <w:sz w:val="22"/>
          <w:szCs w:val="22"/>
        </w:rPr>
        <w:t>2 3/4</w:t>
      </w:r>
      <w:r w:rsidR="00F00B2D" w:rsidRPr="00617368">
        <w:rPr>
          <w:rFonts w:asciiTheme="minorHAnsi" w:hAnsiTheme="minorHAnsi" w:cstheme="minorHAnsi"/>
          <w:sz w:val="22"/>
          <w:szCs w:val="22"/>
        </w:rPr>
        <w:t>”)</w:t>
      </w:r>
      <w:r w:rsidRPr="00617368">
        <w:rPr>
          <w:rFonts w:asciiTheme="minorHAnsi" w:hAnsiTheme="minorHAnsi" w:cstheme="minorHAnsi"/>
          <w:sz w:val="22"/>
          <w:szCs w:val="22"/>
        </w:rPr>
        <w:t>.</w:t>
      </w:r>
    </w:p>
    <w:p w14:paraId="39D632D6" w14:textId="77777777" w:rsidR="006A19EE" w:rsidRPr="00617368" w:rsidRDefault="006A19EE" w:rsidP="006A19EE">
      <w:pPr>
        <w:pStyle w:val="ListParagraph"/>
        <w:ind w:left="0" w:hanging="2"/>
        <w:rPr>
          <w:rFonts w:asciiTheme="minorHAnsi" w:hAnsiTheme="minorHAnsi" w:cstheme="minorHAnsi"/>
          <w:sz w:val="22"/>
          <w:szCs w:val="22"/>
        </w:rPr>
      </w:pPr>
    </w:p>
    <w:p w14:paraId="429DC688" w14:textId="3CF84CC1"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617368">
        <w:rPr>
          <w:rFonts w:asciiTheme="minorHAnsi" w:hAnsiTheme="minorHAnsi" w:cstheme="minorHAnsi"/>
          <w:sz w:val="22"/>
          <w:szCs w:val="22"/>
        </w:rPr>
        <w:t xml:space="preserve">The BASWA </w:t>
      </w:r>
      <w:r w:rsidR="00F00B2D" w:rsidRPr="00617368">
        <w:rPr>
          <w:rFonts w:asciiTheme="minorHAnsi" w:hAnsiTheme="minorHAnsi" w:cstheme="minorHAnsi"/>
          <w:sz w:val="22"/>
          <w:szCs w:val="22"/>
        </w:rPr>
        <w:t>Phon</w:t>
      </w:r>
      <w:r w:rsidRPr="00617368">
        <w:rPr>
          <w:rFonts w:asciiTheme="minorHAnsi" w:hAnsiTheme="minorHAnsi" w:cstheme="minorHAnsi"/>
          <w:sz w:val="22"/>
          <w:szCs w:val="22"/>
        </w:rPr>
        <w:t xml:space="preserve"> acoustic system shall consist of a </w:t>
      </w:r>
      <w:r w:rsidR="00E67459">
        <w:rPr>
          <w:rFonts w:asciiTheme="minorHAnsi" w:hAnsiTheme="minorHAnsi" w:cstheme="minorHAnsi"/>
          <w:sz w:val="22"/>
          <w:szCs w:val="22"/>
        </w:rPr>
        <w:t>6</w:t>
      </w:r>
      <w:r w:rsidR="0031513A" w:rsidRPr="00617368">
        <w:rPr>
          <w:rFonts w:asciiTheme="minorHAnsi" w:hAnsiTheme="minorHAnsi" w:cstheme="minorHAnsi"/>
          <w:sz w:val="22"/>
          <w:szCs w:val="22"/>
        </w:rPr>
        <w:t>6</w:t>
      </w:r>
      <w:r w:rsidRPr="00617368">
        <w:rPr>
          <w:rFonts w:asciiTheme="minorHAnsi" w:hAnsiTheme="minorHAnsi" w:cstheme="minorHAnsi"/>
          <w:sz w:val="22"/>
          <w:szCs w:val="22"/>
        </w:rPr>
        <w:t>mm (</w:t>
      </w:r>
      <w:r w:rsidR="00E67459">
        <w:rPr>
          <w:rFonts w:asciiTheme="minorHAnsi" w:hAnsiTheme="minorHAnsi" w:cstheme="minorHAnsi"/>
          <w:sz w:val="22"/>
          <w:szCs w:val="22"/>
        </w:rPr>
        <w:t>2 5/8</w:t>
      </w:r>
      <w:r w:rsidRPr="00617368">
        <w:rPr>
          <w:rFonts w:asciiTheme="minorHAnsi" w:hAnsiTheme="minorHAnsi" w:cstheme="minorHAnsi"/>
          <w:sz w:val="22"/>
          <w:szCs w:val="22"/>
        </w:rPr>
        <w:t>”) BASWA</w:t>
      </w:r>
      <w:r w:rsidRPr="006A19EE">
        <w:rPr>
          <w:rFonts w:asciiTheme="minorHAnsi" w:hAnsiTheme="minorHAnsi" w:cstheme="minorHAnsi"/>
          <w:sz w:val="22"/>
          <w:szCs w:val="22"/>
        </w:rPr>
        <w:t xml:space="preserve"> </w:t>
      </w:r>
      <w:bookmarkStart w:id="16" w:name="_Hlk201149376"/>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system panel, BASWA </w:t>
      </w:r>
      <w:r w:rsidR="00F00B2D">
        <w:rPr>
          <w:rFonts w:asciiTheme="minorHAnsi" w:hAnsiTheme="minorHAnsi" w:cstheme="minorHAnsi"/>
          <w:sz w:val="22"/>
          <w:szCs w:val="22"/>
        </w:rPr>
        <w:t xml:space="preserve">Fill, </w:t>
      </w:r>
      <w:r w:rsidRPr="006A19EE">
        <w:rPr>
          <w:rFonts w:asciiTheme="minorHAnsi" w:hAnsiTheme="minorHAnsi" w:cstheme="minorHAnsi"/>
          <w:sz w:val="22"/>
          <w:szCs w:val="22"/>
        </w:rPr>
        <w:t xml:space="preserve">a </w:t>
      </w:r>
      <w:r w:rsidR="00F55E6A">
        <w:rPr>
          <w:rFonts w:asciiTheme="minorHAnsi" w:hAnsiTheme="minorHAnsi" w:cstheme="minorHAnsi"/>
          <w:sz w:val="22"/>
          <w:szCs w:val="22"/>
        </w:rPr>
        <w:t>trowel</w:t>
      </w:r>
      <w:r w:rsidRPr="006A19EE">
        <w:rPr>
          <w:rFonts w:asciiTheme="minorHAnsi" w:hAnsiTheme="minorHAnsi" w:cstheme="minorHAnsi"/>
          <w:sz w:val="22"/>
          <w:szCs w:val="22"/>
        </w:rPr>
        <w:t>-applied</w:t>
      </w:r>
      <w:r w:rsidR="000B6819">
        <w:rPr>
          <w:rFonts w:asciiTheme="minorHAnsi" w:hAnsiTheme="minorHAnsi" w:cstheme="minorHAnsi"/>
          <w:sz w:val="22"/>
          <w:szCs w:val="22"/>
        </w:rPr>
        <w:t xml:space="preserve"> base</w:t>
      </w:r>
      <w:r w:rsidRPr="006A19EE">
        <w:rPr>
          <w:rFonts w:asciiTheme="minorHAnsi" w:hAnsiTheme="minorHAnsi" w:cstheme="minorHAnsi"/>
          <w:sz w:val="22"/>
          <w:szCs w:val="22"/>
        </w:rPr>
        <w:t xml:space="preserve"> coat of BASWA </w:t>
      </w:r>
      <w:r w:rsidR="00F55E6A">
        <w:rPr>
          <w:rFonts w:asciiTheme="minorHAnsi" w:hAnsiTheme="minorHAnsi" w:cstheme="minorHAnsi"/>
          <w:sz w:val="22"/>
          <w:szCs w:val="22"/>
        </w:rPr>
        <w:t>Base</w:t>
      </w:r>
      <w:r w:rsidR="00F00B2D">
        <w:rPr>
          <w:rFonts w:asciiTheme="minorHAnsi" w:hAnsiTheme="minorHAnsi" w:cstheme="minorHAnsi"/>
          <w:sz w:val="22"/>
          <w:szCs w:val="22"/>
        </w:rPr>
        <w:t>, and a trowel</w:t>
      </w:r>
      <w:r w:rsidR="00F00B2D" w:rsidRPr="006A19EE">
        <w:rPr>
          <w:rFonts w:asciiTheme="minorHAnsi" w:hAnsiTheme="minorHAnsi" w:cstheme="minorHAnsi"/>
          <w:sz w:val="22"/>
          <w:szCs w:val="22"/>
        </w:rPr>
        <w:t xml:space="preserve">-applied </w:t>
      </w:r>
      <w:r w:rsidR="000B6819">
        <w:rPr>
          <w:rFonts w:asciiTheme="minorHAnsi" w:hAnsiTheme="minorHAnsi" w:cstheme="minorHAnsi"/>
          <w:sz w:val="22"/>
          <w:szCs w:val="22"/>
        </w:rPr>
        <w:t xml:space="preserve">final </w:t>
      </w:r>
      <w:r w:rsidR="00F00B2D" w:rsidRPr="006A19EE">
        <w:rPr>
          <w:rFonts w:asciiTheme="minorHAnsi" w:hAnsiTheme="minorHAnsi" w:cstheme="minorHAnsi"/>
          <w:sz w:val="22"/>
          <w:szCs w:val="22"/>
        </w:rPr>
        <w:t>coat of BASWA</w:t>
      </w:r>
      <w:r w:rsidR="00F00B2D">
        <w:rPr>
          <w:rFonts w:asciiTheme="minorHAnsi" w:hAnsiTheme="minorHAnsi" w:cstheme="minorHAnsi"/>
          <w:sz w:val="22"/>
          <w:szCs w:val="22"/>
        </w:rPr>
        <w:t xml:space="preserve"> </w:t>
      </w:r>
      <w:r w:rsidR="000B6819">
        <w:rPr>
          <w:rFonts w:asciiTheme="minorHAnsi" w:hAnsiTheme="minorHAnsi" w:cstheme="minorHAnsi"/>
          <w:sz w:val="22"/>
          <w:szCs w:val="22"/>
        </w:rPr>
        <w:t>Base</w:t>
      </w:r>
      <w:r>
        <w:rPr>
          <w:rFonts w:asciiTheme="minorHAnsi" w:hAnsiTheme="minorHAnsi" w:cstheme="minorHAnsi"/>
          <w:sz w:val="22"/>
          <w:szCs w:val="22"/>
        </w:rPr>
        <w:t>.</w:t>
      </w:r>
      <w:bookmarkEnd w:id="16"/>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678554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All corner beads, terminations, control joints, or other trim pieces shall be white vinyl BASWA proprietary beads.  Specialty beads and reveals in profiles approved by BASWA</w:t>
      </w:r>
      <w:r w:rsidR="00952B69">
        <w:rPr>
          <w:rFonts w:asciiTheme="minorHAnsi" w:hAnsiTheme="minorHAnsi" w:cstheme="minorHAnsi"/>
          <w:sz w:val="22"/>
          <w:szCs w:val="22"/>
        </w:rPr>
        <w:t xml:space="preserve"> acoustic</w:t>
      </w:r>
      <w:r w:rsidRPr="006A19EE">
        <w:rPr>
          <w:rFonts w:asciiTheme="minorHAnsi" w:hAnsiTheme="minorHAnsi" w:cstheme="minorHAnsi"/>
          <w:sz w:val="22"/>
          <w:szCs w:val="22"/>
        </w:rPr>
        <w:t xml:space="preserve">.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77777777" w:rsidR="00EC57D8" w:rsidRDefault="00EC57D8" w:rsidP="00EC57D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Color </w:t>
      </w:r>
      <w:r>
        <w:rPr>
          <w:noProof/>
        </w:rPr>
        <mc:AlternateContent>
          <mc:Choice Requires="wps">
            <w:drawing>
              <wp:inline distT="0" distB="0" distL="0" distR="0" wp14:anchorId="54CC65B0" wp14:editId="4065E203">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54CC65B0" id="Rectangle 13" o:spid="_x0000_s1033"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">
                <v:stroke startarrowwidth="narrow" startarrowlength="short" endarrowwidth="narrow" endarrowlength="short"/>
                <v:path arrowok="t"/>
                <v:textbox inset="2.53958mm,1.2694mm,2.53958mm,1.2694mm">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v:textbox>
                <w10:anchorlock/>
              </v:rect>
            </w:pict>
          </mc:Fallback>
        </mc:AlternateContent>
      </w:r>
    </w:p>
    <w:p w14:paraId="52EC39DD" w14:textId="48FC2A59"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-applied finish coat</w:t>
      </w:r>
      <w:r w:rsidR="00F00B2D">
        <w:rPr>
          <w:rFonts w:asciiTheme="minorHAnsi" w:hAnsiTheme="minorHAnsi" w:cstheme="minorHAnsi"/>
          <w:color w:val="0070C0"/>
          <w:sz w:val="22"/>
          <w:szCs w:val="22"/>
        </w:rPr>
        <w:t>s</w:t>
      </w:r>
      <w:r w:rsidRPr="008D7764">
        <w:rPr>
          <w:rFonts w:asciiTheme="minorHAnsi" w:hAnsiTheme="minorHAnsi" w:cstheme="minorHAnsi"/>
          <w:color w:val="0070C0"/>
          <w:sz w:val="22"/>
          <w:szCs w:val="22"/>
        </w:rPr>
        <w:t xml:space="preserve"> of BASWA Base 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4B74A435" w14:textId="0CF18090"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-applied finish coat</w:t>
      </w:r>
      <w:r w:rsidR="00F00B2D">
        <w:rPr>
          <w:rFonts w:asciiTheme="minorHAnsi" w:hAnsiTheme="minorHAnsi" w:cstheme="minorHAnsi"/>
          <w:color w:val="0070C0"/>
          <w:sz w:val="22"/>
          <w:szCs w:val="22"/>
        </w:rPr>
        <w:t>s</w:t>
      </w:r>
      <w:r w:rsidRPr="008D7764">
        <w:rPr>
          <w:rFonts w:asciiTheme="minorHAnsi" w:hAnsiTheme="minorHAnsi" w:cstheme="minorHAnsi"/>
          <w:color w:val="0070C0"/>
          <w:sz w:val="22"/>
          <w:szCs w:val="22"/>
        </w:rPr>
        <w:t xml:space="preserve"> of BASWA Base shall be tinted by the addition of BASWA Colors tint additive. Color shall be selected by the Architect or as noted in the Finish Schedule.</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7" w:name="_Hlk118291798"/>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r w:rsidRPr="00117477">
        <w:rPr>
          <w:rFonts w:ascii="Calibri" w:hAnsi="Calibri" w:cs="Calibri"/>
          <w:noProof/>
        </w:rPr>
        <mc:AlternateContent>
          <mc:Choice Requires="wps">
            <w:drawing>
              <wp:inline distT="0" distB="0" distL="0" distR="0" wp14:anchorId="3386096D" wp14:editId="769B1674">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0" y="0"/>
                          <a:ext cx="5724525" cy="520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4"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7"/>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2ACACC23"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4106224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General</w:t>
      </w:r>
    </w:p>
    <w:p w14:paraId="3053B4B2" w14:textId="6DF976A1" w:rsidR="008D7764" w:rsidRPr="008D7764" w:rsidRDefault="008D7764" w:rsidP="00F00B2D">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lastRenderedPageBreak/>
        <w:t xml:space="preserve">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must be installed over a</w:t>
      </w:r>
      <w:r w:rsidR="00F00B2D">
        <w:rPr>
          <w:rFonts w:asciiTheme="minorHAnsi" w:hAnsiTheme="minorHAnsi" w:cstheme="minorHAnsi"/>
          <w:sz w:val="22"/>
          <w:szCs w:val="22"/>
        </w:rPr>
        <w:t>n air-tight stable substrate. All penetrations shall be closed-off to prevent air from passing through the substrate and into the plenum above, or vice versa.</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6C65BD82" w14:textId="441B03F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All HVAC, electrical, fire sprinkler, and other penetrations of the substrate shall be sealed with traditional drywall tape or a self-adhesive tape to prevent air movement between the plenum and finished space or vice versa.</w:t>
      </w:r>
    </w:p>
    <w:p w14:paraId="1624035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E9FDADE" w14:textId="34E3F852"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Adhesive Strength required for bonding to the substrate surface for the application of the BASWA Phon </w:t>
      </w:r>
      <w:r>
        <w:rPr>
          <w:rFonts w:asciiTheme="minorHAnsi" w:hAnsiTheme="minorHAnsi" w:cstheme="minorHAnsi"/>
          <w:sz w:val="22"/>
          <w:szCs w:val="22"/>
        </w:rPr>
        <w:t>acoustic s</w:t>
      </w:r>
      <w:r w:rsidRPr="00F00B2D">
        <w:rPr>
          <w:rFonts w:asciiTheme="minorHAnsi" w:hAnsiTheme="minorHAnsi" w:cstheme="minorHAnsi"/>
          <w:sz w:val="22"/>
          <w:szCs w:val="22"/>
        </w:rPr>
        <w:t>ystem is a minimum of 17 N/psf.</w:t>
      </w:r>
    </w:p>
    <w:p w14:paraId="559C697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6C85D204" w14:textId="77777777" w:rsidR="00F00B2D" w:rsidRPr="00F54A90"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Plywood substrates are </w:t>
      </w:r>
      <w:r w:rsidRPr="00F54A90">
        <w:rPr>
          <w:rFonts w:asciiTheme="minorHAnsi" w:hAnsiTheme="minorHAnsi" w:cstheme="minorHAnsi"/>
          <w:sz w:val="22"/>
          <w:szCs w:val="22"/>
        </w:rPr>
        <w:t>not acceptable due to the potential of excessive expansion and contraction movement.</w:t>
      </w:r>
    </w:p>
    <w:p w14:paraId="64D6C59B" w14:textId="77777777" w:rsidR="00F00B2D" w:rsidRPr="00F54A90" w:rsidRDefault="00F00B2D" w:rsidP="00F00B2D">
      <w:pPr>
        <w:pStyle w:val="ListParagraph"/>
        <w:ind w:leftChars="0" w:left="1710" w:firstLineChars="0" w:firstLine="0"/>
        <w:rPr>
          <w:rFonts w:asciiTheme="minorHAnsi" w:hAnsiTheme="minorHAnsi" w:cstheme="minorHAnsi"/>
          <w:sz w:val="22"/>
          <w:szCs w:val="22"/>
        </w:rPr>
      </w:pPr>
    </w:p>
    <w:p w14:paraId="3502952F" w14:textId="7CD6A846" w:rsidR="003B4929" w:rsidRPr="00F54A90" w:rsidRDefault="00F00B2D" w:rsidP="00F00B2D">
      <w:pPr>
        <w:pStyle w:val="ListParagraph"/>
        <w:numPr>
          <w:ilvl w:val="5"/>
          <w:numId w:val="1"/>
        </w:numPr>
        <w:ind w:leftChars="0" w:firstLineChars="0"/>
        <w:rPr>
          <w:rFonts w:asciiTheme="minorHAnsi" w:hAnsiTheme="minorHAnsi" w:cstheme="minorHAnsi"/>
          <w:sz w:val="22"/>
          <w:szCs w:val="22"/>
        </w:rPr>
      </w:pPr>
      <w:r w:rsidRPr="00F54A90">
        <w:rPr>
          <w:rFonts w:asciiTheme="minorHAnsi" w:hAnsiTheme="minorHAnsi" w:cstheme="minorHAnsi"/>
          <w:sz w:val="22"/>
          <w:szCs w:val="22"/>
        </w:rPr>
        <w:t>All substrates for the application shall not vary from plumb, level, or a “smooth consistent curvature” by more than a total of 1/</w:t>
      </w:r>
      <w:r w:rsidR="00F54A90" w:rsidRPr="00F54A90">
        <w:rPr>
          <w:rFonts w:asciiTheme="minorHAnsi" w:hAnsiTheme="minorHAnsi" w:cstheme="minorHAnsi"/>
          <w:sz w:val="22"/>
          <w:szCs w:val="22"/>
        </w:rPr>
        <w:t>8</w:t>
      </w:r>
      <w:r w:rsidRPr="00F54A90">
        <w:rPr>
          <w:rFonts w:asciiTheme="minorHAnsi" w:hAnsiTheme="minorHAnsi" w:cstheme="minorHAnsi"/>
          <w:sz w:val="22"/>
          <w:szCs w:val="22"/>
        </w:rPr>
        <w:t xml:space="preserve"> inch in 1</w:t>
      </w:r>
      <w:r w:rsidR="00F54A90" w:rsidRPr="00F54A90">
        <w:rPr>
          <w:rFonts w:asciiTheme="minorHAnsi" w:hAnsiTheme="minorHAnsi" w:cstheme="minorHAnsi"/>
          <w:sz w:val="22"/>
          <w:szCs w:val="22"/>
        </w:rPr>
        <w:t>0</w:t>
      </w:r>
      <w:r w:rsidRPr="00F54A90">
        <w:rPr>
          <w:rFonts w:asciiTheme="minorHAnsi" w:hAnsiTheme="minorHAnsi" w:cstheme="minorHAnsi"/>
          <w:sz w:val="22"/>
          <w:szCs w:val="22"/>
        </w:rPr>
        <w:t xml:space="preserve"> feet.</w:t>
      </w:r>
    </w:p>
    <w:p w14:paraId="5955B90B" w14:textId="77777777" w:rsidR="007E7D9C" w:rsidRPr="007E7D9C" w:rsidRDefault="007E7D9C" w:rsidP="007E7D9C">
      <w:pPr>
        <w:ind w:leftChars="0" w:left="0" w:firstLineChars="0" w:firstLine="0"/>
        <w:rPr>
          <w:rFonts w:asciiTheme="minorHAnsi" w:hAnsiTheme="minorHAnsi" w:cstheme="minorHAnsi"/>
          <w:sz w:val="22"/>
          <w:szCs w:val="22"/>
        </w:rPr>
      </w:pPr>
    </w:p>
    <w:p w14:paraId="3167B45C" w14:textId="5DDFABA6" w:rsidR="008D7764" w:rsidRDefault="00F00B2D"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Substrate Material</w:t>
      </w:r>
      <w:r w:rsidR="003B4929"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5"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c4tKY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6E4D3D70" w14:textId="03F25573"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One finish; taped only</w:t>
      </w:r>
      <w:r w:rsidR="00952B69">
        <w:rPr>
          <w:rFonts w:asciiTheme="minorHAnsi" w:hAnsiTheme="minorHAnsi" w:cstheme="minorHAnsi"/>
          <w:sz w:val="22"/>
          <w:szCs w:val="22"/>
        </w:rPr>
        <w:t xml:space="preserve"> and all penetrations sealed tightly</w:t>
      </w:r>
      <w:r w:rsidRPr="00F00B2D">
        <w:rPr>
          <w:rFonts w:asciiTheme="minorHAnsi" w:hAnsiTheme="minorHAnsi" w:cstheme="minorHAnsi"/>
          <w:sz w:val="22"/>
          <w:szCs w:val="22"/>
        </w:rPr>
        <w:t xml:space="preserve">.  </w:t>
      </w:r>
    </w:p>
    <w:p w14:paraId="243AF2F1" w14:textId="77777777" w:rsidR="00F00B2D" w:rsidRPr="00F00B2D" w:rsidRDefault="00F00B2D" w:rsidP="00F00B2D">
      <w:pPr>
        <w:ind w:leftChars="0" w:left="1530" w:firstLineChars="0" w:firstLine="0"/>
        <w:rPr>
          <w:rFonts w:asciiTheme="minorHAnsi" w:hAnsiTheme="minorHAnsi" w:cstheme="minorHAnsi"/>
          <w:sz w:val="22"/>
          <w:szCs w:val="22"/>
        </w:rPr>
      </w:pPr>
    </w:p>
    <w:p w14:paraId="0486C7C5" w14:textId="4AABC540"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Base </w:t>
      </w:r>
      <w:r w:rsidR="000B6819">
        <w:rPr>
          <w:rFonts w:asciiTheme="minorHAnsi" w:hAnsiTheme="minorHAnsi" w:cstheme="minorHAnsi"/>
          <w:sz w:val="22"/>
          <w:szCs w:val="22"/>
        </w:rPr>
        <w:t>c</w:t>
      </w:r>
      <w:r w:rsidRPr="00F00B2D">
        <w:rPr>
          <w:rFonts w:asciiTheme="minorHAnsi" w:hAnsiTheme="minorHAnsi" w:cstheme="minorHAnsi"/>
          <w:sz w:val="22"/>
          <w:szCs w:val="22"/>
        </w:rPr>
        <w:t xml:space="preserve">oats only, located in a different plane than those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tinted to match SW 7036 Accessible Beige</w:t>
      </w:r>
      <w:r w:rsidRPr="00F00B2D">
        <w:rPr>
          <w:rFonts w:asciiTheme="minorHAnsi" w:hAnsiTheme="minorHAnsi" w:cstheme="minorHAnsi"/>
          <w:sz w:val="22"/>
          <w:szCs w:val="22"/>
        </w:rPr>
        <w:t>.</w:t>
      </w:r>
    </w:p>
    <w:p w14:paraId="41AA773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43ACE1C8" w14:textId="47688485"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Fill, Base </w:t>
      </w:r>
      <w:r w:rsidR="000B6819">
        <w:rPr>
          <w:rFonts w:asciiTheme="minorHAnsi" w:hAnsiTheme="minorHAnsi" w:cstheme="minorHAnsi"/>
          <w:sz w:val="22"/>
          <w:szCs w:val="22"/>
        </w:rPr>
        <w:t>c</w:t>
      </w:r>
      <w:r w:rsidRPr="00F00B2D">
        <w:rPr>
          <w:rFonts w:asciiTheme="minorHAnsi" w:hAnsiTheme="minorHAnsi" w:cstheme="minorHAnsi"/>
          <w:sz w:val="22"/>
          <w:szCs w:val="22"/>
        </w:rPr>
        <w:t xml:space="preserve">oats only, located in the same plane as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SW 7036 Accessible Beige</w:t>
      </w:r>
      <w:r w:rsidRPr="00F00B2D">
        <w:rPr>
          <w:rFonts w:asciiTheme="minorHAnsi" w:hAnsiTheme="minorHAnsi" w:cstheme="minorHAnsi"/>
          <w:sz w:val="22"/>
          <w:szCs w:val="22"/>
        </w:rPr>
        <w:t>.</w:t>
      </w:r>
    </w:p>
    <w:p w14:paraId="5A5E9D35"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AC1D523"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Existing substrates with glossy paint, metal surfaces, previously painted drywall, masonry, and concrete, shall be primed with Sherwin Williams Preprite Bonding Primer or equal, installed per paint manufacturer’s specifications.</w:t>
      </w:r>
    </w:p>
    <w:p w14:paraId="38386521" w14:textId="791AAC94" w:rsidR="003B4929" w:rsidRPr="00984B01" w:rsidRDefault="003B4929" w:rsidP="00F00B2D">
      <w:pPr>
        <w:pStyle w:val="ListParagraph"/>
        <w:ind w:leftChars="0" w:left="1710" w:firstLineChars="0" w:firstLine="0"/>
        <w:rPr>
          <w:rFonts w:asciiTheme="minorHAnsi" w:hAnsiTheme="minorHAnsi" w:cstheme="minorHAnsi"/>
          <w:sz w:val="22"/>
          <w:szCs w:val="22"/>
        </w:rPr>
      </w:pP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18"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27DDBAD4"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application of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system panels, BASWA </w:t>
      </w:r>
      <w:r w:rsidR="00F00B2D">
        <w:rPr>
          <w:rFonts w:asciiTheme="minorHAnsi" w:hAnsiTheme="minorHAnsi" w:cstheme="minorHAnsi"/>
          <w:sz w:val="22"/>
          <w:szCs w:val="22"/>
        </w:rPr>
        <w:t>Fill</w:t>
      </w:r>
      <w:r w:rsidRPr="003B4929">
        <w:rPr>
          <w:rFonts w:asciiTheme="minorHAnsi" w:hAnsiTheme="minorHAnsi" w:cstheme="minorHAnsi"/>
          <w:sz w:val="22"/>
          <w:szCs w:val="22"/>
        </w:rPr>
        <w:t xml:space="preserve">, and </w:t>
      </w:r>
      <w:r w:rsidR="00EC57D8">
        <w:rPr>
          <w:rFonts w:asciiTheme="minorHAnsi" w:hAnsiTheme="minorHAnsi" w:cstheme="minorHAnsi"/>
          <w:sz w:val="22"/>
          <w:szCs w:val="22"/>
        </w:rPr>
        <w:t>trowel</w:t>
      </w:r>
      <w:r w:rsidRPr="003B4929">
        <w:rPr>
          <w:rFonts w:asciiTheme="minorHAnsi" w:hAnsiTheme="minorHAnsi" w:cstheme="minorHAnsi"/>
          <w:sz w:val="22"/>
          <w:szCs w:val="22"/>
        </w:rPr>
        <w:t>-applied coat</w:t>
      </w:r>
      <w:r w:rsidR="00F00B2D">
        <w:rPr>
          <w:rFonts w:asciiTheme="minorHAnsi" w:hAnsiTheme="minorHAnsi" w:cstheme="minorHAnsi"/>
          <w:sz w:val="22"/>
          <w:szCs w:val="22"/>
        </w:rPr>
        <w:t>s</w:t>
      </w:r>
      <w:r w:rsidRPr="003B4929">
        <w:rPr>
          <w:rFonts w:asciiTheme="minorHAnsi" w:hAnsiTheme="minorHAnsi" w:cstheme="minorHAnsi"/>
          <w:sz w:val="22"/>
          <w:szCs w:val="22"/>
        </w:rPr>
        <w:t xml:space="preserve"> of BASWA </w:t>
      </w:r>
      <w:r w:rsidR="00EC57D8">
        <w:rPr>
          <w:rFonts w:asciiTheme="minorHAnsi" w:hAnsiTheme="minorHAnsi" w:cstheme="minorHAnsi"/>
          <w:sz w:val="22"/>
          <w:szCs w:val="22"/>
        </w:rPr>
        <w:t>Base</w:t>
      </w:r>
      <w:r w:rsidR="00F00B2D">
        <w:rPr>
          <w:rFonts w:asciiTheme="minorHAnsi" w:hAnsiTheme="minorHAnsi" w:cstheme="minorHAnsi"/>
          <w:sz w:val="22"/>
          <w:szCs w:val="22"/>
        </w:rPr>
        <w:t xml:space="preserve"> </w:t>
      </w:r>
      <w:r w:rsidRPr="003B4929">
        <w:rPr>
          <w:rFonts w:asciiTheme="minorHAnsi" w:hAnsiTheme="minorHAnsi" w:cstheme="minorHAnsi"/>
          <w:sz w:val="22"/>
          <w:szCs w:val="22"/>
        </w:rPr>
        <w:t xml:space="preserve">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18"/>
    <w:p w14:paraId="1DE164A0" w14:textId="77777777" w:rsidR="00B40304" w:rsidRPr="007811B3" w:rsidRDefault="00B40304" w:rsidP="007811B3">
      <w:pPr>
        <w:ind w:leftChars="0" w:left="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replicates the actual finished lighting.  All skylights, clearstory windows and other openings </w:t>
      </w:r>
      <w:r w:rsidRPr="003B4929">
        <w:rPr>
          <w:rFonts w:asciiTheme="minorHAnsi" w:hAnsiTheme="minorHAnsi" w:cstheme="minorHAnsi"/>
          <w:sz w:val="22"/>
          <w:szCs w:val="22"/>
        </w:rPr>
        <w:lastRenderedPageBreak/>
        <w:t xml:space="preserve">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1E8BA090"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Drying time for the BASWA </w:t>
      </w:r>
      <w:r w:rsidR="00F00B2D">
        <w:rPr>
          <w:rFonts w:asciiTheme="minorHAnsi" w:hAnsiTheme="minorHAnsi" w:cstheme="minorHAnsi"/>
          <w:sz w:val="22"/>
          <w:szCs w:val="22"/>
        </w:rPr>
        <w:t>Fill</w:t>
      </w:r>
      <w:r w:rsidR="000B6819">
        <w:rPr>
          <w:rFonts w:asciiTheme="minorHAnsi" w:hAnsiTheme="minorHAnsi" w:cstheme="minorHAnsi"/>
          <w:sz w:val="22"/>
          <w:szCs w:val="22"/>
        </w:rPr>
        <w:t xml:space="preserve"> and </w:t>
      </w:r>
      <w:r w:rsidR="00F00B2D">
        <w:rPr>
          <w:rFonts w:asciiTheme="minorHAnsi" w:hAnsiTheme="minorHAnsi" w:cstheme="minorHAnsi"/>
          <w:sz w:val="22"/>
          <w:szCs w:val="22"/>
        </w:rPr>
        <w:t xml:space="preserve">BASWA Base are typically overnight, </w:t>
      </w:r>
      <w:r w:rsidRPr="003B4929">
        <w:rPr>
          <w:rFonts w:asciiTheme="minorHAnsi" w:hAnsiTheme="minorHAnsi" w:cstheme="minorHAnsi"/>
          <w:sz w:val="22"/>
          <w:szCs w:val="22"/>
        </w:rPr>
        <w:t xml:space="preserve">however, drying times may be longer due to unusual on-site conditions.  Prior to proceeding with any additional work, ensure </w:t>
      </w:r>
      <w:r w:rsidR="00F00B2D" w:rsidRPr="003B4929">
        <w:rPr>
          <w:rFonts w:asciiTheme="minorHAnsi" w:hAnsiTheme="minorHAnsi" w:cstheme="minorHAnsi"/>
          <w:sz w:val="22"/>
          <w:szCs w:val="22"/>
        </w:rPr>
        <w:t xml:space="preserve">BASWA </w:t>
      </w:r>
      <w:r w:rsidR="00F00B2D">
        <w:rPr>
          <w:rFonts w:asciiTheme="minorHAnsi" w:hAnsiTheme="minorHAnsi" w:cstheme="minorHAnsi"/>
          <w:sz w:val="22"/>
          <w:szCs w:val="22"/>
        </w:rPr>
        <w:t>Fill</w:t>
      </w:r>
      <w:r w:rsidR="000B6819">
        <w:rPr>
          <w:rFonts w:asciiTheme="minorHAnsi" w:hAnsiTheme="minorHAnsi" w:cstheme="minorHAnsi"/>
          <w:sz w:val="22"/>
          <w:szCs w:val="22"/>
        </w:rPr>
        <w:t xml:space="preserve"> and each coat of </w:t>
      </w:r>
      <w:r w:rsidR="00F00B2D">
        <w:rPr>
          <w:rFonts w:asciiTheme="minorHAnsi" w:hAnsiTheme="minorHAnsi" w:cstheme="minorHAnsi"/>
          <w:sz w:val="22"/>
          <w:szCs w:val="22"/>
        </w:rPr>
        <w:t>BASWA Base are</w:t>
      </w:r>
      <w:r w:rsidRPr="003B4929">
        <w:rPr>
          <w:rFonts w:asciiTheme="minorHAnsi" w:hAnsiTheme="minorHAnsi" w:cstheme="minorHAnsi"/>
          <w:sz w:val="22"/>
          <w:szCs w:val="22"/>
        </w:rPr>
        <w:t xml:space="preserve">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4F03BDB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 Coat Installation</w:t>
      </w:r>
    </w:p>
    <w:p w14:paraId="4BCD2B57" w14:textId="053D1DE4" w:rsidR="00C701D7" w:rsidRDefault="00C701D7" w:rsidP="00C701D7">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Application of </w:t>
      </w:r>
      <w:r w:rsidR="000B6819">
        <w:rPr>
          <w:rFonts w:asciiTheme="minorHAnsi" w:hAnsiTheme="minorHAnsi" w:cstheme="minorHAnsi"/>
          <w:sz w:val="22"/>
          <w:szCs w:val="22"/>
        </w:rPr>
        <w:t>each coat of</w:t>
      </w:r>
      <w:r w:rsidRPr="003B4929">
        <w:rPr>
          <w:rFonts w:asciiTheme="minorHAnsi" w:hAnsiTheme="minorHAnsi" w:cstheme="minorHAnsi"/>
          <w:sz w:val="22"/>
          <w:szCs w:val="22"/>
        </w:rPr>
        <w:t xml:space="preserve"> </w:t>
      </w:r>
      <w:r>
        <w:rPr>
          <w:rFonts w:asciiTheme="minorHAnsi" w:hAnsiTheme="minorHAnsi" w:cstheme="minorHAnsi"/>
          <w:sz w:val="22"/>
          <w:szCs w:val="22"/>
        </w:rPr>
        <w:t xml:space="preserve">BASWA Base </w:t>
      </w:r>
      <w:r w:rsidRPr="003B4929">
        <w:rPr>
          <w:rFonts w:asciiTheme="minorHAnsi" w:hAnsiTheme="minorHAnsi" w:cstheme="minorHAnsi"/>
          <w:sz w:val="22"/>
          <w:szCs w:val="22"/>
        </w:rPr>
        <w:t>shall be facilitated in one operation at each area of installation.</w:t>
      </w:r>
    </w:p>
    <w:p w14:paraId="160D5E4B"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275DFA8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can be installed using </w:t>
      </w:r>
      <w:r w:rsidR="00F00B2D" w:rsidRPr="00296C64">
        <w:rPr>
          <w:rFonts w:ascii="Calibri" w:hAnsi="Calibri"/>
          <w:sz w:val="22"/>
          <w:szCs w:val="22"/>
        </w:rPr>
        <w:t>full “tiered scaffolding with outriggers” on wall applications and / or a full “dance floor scaffolding” on ceiling applications in order to achieve an acceptable finish without “cold joints”.  Rolling tower scaffolds which can be moved across an installation area may also be acceptable</w:t>
      </w:r>
      <w:r w:rsidRPr="003B4929">
        <w:rPr>
          <w:rFonts w:asciiTheme="minorHAnsi" w:hAnsiTheme="minorHAnsi" w:cstheme="minorHAnsi"/>
          <w:sz w:val="22"/>
          <w:szCs w:val="22"/>
        </w:rPr>
        <w:t xml:space="preserve">.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7F1D797D"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00B2D">
        <w:rPr>
          <w:rFonts w:asciiTheme="minorHAnsi" w:hAnsiTheme="minorHAnsi" w:cstheme="minorHAnsi"/>
          <w:sz w:val="22"/>
          <w:szCs w:val="22"/>
        </w:rPr>
        <w:t>finish</w:t>
      </w:r>
      <w:r w:rsidRPr="003B4929">
        <w:rPr>
          <w:rFonts w:asciiTheme="minorHAnsi" w:hAnsiTheme="minorHAnsi" w:cstheme="minorHAnsi"/>
          <w:sz w:val="22"/>
          <w:szCs w:val="22"/>
        </w:rPr>
        <w:t xml:space="preserve"> material.  BASWA proprietary access panels measure 24” x 24”.</w:t>
      </w:r>
    </w:p>
    <w:p w14:paraId="1E5A2A6C" w14:textId="401C721C"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19" w:name="_Hlk118292350"/>
      <w:r w:rsidRPr="003B4929">
        <w:rPr>
          <w:rFonts w:asciiTheme="minorHAnsi" w:hAnsiTheme="minorHAnsi" w:cstheme="minorHAnsi"/>
          <w:sz w:val="22"/>
          <w:szCs w:val="22"/>
        </w:rPr>
        <w:t>Access Doors used in the BASWA</w:t>
      </w:r>
      <w:r w:rsidR="00F00B2D">
        <w:rPr>
          <w:rFonts w:asciiTheme="minorHAnsi" w:hAnsiTheme="minorHAnsi" w:cstheme="minorHAnsi"/>
          <w:sz w:val="22"/>
          <w:szCs w:val="22"/>
        </w:rPr>
        <w:t xml:space="preserve"> Phon</w:t>
      </w:r>
      <w:r w:rsidRPr="003B4929">
        <w:rPr>
          <w:rFonts w:asciiTheme="minorHAnsi" w:hAnsiTheme="minorHAnsi" w:cstheme="minorHAnsi"/>
          <w:sz w:val="22"/>
          <w:szCs w:val="22"/>
        </w:rPr>
        <w:t xml:space="preserve"> acoustic system can be flanged or trimless. Trimless access door model number </w:t>
      </w:r>
      <w:r w:rsidR="00952B69">
        <w:rPr>
          <w:rFonts w:asciiTheme="minorHAnsi" w:hAnsiTheme="minorHAnsi" w:cstheme="minorHAnsi"/>
          <w:sz w:val="22"/>
          <w:szCs w:val="22"/>
        </w:rPr>
        <w:t>AT-</w:t>
      </w:r>
      <w:r w:rsidRPr="003B4929">
        <w:rPr>
          <w:rFonts w:asciiTheme="minorHAnsi" w:hAnsiTheme="minorHAnsi" w:cstheme="minorHAnsi"/>
          <w:sz w:val="22"/>
          <w:szCs w:val="22"/>
        </w:rPr>
        <w:t>5020, sized as required, manufactured by Acudor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20" w:name="_Hlk118292380"/>
      <w:bookmarkEnd w:id="19"/>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2EEDD5F2"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panel per BASWA-approved details.</w:t>
      </w:r>
    </w:p>
    <w:bookmarkEnd w:id="20"/>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21" w:name="_Hlk118292513"/>
      <w:r>
        <w:rPr>
          <w:rFonts w:asciiTheme="minorHAnsi" w:hAnsiTheme="minorHAnsi" w:cstheme="minorHAnsi"/>
          <w:sz w:val="22"/>
          <w:szCs w:val="22"/>
        </w:rPr>
        <w:t>Installation procedures</w:t>
      </w:r>
    </w:p>
    <w:bookmarkEnd w:id="21"/>
    <w:p w14:paraId="045FECF9" w14:textId="6381AF41"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Install BASWA </w:t>
      </w:r>
      <w:r w:rsidR="00F00B2D">
        <w:rPr>
          <w:rFonts w:asciiTheme="minorHAnsi" w:hAnsiTheme="minorHAnsi" w:cstheme="minorHAnsi"/>
          <w:sz w:val="22"/>
          <w:szCs w:val="22"/>
        </w:rPr>
        <w:t>Phon</w:t>
      </w:r>
      <w:r w:rsidRPr="00B40304">
        <w:rPr>
          <w:rFonts w:asciiTheme="minorHAnsi" w:hAnsiTheme="minorHAnsi" w:cstheme="minorHAnsi"/>
          <w:sz w:val="22"/>
          <w:szCs w:val="22"/>
        </w:rPr>
        <w:t xml:space="preserve">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23CD0575"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w:t>
      </w:r>
      <w:r w:rsidR="00F00B2D">
        <w:rPr>
          <w:rFonts w:asciiTheme="minorHAnsi" w:hAnsiTheme="minorHAnsi" w:cstheme="minorHAnsi"/>
          <w:sz w:val="22"/>
          <w:szCs w:val="22"/>
        </w:rPr>
        <w:t xml:space="preserve"> Phon</w:t>
      </w:r>
      <w:r>
        <w:rPr>
          <w:rFonts w:asciiTheme="minorHAnsi" w:hAnsiTheme="minorHAnsi" w:cstheme="minorHAnsi"/>
          <w:sz w:val="22"/>
          <w:szCs w:val="22"/>
        </w:rPr>
        <w:t xml:space="preserve"> system panels</w:t>
      </w:r>
    </w:p>
    <w:p w14:paraId="49F74C43" w14:textId="78E46E63" w:rsidR="00F00B2D" w:rsidRDefault="00F00B2D" w:rsidP="00B40304">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w:t>
      </w:r>
      <w:r>
        <w:rPr>
          <w:rFonts w:asciiTheme="minorHAnsi" w:hAnsiTheme="minorHAnsi" w:cstheme="minorHAnsi"/>
          <w:sz w:val="22"/>
          <w:szCs w:val="22"/>
        </w:rPr>
        <w:t xml:space="preserve">pply </w:t>
      </w:r>
      <w:r w:rsidRPr="00F00B2D">
        <w:rPr>
          <w:rFonts w:asciiTheme="minorHAnsi" w:hAnsiTheme="minorHAnsi" w:cstheme="minorHAnsi"/>
          <w:sz w:val="22"/>
          <w:szCs w:val="22"/>
        </w:rPr>
        <w:t xml:space="preserve">2mm thick layer of </w:t>
      </w:r>
      <w:r>
        <w:rPr>
          <w:rFonts w:asciiTheme="minorHAnsi" w:hAnsiTheme="minorHAnsi" w:cstheme="minorHAnsi"/>
          <w:sz w:val="22"/>
          <w:szCs w:val="22"/>
        </w:rPr>
        <w:t>plaster-based</w:t>
      </w:r>
      <w:r w:rsidRPr="00F00B2D">
        <w:rPr>
          <w:rFonts w:asciiTheme="minorHAnsi" w:hAnsiTheme="minorHAnsi" w:cstheme="minorHAnsi"/>
          <w:sz w:val="22"/>
          <w:szCs w:val="22"/>
        </w:rPr>
        <w:t xml:space="preserve"> adhesive to the mineral wool back face of the BASWA Phon panel.  Panel is pressed firmly onto and fully adhered to the stable substrate.  Ensure that panels are set as level and as smooth to each other as practicable.  </w:t>
      </w:r>
    </w:p>
    <w:p w14:paraId="451B199C" w14:textId="0CE67030" w:rsidR="00F00B2D"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Curved surfaces: On domed, curved and warped surfaces, the back face of the mineral wool of the BASWA Phon panel is factory-kerfed at 3 inches on center, in one or two directions, to facilitate ease of shaping in either the convex or concave directions. </w:t>
      </w:r>
    </w:p>
    <w:p w14:paraId="68DE5FA7" w14:textId="2C8061BF" w:rsidR="00B40304" w:rsidRPr="00C701D7" w:rsidRDefault="00F00B2D" w:rsidP="00F00B2D">
      <w:pPr>
        <w:pStyle w:val="ListParagraph"/>
        <w:numPr>
          <w:ilvl w:val="7"/>
          <w:numId w:val="1"/>
        </w:numPr>
        <w:ind w:leftChars="0" w:firstLineChars="0"/>
        <w:rPr>
          <w:rFonts w:asciiTheme="minorHAnsi" w:hAnsiTheme="minorHAnsi" w:cstheme="minorHAnsi"/>
          <w:sz w:val="22"/>
          <w:szCs w:val="22"/>
        </w:rPr>
      </w:pPr>
      <w:r w:rsidRPr="00C701D7">
        <w:rPr>
          <w:rFonts w:asciiTheme="minorHAnsi" w:hAnsiTheme="minorHAnsi" w:cstheme="minorHAnsi"/>
          <w:sz w:val="22"/>
          <w:szCs w:val="22"/>
        </w:rPr>
        <w:t>Stagger joints between panels</w:t>
      </w:r>
      <w:r w:rsidR="00952B69" w:rsidRPr="00C701D7">
        <w:rPr>
          <w:rFonts w:asciiTheme="minorHAnsi" w:hAnsiTheme="minorHAnsi" w:cstheme="minorHAnsi"/>
          <w:sz w:val="22"/>
          <w:szCs w:val="22"/>
        </w:rPr>
        <w:t xml:space="preserve"> and install </w:t>
      </w:r>
      <w:r w:rsidR="00C701D7" w:rsidRPr="00C701D7">
        <w:rPr>
          <w:rFonts w:asciiTheme="minorHAnsi" w:hAnsiTheme="minorHAnsi" w:cstheme="minorHAnsi"/>
          <w:sz w:val="22"/>
          <w:szCs w:val="22"/>
        </w:rPr>
        <w:t>with short side of panel parallel to critical light source.</w:t>
      </w:r>
    </w:p>
    <w:p w14:paraId="324E6B6D" w14:textId="77777777" w:rsidR="00F00B2D" w:rsidRPr="00F00B2D" w:rsidRDefault="00F00B2D" w:rsidP="00F00B2D">
      <w:pPr>
        <w:ind w:leftChars="0" w:left="288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lastRenderedPageBreak/>
        <w:t>Install white vinyl BASWA proprietary trim pieces. Trims shall be installed with Trim-Tex 847 Spray Adhesive; no other adhesive is approved</w:t>
      </w:r>
      <w:r>
        <w:rPr>
          <w:rFonts w:asciiTheme="minorHAnsi" w:hAnsiTheme="minorHAnsi" w:cstheme="minorHAnsi"/>
          <w:sz w:val="22"/>
          <w:szCs w:val="22"/>
        </w:rPr>
        <w:t>.</w:t>
      </w:r>
    </w:p>
    <w:p w14:paraId="7621BFED" w14:textId="77777777" w:rsidR="00B40304" w:rsidRPr="00F00B2D" w:rsidRDefault="00B40304" w:rsidP="00F00B2D">
      <w:pPr>
        <w:ind w:leftChars="0" w:left="0" w:firstLineChars="0" w:firstLine="0"/>
        <w:rPr>
          <w:rFonts w:asciiTheme="minorHAnsi" w:hAnsiTheme="minorHAnsi" w:cstheme="minorHAnsi"/>
          <w:sz w:val="22"/>
          <w:szCs w:val="22"/>
        </w:rPr>
      </w:pPr>
    </w:p>
    <w:p w14:paraId="342A1B76" w14:textId="385B905C"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BASWA </w:t>
      </w:r>
      <w:r w:rsidR="00F00B2D">
        <w:rPr>
          <w:rFonts w:asciiTheme="minorHAnsi" w:hAnsiTheme="minorHAnsi" w:cstheme="minorHAnsi"/>
          <w:sz w:val="22"/>
          <w:szCs w:val="22"/>
        </w:rPr>
        <w:t>Fill</w:t>
      </w:r>
    </w:p>
    <w:p w14:paraId="26CA57E4" w14:textId="306F19E8" w:rsidR="00F00B2D" w:rsidRPr="00F00B2D" w:rsidRDefault="00F00B2D">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Fill seams between BASWA Phon panels with BASWA Fill. Cover all white vinyl trim with BASWA Fill. Sand Fill smooth when completely dry.</w:t>
      </w:r>
    </w:p>
    <w:p w14:paraId="5D4F0844" w14:textId="4E0DCF5D"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Do not tint BASWA </w:t>
      </w:r>
      <w:r w:rsidR="00F00B2D">
        <w:rPr>
          <w:rFonts w:asciiTheme="minorHAnsi" w:hAnsiTheme="minorHAnsi" w:cstheme="minorHAnsi"/>
          <w:sz w:val="22"/>
          <w:szCs w:val="22"/>
        </w:rPr>
        <w:t>Fill.</w:t>
      </w:r>
    </w:p>
    <w:p w14:paraId="26833FB1" w14:textId="77777777" w:rsidR="00F00B2D" w:rsidRDefault="00F00B2D" w:rsidP="00F00B2D">
      <w:pPr>
        <w:pStyle w:val="ListParagraph"/>
        <w:ind w:leftChars="0" w:left="2520" w:firstLineChars="0" w:firstLine="0"/>
        <w:rPr>
          <w:rFonts w:asciiTheme="minorHAnsi" w:hAnsiTheme="minorHAnsi" w:cstheme="minorHAnsi"/>
          <w:sz w:val="22"/>
          <w:szCs w:val="22"/>
        </w:rPr>
      </w:pPr>
    </w:p>
    <w:p w14:paraId="0F10EDAF" w14:textId="7A21B16C" w:rsidR="00F00B2D" w:rsidRPr="00F00B2D" w:rsidRDefault="00F00B2D" w:rsidP="00F00B2D">
      <w:pPr>
        <w:pStyle w:val="ListParagraph"/>
        <w:numPr>
          <w:ilvl w:val="6"/>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Fill at Domed, Vaulted, and Curved Areas</w:t>
      </w:r>
    </w:p>
    <w:p w14:paraId="09656D2D" w14:textId="1A9CABAC" w:rsidR="00B40304"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Apply a 2.0 – 3.0mm thick layer of BASWA Fill over domed, vaulted, or curved area and over all white vinyl trim where extreme critical light conditions exist or radius is less than 2 feet. Trowel smooth.  Sand smooth when completely dry prior to applying </w:t>
      </w:r>
      <w:r>
        <w:rPr>
          <w:rFonts w:asciiTheme="minorHAnsi" w:hAnsiTheme="minorHAnsi" w:cstheme="minorHAnsi"/>
          <w:color w:val="0070C0"/>
          <w:sz w:val="22"/>
          <w:szCs w:val="22"/>
        </w:rPr>
        <w:t xml:space="preserve">BASWA </w:t>
      </w:r>
      <w:r w:rsidRPr="00F00B2D">
        <w:rPr>
          <w:rFonts w:asciiTheme="minorHAnsi" w:hAnsiTheme="minorHAnsi" w:cstheme="minorHAnsi"/>
          <w:color w:val="0070C0"/>
          <w:sz w:val="22"/>
          <w:szCs w:val="22"/>
        </w:rPr>
        <w:t>Base.</w:t>
      </w:r>
    </w:p>
    <w:p w14:paraId="69A52C3E"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03BC714D" w14:textId="131A0E59" w:rsidR="00B40304" w:rsidRDefault="00B40304" w:rsidP="00B40304">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03DC4E53" wp14:editId="0108EFA3">
                <wp:extent cx="5172075" cy="495300"/>
                <wp:effectExtent l="0" t="0" r="28575" b="19050"/>
                <wp:docPr id="8" name="Rectangle 8"/>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03DC4E53" id="Rectangle 8" o:spid="_x0000_s1036"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Ab&#10;Ffwh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v:textbox>
                <w10:anchorlock/>
              </v:rect>
            </w:pict>
          </mc:Fallback>
        </mc:AlternateContent>
      </w:r>
    </w:p>
    <w:p w14:paraId="54E807C3" w14:textId="77777777" w:rsidR="00B40304" w:rsidRPr="00F967C1" w:rsidRDefault="00B40304" w:rsidP="00F967C1">
      <w:pPr>
        <w:ind w:leftChars="0" w:left="0" w:firstLineChars="0" w:firstLine="0"/>
        <w:rPr>
          <w:rFonts w:asciiTheme="minorHAnsi" w:hAnsiTheme="minorHAnsi" w:cstheme="minorHAnsi"/>
          <w:sz w:val="22"/>
          <w:szCs w:val="22"/>
        </w:rPr>
      </w:pPr>
    </w:p>
    <w:p w14:paraId="43EDC2DD" w14:textId="057CAA64" w:rsidR="00B40304"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00B40304" w:rsidRPr="00F967C1">
        <w:rPr>
          <w:rFonts w:ascii="Calibri" w:eastAsia="Calibri" w:hAnsi="Calibri" w:cs="Calibri"/>
          <w:color w:val="0070C0"/>
          <w:sz w:val="22"/>
          <w:szCs w:val="22"/>
        </w:rPr>
        <w:t xml:space="preserve">-applied </w:t>
      </w:r>
      <w:r w:rsidR="000B6819">
        <w:rPr>
          <w:rFonts w:ascii="Calibri" w:eastAsia="Calibri" w:hAnsi="Calibri" w:cs="Calibri"/>
          <w:color w:val="0070C0"/>
          <w:sz w:val="22"/>
          <w:szCs w:val="22"/>
        </w:rPr>
        <w:t>base c</w:t>
      </w:r>
      <w:r w:rsidR="00B40304" w:rsidRPr="00F967C1">
        <w:rPr>
          <w:rFonts w:ascii="Calibri" w:eastAsia="Calibri" w:hAnsi="Calibri" w:cs="Calibri"/>
          <w:color w:val="0070C0"/>
          <w:sz w:val="22"/>
          <w:szCs w:val="22"/>
        </w:rPr>
        <w:t xml:space="preserve">oat of BASWA </w:t>
      </w:r>
      <w:r>
        <w:rPr>
          <w:rFonts w:ascii="Calibri" w:eastAsia="Calibri" w:hAnsi="Calibri" w:cs="Calibri"/>
          <w:color w:val="0070C0"/>
          <w:sz w:val="22"/>
          <w:szCs w:val="22"/>
        </w:rPr>
        <w:t>Base</w:t>
      </w:r>
      <w:r w:rsidR="00B40304" w:rsidRPr="00F967C1">
        <w:rPr>
          <w:rFonts w:ascii="Calibri" w:eastAsia="Calibri" w:hAnsi="Calibri" w:cs="Calibri"/>
          <w:color w:val="0070C0"/>
          <w:sz w:val="22"/>
          <w:szCs w:val="22"/>
        </w:rPr>
        <w:t xml:space="preserve"> (</w:t>
      </w:r>
      <w:r w:rsidR="00B40304" w:rsidRPr="00F967C1">
        <w:rPr>
          <w:rFonts w:ascii="Calibri" w:eastAsia="Calibri" w:hAnsi="Calibri" w:cs="Calibri"/>
          <w:b/>
          <w:bCs/>
          <w:color w:val="0070C0"/>
          <w:sz w:val="22"/>
          <w:szCs w:val="22"/>
        </w:rPr>
        <w:t>Standard Natural White</w:t>
      </w:r>
      <w:r w:rsidR="00B40304" w:rsidRPr="00F967C1">
        <w:rPr>
          <w:rFonts w:ascii="Calibri" w:eastAsia="Calibri" w:hAnsi="Calibri" w:cs="Calibri"/>
          <w:color w:val="0070C0"/>
          <w:sz w:val="22"/>
          <w:szCs w:val="22"/>
        </w:rPr>
        <w:t>)</w:t>
      </w:r>
    </w:p>
    <w:p w14:paraId="72B42376" w14:textId="6C951ADF" w:rsidR="00F967C1" w:rsidRPr="00F55E6A" w:rsidRDefault="00F967C1" w:rsidP="00F55E6A">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EC57D8">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E86A614" w14:textId="44829B26" w:rsidR="00F967C1"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3.0mm thick layer and trowel smooth.  Sand smooth when completely dry.</w:t>
      </w:r>
    </w:p>
    <w:p w14:paraId="16A165AA" w14:textId="7B2CD9CF"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02ACE20C"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6F912618" w14:textId="00479B41" w:rsidR="00F967C1"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00F967C1" w:rsidRPr="00F967C1">
        <w:rPr>
          <w:rFonts w:asciiTheme="minorHAnsi" w:hAnsiTheme="minorHAnsi" w:cstheme="minorHAnsi"/>
          <w:color w:val="0070C0"/>
          <w:sz w:val="22"/>
          <w:szCs w:val="22"/>
        </w:rPr>
        <w:t xml:space="preserve">-applied </w:t>
      </w:r>
      <w:r w:rsidR="000B6819">
        <w:rPr>
          <w:rFonts w:asciiTheme="minorHAnsi" w:hAnsiTheme="minorHAnsi" w:cstheme="minorHAnsi"/>
          <w:color w:val="0070C0"/>
          <w:sz w:val="22"/>
          <w:szCs w:val="22"/>
        </w:rPr>
        <w:t>base c</w:t>
      </w:r>
      <w:r w:rsidR="00F967C1" w:rsidRPr="00F967C1">
        <w:rPr>
          <w:rFonts w:asciiTheme="minorHAnsi" w:hAnsiTheme="minorHAnsi" w:cstheme="minorHAnsi"/>
          <w:color w:val="0070C0"/>
          <w:sz w:val="22"/>
          <w:szCs w:val="22"/>
        </w:rPr>
        <w:t xml:space="preserve">oat of BASWA </w:t>
      </w:r>
      <w:r>
        <w:rPr>
          <w:rFonts w:asciiTheme="minorHAnsi" w:hAnsiTheme="minorHAnsi" w:cstheme="minorHAnsi"/>
          <w:color w:val="0070C0"/>
          <w:sz w:val="22"/>
          <w:szCs w:val="22"/>
        </w:rPr>
        <w:t>Base</w:t>
      </w:r>
      <w:r w:rsidR="00F967C1" w:rsidRPr="00F967C1">
        <w:rPr>
          <w:rFonts w:asciiTheme="minorHAnsi" w:hAnsiTheme="minorHAnsi" w:cstheme="minorHAnsi"/>
          <w:color w:val="0070C0"/>
          <w:sz w:val="22"/>
          <w:szCs w:val="22"/>
        </w:rPr>
        <w:t xml:space="preserve"> </w:t>
      </w:r>
      <w:r w:rsidR="00970BA8">
        <w:rPr>
          <w:rFonts w:asciiTheme="minorHAnsi" w:hAnsiTheme="minorHAnsi" w:cstheme="minorHAnsi"/>
          <w:color w:val="0070C0"/>
          <w:sz w:val="22"/>
          <w:szCs w:val="22"/>
        </w:rPr>
        <w:t xml:space="preserve">in </w:t>
      </w:r>
      <w:r w:rsidR="00970BA8" w:rsidRPr="00970BA8">
        <w:rPr>
          <w:rFonts w:asciiTheme="minorHAnsi" w:hAnsiTheme="minorHAnsi" w:cstheme="minorHAnsi"/>
          <w:color w:val="FF0000"/>
          <w:sz w:val="22"/>
          <w:szCs w:val="22"/>
        </w:rPr>
        <w:t>Number / Name of Color</w:t>
      </w:r>
      <w:r w:rsidR="00970BA8">
        <w:rPr>
          <w:rFonts w:asciiTheme="minorHAnsi" w:hAnsiTheme="minorHAnsi" w:cstheme="minorHAnsi"/>
          <w:color w:val="0070C0"/>
          <w:sz w:val="22"/>
          <w:szCs w:val="22"/>
        </w:rPr>
        <w:t xml:space="preserve"> </w:t>
      </w:r>
      <w:r w:rsidR="00F967C1" w:rsidRPr="00F967C1">
        <w:rPr>
          <w:rFonts w:asciiTheme="minorHAnsi" w:hAnsiTheme="minorHAnsi" w:cstheme="minorHAnsi"/>
          <w:color w:val="0070C0"/>
          <w:sz w:val="22"/>
          <w:szCs w:val="22"/>
        </w:rPr>
        <w:t>(</w:t>
      </w:r>
      <w:r w:rsidR="00F967C1" w:rsidRPr="00F967C1">
        <w:rPr>
          <w:rFonts w:asciiTheme="minorHAnsi" w:hAnsiTheme="minorHAnsi" w:cstheme="minorHAnsi"/>
          <w:b/>
          <w:bCs/>
          <w:color w:val="0070C0"/>
          <w:sz w:val="22"/>
          <w:szCs w:val="22"/>
        </w:rPr>
        <w:t>Custom Color</w:t>
      </w:r>
      <w:r w:rsidR="00F967C1" w:rsidRPr="00F967C1">
        <w:rPr>
          <w:rFonts w:asciiTheme="minorHAnsi" w:hAnsiTheme="minorHAnsi" w:cstheme="minorHAnsi"/>
          <w:color w:val="0070C0"/>
          <w:sz w:val="22"/>
          <w:szCs w:val="22"/>
        </w:rPr>
        <w:t>)</w:t>
      </w:r>
    </w:p>
    <w:p w14:paraId="45434E5D" w14:textId="26969C6A"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F55E6A">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 xml:space="preserve">l buckets are continuously batched together </w:t>
      </w:r>
      <w:r w:rsidR="003175E4" w:rsidRPr="00F967C1">
        <w:rPr>
          <w:rFonts w:asciiTheme="minorHAnsi" w:hAnsiTheme="minorHAnsi" w:cstheme="minorHAnsi"/>
          <w:color w:val="0070C0"/>
          <w:sz w:val="22"/>
          <w:szCs w:val="22"/>
        </w:rPr>
        <w:t>to</w:t>
      </w:r>
      <w:r w:rsidRPr="00F967C1">
        <w:rPr>
          <w:rFonts w:asciiTheme="minorHAnsi" w:hAnsiTheme="minorHAnsi" w:cstheme="minorHAnsi"/>
          <w:color w:val="0070C0"/>
          <w:sz w:val="22"/>
          <w:szCs w:val="22"/>
        </w:rPr>
        <w:t xml:space="preserve">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1B7AB078" w14:textId="77777777" w:rsidR="00F55E6A"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3.0mm thick layer and trowel smooth.  Sand smooth when completely dry.</w:t>
      </w:r>
    </w:p>
    <w:p w14:paraId="6C6F587F" w14:textId="2661F8DB" w:rsidR="00F967C1" w:rsidRDefault="00F967C1" w:rsidP="00F967C1">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44EE3FD7" w14:textId="77777777" w:rsidR="00F00B2D" w:rsidRDefault="00F00B2D" w:rsidP="00F00B2D">
      <w:pPr>
        <w:pStyle w:val="ListParagraph"/>
        <w:ind w:leftChars="0" w:left="3240" w:firstLineChars="0" w:firstLine="0"/>
        <w:rPr>
          <w:rFonts w:asciiTheme="minorHAnsi" w:hAnsiTheme="minorHAnsi" w:cstheme="minorHAnsi"/>
          <w:sz w:val="22"/>
          <w:szCs w:val="22"/>
        </w:rPr>
      </w:pPr>
    </w:p>
    <w:p w14:paraId="4F3EDBEB" w14:textId="77777777" w:rsidR="00F00B2D" w:rsidRDefault="00F00B2D" w:rsidP="00F00B2D">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7468BD0B" wp14:editId="71294A53">
                <wp:extent cx="5172075" cy="495300"/>
                <wp:effectExtent l="0" t="0" r="28575" b="19050"/>
                <wp:docPr id="1903470616" name="Rectangle 1903470616"/>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468BD0B" id="Rectangle 1903470616" o:spid="_x0000_s1037"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BU&#10;yNdJ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v:textbox>
                <w10:anchorlock/>
              </v:rect>
            </w:pict>
          </mc:Fallback>
        </mc:AlternateContent>
      </w:r>
    </w:p>
    <w:p w14:paraId="3987A0F6" w14:textId="77777777" w:rsidR="00F00B2D" w:rsidRPr="00F967C1" w:rsidRDefault="00F00B2D" w:rsidP="00F00B2D">
      <w:pPr>
        <w:ind w:leftChars="0" w:left="0" w:firstLineChars="0" w:firstLine="0"/>
        <w:rPr>
          <w:rFonts w:asciiTheme="minorHAnsi" w:hAnsiTheme="minorHAnsi" w:cstheme="minorHAnsi"/>
          <w:sz w:val="22"/>
          <w:szCs w:val="22"/>
        </w:rPr>
      </w:pPr>
    </w:p>
    <w:p w14:paraId="2336C7FF" w14:textId="105DDE42" w:rsidR="00F00B2D" w:rsidRPr="00F967C1" w:rsidRDefault="00F00B2D" w:rsidP="00F00B2D">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Pr="00F967C1">
        <w:rPr>
          <w:rFonts w:ascii="Calibri" w:eastAsia="Calibri" w:hAnsi="Calibri" w:cs="Calibri"/>
          <w:color w:val="0070C0"/>
          <w:sz w:val="22"/>
          <w:szCs w:val="22"/>
        </w:rPr>
        <w:t xml:space="preserve">-applied </w:t>
      </w:r>
      <w:r w:rsidR="000B6819">
        <w:rPr>
          <w:rFonts w:ascii="Calibri" w:eastAsia="Calibri" w:hAnsi="Calibri" w:cs="Calibri"/>
          <w:color w:val="0070C0"/>
          <w:sz w:val="22"/>
          <w:szCs w:val="22"/>
        </w:rPr>
        <w:t>final c</w:t>
      </w:r>
      <w:r w:rsidRPr="00F967C1">
        <w:rPr>
          <w:rFonts w:ascii="Calibri" w:eastAsia="Calibri" w:hAnsi="Calibri" w:cs="Calibri"/>
          <w:color w:val="0070C0"/>
          <w:sz w:val="22"/>
          <w:szCs w:val="22"/>
        </w:rPr>
        <w:t xml:space="preserve">oat of BASWA </w:t>
      </w:r>
      <w:r w:rsidR="000B6819">
        <w:rPr>
          <w:rFonts w:ascii="Calibri" w:eastAsia="Calibri" w:hAnsi="Calibri" w:cs="Calibri"/>
          <w:color w:val="0070C0"/>
          <w:sz w:val="22"/>
          <w:szCs w:val="22"/>
        </w:rPr>
        <w:t>Base</w:t>
      </w:r>
      <w:r w:rsidRPr="00F967C1">
        <w:rPr>
          <w:rFonts w:ascii="Calibri" w:eastAsia="Calibri" w:hAnsi="Calibri" w:cs="Calibri"/>
          <w:color w:val="0070C0"/>
          <w:sz w:val="22"/>
          <w:szCs w:val="22"/>
        </w:rPr>
        <w:t xml:space="preserve"> (</w:t>
      </w:r>
      <w:r w:rsidRPr="00F967C1">
        <w:rPr>
          <w:rFonts w:ascii="Calibri" w:eastAsia="Calibri" w:hAnsi="Calibri" w:cs="Calibri"/>
          <w:b/>
          <w:bCs/>
          <w:color w:val="0070C0"/>
          <w:sz w:val="22"/>
          <w:szCs w:val="22"/>
        </w:rPr>
        <w:t>Standard Natural White</w:t>
      </w:r>
      <w:r w:rsidRPr="00F967C1">
        <w:rPr>
          <w:rFonts w:ascii="Calibri" w:eastAsia="Calibri" w:hAnsi="Calibri" w:cs="Calibri"/>
          <w:color w:val="0070C0"/>
          <w:sz w:val="22"/>
          <w:szCs w:val="22"/>
        </w:rPr>
        <w:t>)</w:t>
      </w:r>
    </w:p>
    <w:p w14:paraId="07A3582F" w14:textId="755EA747"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0B6819">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07AAEAF" w14:textId="2C1AD868"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lastRenderedPageBreak/>
        <w:t xml:space="preserve">Apply a </w:t>
      </w:r>
      <w:r w:rsidR="004E6715">
        <w:rPr>
          <w:rFonts w:asciiTheme="minorHAnsi" w:hAnsiTheme="minorHAnsi" w:cstheme="minorHAnsi"/>
          <w:color w:val="0070C0"/>
          <w:sz w:val="22"/>
          <w:szCs w:val="22"/>
        </w:rPr>
        <w:t>0.5</w:t>
      </w:r>
      <w:r w:rsidRPr="00F55E6A">
        <w:rPr>
          <w:rFonts w:asciiTheme="minorHAnsi" w:hAnsiTheme="minorHAnsi" w:cstheme="minorHAnsi"/>
          <w:color w:val="0070C0"/>
          <w:sz w:val="22"/>
          <w:szCs w:val="22"/>
        </w:rPr>
        <w:t xml:space="preserve"> – </w:t>
      </w:r>
      <w:r w:rsidR="004E6715">
        <w:rPr>
          <w:rFonts w:asciiTheme="minorHAnsi" w:hAnsiTheme="minorHAnsi" w:cstheme="minorHAnsi"/>
          <w:color w:val="0070C0"/>
          <w:sz w:val="22"/>
          <w:szCs w:val="22"/>
        </w:rPr>
        <w:t>1</w:t>
      </w:r>
      <w:r w:rsidRPr="00F55E6A">
        <w:rPr>
          <w:rFonts w:asciiTheme="minorHAnsi" w:hAnsiTheme="minorHAnsi" w:cstheme="minorHAnsi"/>
          <w:color w:val="0070C0"/>
          <w:sz w:val="22"/>
          <w:szCs w:val="22"/>
        </w:rPr>
        <w:t xml:space="preserve">.0mm thick layer and trowel smooth.  </w:t>
      </w:r>
    </w:p>
    <w:p w14:paraId="1D8C3E7A" w14:textId="77777777"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28458C10" w14:textId="77777777" w:rsidR="00F00B2D" w:rsidRPr="00F967C1" w:rsidRDefault="00F00B2D" w:rsidP="00F00B2D">
      <w:pPr>
        <w:pStyle w:val="ListParagraph"/>
        <w:ind w:leftChars="0" w:left="3240" w:firstLineChars="0" w:firstLine="0"/>
        <w:rPr>
          <w:rFonts w:asciiTheme="minorHAnsi" w:hAnsiTheme="minorHAnsi" w:cstheme="minorHAnsi"/>
          <w:color w:val="0070C0"/>
          <w:sz w:val="22"/>
          <w:szCs w:val="22"/>
        </w:rPr>
      </w:pPr>
    </w:p>
    <w:p w14:paraId="0F1B0F11" w14:textId="1FE03989" w:rsidR="00F00B2D" w:rsidRPr="00F967C1" w:rsidRDefault="00F00B2D" w:rsidP="00F00B2D">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Pr="00F967C1">
        <w:rPr>
          <w:rFonts w:asciiTheme="minorHAnsi" w:hAnsiTheme="minorHAnsi" w:cstheme="minorHAnsi"/>
          <w:color w:val="0070C0"/>
          <w:sz w:val="22"/>
          <w:szCs w:val="22"/>
        </w:rPr>
        <w:t xml:space="preserve">-applied </w:t>
      </w:r>
      <w:r w:rsidR="000B6819">
        <w:rPr>
          <w:rFonts w:asciiTheme="minorHAnsi" w:hAnsiTheme="minorHAnsi" w:cstheme="minorHAnsi"/>
          <w:color w:val="0070C0"/>
          <w:sz w:val="22"/>
          <w:szCs w:val="22"/>
        </w:rPr>
        <w:t>final c</w:t>
      </w:r>
      <w:r w:rsidRPr="00F967C1">
        <w:rPr>
          <w:rFonts w:asciiTheme="minorHAnsi" w:hAnsiTheme="minorHAnsi" w:cstheme="minorHAnsi"/>
          <w:color w:val="0070C0"/>
          <w:sz w:val="22"/>
          <w:szCs w:val="22"/>
        </w:rPr>
        <w:t xml:space="preserve">oat of BASWA </w:t>
      </w:r>
      <w:r w:rsidR="000B6819">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w:t>
      </w:r>
      <w:r>
        <w:rPr>
          <w:rFonts w:asciiTheme="minorHAnsi" w:hAnsiTheme="minorHAnsi" w:cstheme="minorHAnsi"/>
          <w:color w:val="0070C0"/>
          <w:sz w:val="22"/>
          <w:szCs w:val="22"/>
        </w:rPr>
        <w:t xml:space="preserve">in </w:t>
      </w:r>
      <w:r w:rsidRPr="00970BA8">
        <w:rPr>
          <w:rFonts w:asciiTheme="minorHAnsi" w:hAnsiTheme="minorHAnsi" w:cstheme="minorHAnsi"/>
          <w:color w:val="FF0000"/>
          <w:sz w:val="22"/>
          <w:szCs w:val="22"/>
        </w:rPr>
        <w:t>Number / Name of Color</w:t>
      </w:r>
      <w:r>
        <w:rPr>
          <w:rFonts w:asciiTheme="minorHAnsi" w:hAnsiTheme="minorHAnsi" w:cstheme="minorHAnsi"/>
          <w:color w:val="0070C0"/>
          <w:sz w:val="22"/>
          <w:szCs w:val="22"/>
        </w:rPr>
        <w:t xml:space="preserve"> </w:t>
      </w:r>
      <w:r w:rsidRPr="00F967C1">
        <w:rPr>
          <w:rFonts w:asciiTheme="minorHAnsi" w:hAnsiTheme="minorHAnsi" w:cstheme="minorHAnsi"/>
          <w:color w:val="0070C0"/>
          <w:sz w:val="22"/>
          <w:szCs w:val="22"/>
        </w:rPr>
        <w:t>(</w:t>
      </w:r>
      <w:r w:rsidRPr="00F967C1">
        <w:rPr>
          <w:rFonts w:asciiTheme="minorHAnsi" w:hAnsiTheme="minorHAnsi" w:cstheme="minorHAnsi"/>
          <w:b/>
          <w:bCs/>
          <w:color w:val="0070C0"/>
          <w:sz w:val="22"/>
          <w:szCs w:val="22"/>
        </w:rPr>
        <w:t>Custom Color</w:t>
      </w:r>
      <w:r w:rsidRPr="00F967C1">
        <w:rPr>
          <w:rFonts w:asciiTheme="minorHAnsi" w:hAnsiTheme="minorHAnsi" w:cstheme="minorHAnsi"/>
          <w:color w:val="0070C0"/>
          <w:sz w:val="22"/>
          <w:szCs w:val="22"/>
        </w:rPr>
        <w:t>)</w:t>
      </w:r>
    </w:p>
    <w:p w14:paraId="1C1DBD12" w14:textId="7F907666"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0B6819">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buckets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3BEB105D" w14:textId="37CD911E"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4E6715">
        <w:rPr>
          <w:rFonts w:asciiTheme="minorHAnsi" w:hAnsiTheme="minorHAnsi" w:cstheme="minorHAnsi"/>
          <w:color w:val="0070C0"/>
          <w:sz w:val="22"/>
          <w:szCs w:val="22"/>
        </w:rPr>
        <w:t>0.5</w:t>
      </w:r>
      <w:r w:rsidRPr="00F55E6A">
        <w:rPr>
          <w:rFonts w:asciiTheme="minorHAnsi" w:hAnsiTheme="minorHAnsi" w:cstheme="minorHAnsi"/>
          <w:color w:val="0070C0"/>
          <w:sz w:val="22"/>
          <w:szCs w:val="22"/>
        </w:rPr>
        <w:t xml:space="preserve"> – </w:t>
      </w:r>
      <w:r w:rsidR="004E6715">
        <w:rPr>
          <w:rFonts w:asciiTheme="minorHAnsi" w:hAnsiTheme="minorHAnsi" w:cstheme="minorHAnsi"/>
          <w:color w:val="0070C0"/>
          <w:sz w:val="22"/>
          <w:szCs w:val="22"/>
        </w:rPr>
        <w:t>1</w:t>
      </w:r>
      <w:r w:rsidRPr="00F55E6A">
        <w:rPr>
          <w:rFonts w:asciiTheme="minorHAnsi" w:hAnsiTheme="minorHAnsi" w:cstheme="minorHAnsi"/>
          <w:color w:val="0070C0"/>
          <w:sz w:val="22"/>
          <w:szCs w:val="22"/>
        </w:rPr>
        <w:t xml:space="preserve">.0mm thick layer and trowel smooth. </w:t>
      </w:r>
    </w:p>
    <w:p w14:paraId="46549D2C" w14:textId="45E7D300" w:rsidR="00F00B2D" w:rsidRPr="004E6715" w:rsidRDefault="00F00B2D" w:rsidP="004E6715">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1794ADAC" w14:textId="77777777" w:rsidR="00970BA8" w:rsidRPr="00970BA8" w:rsidRDefault="00970BA8" w:rsidP="00970BA8">
      <w:pPr>
        <w:ind w:leftChars="0" w:left="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2668C"/>
    <w:rsid w:val="0002752A"/>
    <w:rsid w:val="000712D4"/>
    <w:rsid w:val="00081E85"/>
    <w:rsid w:val="0009612E"/>
    <w:rsid w:val="000B00B3"/>
    <w:rsid w:val="000B6819"/>
    <w:rsid w:val="000B7673"/>
    <w:rsid w:val="0011355E"/>
    <w:rsid w:val="0018639D"/>
    <w:rsid w:val="001C4A27"/>
    <w:rsid w:val="001E3458"/>
    <w:rsid w:val="00243537"/>
    <w:rsid w:val="00253340"/>
    <w:rsid w:val="0031513A"/>
    <w:rsid w:val="003175E4"/>
    <w:rsid w:val="00332E7E"/>
    <w:rsid w:val="003A192A"/>
    <w:rsid w:val="003A28F2"/>
    <w:rsid w:val="003A31E4"/>
    <w:rsid w:val="003B4929"/>
    <w:rsid w:val="00406DD1"/>
    <w:rsid w:val="004C25C4"/>
    <w:rsid w:val="004C6FE2"/>
    <w:rsid w:val="004E6715"/>
    <w:rsid w:val="00511341"/>
    <w:rsid w:val="00597648"/>
    <w:rsid w:val="005E27C9"/>
    <w:rsid w:val="005E4D9E"/>
    <w:rsid w:val="005F0B2A"/>
    <w:rsid w:val="00617368"/>
    <w:rsid w:val="0069283E"/>
    <w:rsid w:val="006A19EE"/>
    <w:rsid w:val="006D7CDF"/>
    <w:rsid w:val="00713296"/>
    <w:rsid w:val="007811B3"/>
    <w:rsid w:val="0079403F"/>
    <w:rsid w:val="007A3C60"/>
    <w:rsid w:val="007E6793"/>
    <w:rsid w:val="007E7D9C"/>
    <w:rsid w:val="008348DE"/>
    <w:rsid w:val="008A51A3"/>
    <w:rsid w:val="008D05BE"/>
    <w:rsid w:val="008D7764"/>
    <w:rsid w:val="00905A74"/>
    <w:rsid w:val="00952B69"/>
    <w:rsid w:val="0095429B"/>
    <w:rsid w:val="00970BA8"/>
    <w:rsid w:val="00984B01"/>
    <w:rsid w:val="00985391"/>
    <w:rsid w:val="009C10F5"/>
    <w:rsid w:val="00A17535"/>
    <w:rsid w:val="00A42625"/>
    <w:rsid w:val="00AB6A4D"/>
    <w:rsid w:val="00B40304"/>
    <w:rsid w:val="00B5701E"/>
    <w:rsid w:val="00C16ED6"/>
    <w:rsid w:val="00C701D7"/>
    <w:rsid w:val="00CC30F4"/>
    <w:rsid w:val="00CC47BA"/>
    <w:rsid w:val="00CD299C"/>
    <w:rsid w:val="00D2016B"/>
    <w:rsid w:val="00D961AB"/>
    <w:rsid w:val="00DB6AB8"/>
    <w:rsid w:val="00DD15CE"/>
    <w:rsid w:val="00E00BA6"/>
    <w:rsid w:val="00E346B4"/>
    <w:rsid w:val="00E67459"/>
    <w:rsid w:val="00EB5271"/>
    <w:rsid w:val="00EC57D8"/>
    <w:rsid w:val="00EE3B12"/>
    <w:rsid w:val="00F00B2D"/>
    <w:rsid w:val="00F54A90"/>
    <w:rsid w:val="00F551DF"/>
    <w:rsid w:val="00F55E6A"/>
    <w:rsid w:val="00F967C1"/>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9C77BBE6-2948-4101-AAD7-B037A18A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1114</TotalTime>
  <Pages>1</Pages>
  <Words>3159</Words>
  <Characters>18008</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17</cp:revision>
  <dcterms:created xsi:type="dcterms:W3CDTF">2022-11-14T14:31:00Z</dcterms:created>
  <dcterms:modified xsi:type="dcterms:W3CDTF">2025-10-21T19:04:00Z</dcterms:modified>
</cp:coreProperties>
</file>