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06D62586" w:rsidR="003A192A" w:rsidRPr="003A192A" w:rsidRDefault="00172DE7" w:rsidP="003A192A">
      <w:pPr>
        <w:spacing w:line="240" w:lineRule="auto"/>
        <w:ind w:left="1" w:hanging="3"/>
        <w:jc w:val="center"/>
        <w:rPr>
          <w:sz w:val="28"/>
          <w:szCs w:val="28"/>
        </w:rPr>
      </w:pPr>
      <w:r w:rsidRPr="00172DE7">
        <w:rPr>
          <w:rFonts w:ascii="Calibri" w:hAnsi="Calibri"/>
          <w:b/>
          <w:color w:val="000000"/>
          <w:sz w:val="28"/>
          <w:szCs w:val="28"/>
        </w:rPr>
        <w:t>3</w:t>
      </w:r>
      <w:r w:rsidR="003A192A" w:rsidRPr="00172DE7">
        <w:rPr>
          <w:rFonts w:ascii="Calibri" w:hAnsi="Calibri"/>
          <w:b/>
          <w:color w:val="000000"/>
          <w:sz w:val="28"/>
          <w:szCs w:val="28"/>
        </w:rPr>
        <w:t>0</w:t>
      </w:r>
      <w:r>
        <w:rPr>
          <w:rFonts w:ascii="Calibri" w:hAnsi="Calibri"/>
          <w:b/>
          <w:color w:val="000000"/>
          <w:sz w:val="28"/>
          <w:szCs w:val="28"/>
        </w:rPr>
        <w:t xml:space="preserve"> </w:t>
      </w:r>
      <w:r w:rsidR="003A192A" w:rsidRPr="00172DE7">
        <w:rPr>
          <w:rFonts w:ascii="Calibri" w:hAnsi="Calibri"/>
          <w:b/>
          <w:color w:val="000000"/>
          <w:sz w:val="28"/>
          <w:szCs w:val="28"/>
        </w:rPr>
        <w:t>mm BASWA</w:t>
      </w:r>
      <w:r w:rsidR="003A192A" w:rsidRPr="00296C64">
        <w:rPr>
          <w:rFonts w:ascii="Calibri" w:hAnsi="Calibri"/>
          <w:b/>
          <w:color w:val="000000"/>
          <w:sz w:val="28"/>
          <w:szCs w:val="28"/>
        </w:rPr>
        <w:t xml:space="preserve"> </w:t>
      </w:r>
      <w:r>
        <w:rPr>
          <w:rFonts w:ascii="Calibri" w:hAnsi="Calibri"/>
          <w:b/>
          <w:color w:val="000000"/>
          <w:sz w:val="28"/>
          <w:szCs w:val="28"/>
        </w:rPr>
        <w:t>Basic</w:t>
      </w:r>
      <w:r w:rsidR="003A192A" w:rsidRPr="00296C64">
        <w:rPr>
          <w:rFonts w:ascii="Calibri" w:hAnsi="Calibri"/>
          <w:b/>
          <w:color w:val="000000"/>
          <w:sz w:val="28"/>
          <w:szCs w:val="28"/>
        </w:rPr>
        <w:t xml:space="preserve"> </w:t>
      </w:r>
      <w:r w:rsidR="00E55BA8">
        <w:rPr>
          <w:rFonts w:ascii="Calibri" w:hAnsi="Calibri"/>
          <w:b/>
          <w:color w:val="000000"/>
          <w:sz w:val="28"/>
          <w:szCs w:val="28"/>
        </w:rPr>
        <w:t>One</w:t>
      </w:r>
      <w:r w:rsidR="003A192A" w:rsidRPr="00296C64">
        <w:rPr>
          <w:rFonts w:ascii="Calibri" w:hAnsi="Calibri"/>
          <w:b/>
          <w:color w:val="000000"/>
          <w:sz w:val="28"/>
          <w:szCs w:val="28"/>
        </w:rPr>
        <w:t xml:space="preserve"> Acoustic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41C2C7F6"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172DE7">
                              <w:rPr>
                                <w:rFonts w:ascii="Calibri" w:eastAsia="Calibri" w:hAnsi="Calibri" w:cs="Calibri"/>
                                <w:color w:val="0070C0"/>
                                <w:sz w:val="22"/>
                                <w:szCs w:val="22"/>
                              </w:rPr>
                              <w:t>Basic</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41C2C7F6"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172DE7">
                        <w:rPr>
                          <w:rFonts w:ascii="Calibri" w:eastAsia="Calibri" w:hAnsi="Calibri" w:cs="Calibri"/>
                          <w:color w:val="0070C0"/>
                          <w:sz w:val="22"/>
                          <w:szCs w:val="22"/>
                        </w:rPr>
                        <w:t>Basic</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369CF532"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172DE7">
        <w:rPr>
          <w:rFonts w:asciiTheme="minorHAnsi" w:hAnsiTheme="minorHAnsi" w:cstheme="minorHAnsi"/>
          <w:sz w:val="22"/>
          <w:szCs w:val="22"/>
        </w:rPr>
        <w:t>Basic</w:t>
      </w:r>
      <w:r w:rsidRPr="000B00B3">
        <w:rPr>
          <w:rFonts w:asciiTheme="minorHAnsi" w:hAnsiTheme="minorHAnsi" w:cstheme="minorHAnsi"/>
          <w:sz w:val="22"/>
          <w:szCs w:val="22"/>
        </w:rPr>
        <w:t xml:space="preserve"> acoustic system is used to reduce reverberation time, making voice, music, and other sound much more intelligible.</w:t>
      </w:r>
      <w:r w:rsidR="00672CBB" w:rsidRPr="000B00B3">
        <w:rPr>
          <w:rFonts w:asciiTheme="minorHAnsi" w:hAnsiTheme="minorHAnsi" w:cstheme="minorHAnsi"/>
          <w:sz w:val="22"/>
          <w:szCs w:val="22"/>
        </w:rPr>
        <w:t xml:space="preserve"> Its design is based on a fine porous surface that appears to be solid, applied onto a</w:t>
      </w:r>
      <w:r w:rsidR="00672CBB">
        <w:rPr>
          <w:rFonts w:asciiTheme="minorHAnsi" w:hAnsiTheme="minorHAnsi" w:cstheme="minorHAnsi"/>
          <w:sz w:val="22"/>
          <w:szCs w:val="22"/>
        </w:rPr>
        <w:t>n expanded glass granulate</w:t>
      </w:r>
      <w:r w:rsidR="00672CBB" w:rsidRPr="000B00B3">
        <w:rPr>
          <w:rFonts w:asciiTheme="minorHAnsi" w:hAnsiTheme="minorHAnsi" w:cstheme="minorHAnsi"/>
          <w:sz w:val="22"/>
          <w:szCs w:val="22"/>
        </w:rPr>
        <w:t xml:space="preserve"> panel.  </w:t>
      </w:r>
      <w:r w:rsidRPr="000B00B3">
        <w:rPr>
          <w:rFonts w:asciiTheme="minorHAnsi" w:hAnsiTheme="minorHAnsi" w:cstheme="minorHAnsi"/>
          <w:sz w:val="22"/>
          <w:szCs w:val="22"/>
        </w:rPr>
        <w:t xml:space="preserve">High frequency sound energy passes through the pores, into the </w:t>
      </w:r>
      <w:r w:rsidR="00172DE7">
        <w:rPr>
          <w:rFonts w:asciiTheme="minorHAnsi" w:hAnsiTheme="minorHAnsi" w:cstheme="minorHAnsi"/>
          <w:sz w:val="22"/>
          <w:szCs w:val="22"/>
        </w:rPr>
        <w:t>panel</w:t>
      </w:r>
      <w:r w:rsidRPr="000B00B3">
        <w:rPr>
          <w:rFonts w:asciiTheme="minorHAnsi" w:hAnsiTheme="minorHAnsi" w:cstheme="minorHAnsi"/>
          <w:sz w:val="22"/>
          <w:szCs w:val="22"/>
        </w:rPr>
        <w:t xml:space="preserve">,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7B439F36"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w:t>
      </w:r>
      <w:r w:rsidRPr="00172DE7">
        <w:rPr>
          <w:rFonts w:ascii="Calibri" w:hAnsi="Calibri"/>
          <w:sz w:val="22"/>
          <w:szCs w:val="22"/>
        </w:rPr>
        <w:t xml:space="preserve">BASWA </w:t>
      </w:r>
      <w:r w:rsidR="00172DE7" w:rsidRPr="00172DE7">
        <w:rPr>
          <w:rFonts w:ascii="Calibri" w:hAnsi="Calibri"/>
          <w:sz w:val="22"/>
          <w:szCs w:val="22"/>
        </w:rPr>
        <w:t>Basic</w:t>
      </w:r>
      <w:r w:rsidRPr="00172DE7">
        <w:rPr>
          <w:rFonts w:ascii="Calibri" w:hAnsi="Calibri"/>
          <w:sz w:val="22"/>
          <w:szCs w:val="22"/>
        </w:rPr>
        <w:t xml:space="preserve"> acoustical system is a complete system.  Components of the system are as follows: 26 mm (1”) BAS</w:t>
      </w:r>
      <w:r w:rsidRPr="00296C64">
        <w:rPr>
          <w:rFonts w:ascii="Calibri" w:hAnsi="Calibri"/>
          <w:sz w:val="22"/>
          <w:szCs w:val="22"/>
        </w:rPr>
        <w:t xml:space="preserve">WA </w:t>
      </w:r>
      <w:r w:rsidR="00172DE7">
        <w:rPr>
          <w:rFonts w:ascii="Calibri" w:hAnsi="Calibri"/>
          <w:sz w:val="22"/>
          <w:szCs w:val="22"/>
        </w:rPr>
        <w:t>Basic</w:t>
      </w:r>
      <w:r>
        <w:rPr>
          <w:rFonts w:ascii="Calibri" w:hAnsi="Calibri"/>
          <w:sz w:val="22"/>
          <w:szCs w:val="22"/>
        </w:rPr>
        <w:t xml:space="preserve"> system panels, </w:t>
      </w:r>
      <w:r w:rsidR="00672CBB">
        <w:rPr>
          <w:rFonts w:ascii="Calibri" w:hAnsi="Calibri"/>
          <w:sz w:val="22"/>
          <w:szCs w:val="22"/>
        </w:rPr>
        <w:t>which consist of pressure-stable expanded glass granulate</w:t>
      </w:r>
      <w:r>
        <w:rPr>
          <w:rFonts w:ascii="Calibri" w:hAnsi="Calibri"/>
          <w:sz w:val="22"/>
          <w:szCs w:val="22"/>
        </w:rPr>
        <w:t>,</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-based adhesive.  A fin</w:t>
      </w:r>
      <w:r w:rsidR="007E16E2">
        <w:rPr>
          <w:rFonts w:ascii="Calibri" w:hAnsi="Calibri"/>
          <w:sz w:val="22"/>
          <w:szCs w:val="22"/>
        </w:rPr>
        <w:t>al</w:t>
      </w:r>
      <w:r w:rsidRPr="00296C64">
        <w:rPr>
          <w:rFonts w:ascii="Calibri" w:hAnsi="Calibri"/>
          <w:sz w:val="22"/>
          <w:szCs w:val="22"/>
        </w:rPr>
        <w:t xml:space="preserve"> coat of BASWA </w:t>
      </w:r>
      <w:r w:rsidR="00E55BA8">
        <w:rPr>
          <w:rFonts w:ascii="Calibri" w:hAnsi="Calibri"/>
          <w:sz w:val="22"/>
          <w:szCs w:val="22"/>
        </w:rPr>
        <w:t>One is</w:t>
      </w:r>
      <w:r w:rsidRPr="00296C64">
        <w:rPr>
          <w:rFonts w:ascii="Calibri" w:hAnsi="Calibri"/>
          <w:sz w:val="22"/>
          <w:szCs w:val="22"/>
        </w:rPr>
        <w:t xml:space="preserv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71B3E82"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172DE7">
        <w:rPr>
          <w:rFonts w:asciiTheme="minorHAnsi" w:hAnsiTheme="minorHAnsi" w:cstheme="minorHAnsi"/>
          <w:sz w:val="22"/>
          <w:szCs w:val="22"/>
        </w:rPr>
        <w:t>Basic</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Certified installers</w:t>
      </w:r>
    </w:p>
    <w:p w14:paraId="1B9751E6" w14:textId="257C9EC6"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 xml:space="preserve">All Contractors shall be certified to install the BASWA </w:t>
      </w:r>
      <w:r w:rsidR="00172DE7">
        <w:rPr>
          <w:rFonts w:asciiTheme="minorHAnsi" w:hAnsiTheme="minorHAnsi" w:cstheme="minorHAnsi"/>
          <w:sz w:val="22"/>
          <w:szCs w:val="22"/>
        </w:rPr>
        <w:t>Basic</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7809AEFE"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172DE7">
        <w:rPr>
          <w:rFonts w:asciiTheme="minorHAnsi" w:hAnsiTheme="minorHAnsi" w:cstheme="minorHAnsi"/>
          <w:color w:val="0070C0"/>
          <w:sz w:val="22"/>
          <w:szCs w:val="22"/>
        </w:rPr>
        <w:t>Basic</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173C0C7E"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172DE7">
        <w:rPr>
          <w:rFonts w:asciiTheme="minorHAnsi" w:hAnsiTheme="minorHAnsi" w:cstheme="minorHAnsi"/>
          <w:color w:val="0070C0"/>
          <w:sz w:val="22"/>
          <w:szCs w:val="22"/>
        </w:rPr>
        <w:t>Basic</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6A1C9AC2" w:rsidR="001C4A27" w:rsidRPr="00F60941"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7534B6">
        <w:rPr>
          <w:rFonts w:asciiTheme="minorHAnsi" w:hAnsiTheme="minorHAnsi" w:cstheme="minorHAnsi"/>
          <w:color w:val="0070C0"/>
          <w:sz w:val="22"/>
          <w:szCs w:val="22"/>
        </w:rPr>
        <w:t>Method for ‘Type E’ Mounting</w:t>
      </w:r>
      <w:r w:rsidRPr="007534B6">
        <w:rPr>
          <w:rFonts w:asciiTheme="minorHAnsi" w:hAnsiTheme="minorHAnsi" w:cstheme="minorHAnsi"/>
          <w:color w:val="0070C0"/>
          <w:sz w:val="22"/>
          <w:szCs w:val="22"/>
        </w:rPr>
        <w:t>, conducted by an accredited, independent testing agency, shall be submitted upon request and meet</w:t>
      </w:r>
      <w:r w:rsidRPr="00CC30F4">
        <w:rPr>
          <w:rFonts w:asciiTheme="minorHAnsi" w:hAnsiTheme="minorHAnsi" w:cstheme="minorHAnsi"/>
          <w:color w:val="0070C0"/>
          <w:sz w:val="22"/>
          <w:szCs w:val="22"/>
        </w:rPr>
        <w:t xml:space="preserve"> the following minimum requirement</w:t>
      </w:r>
      <w:r w:rsidR="00081E85" w:rsidRPr="00CC30F4">
        <w:rPr>
          <w:rFonts w:asciiTheme="minorHAnsi" w:hAnsiTheme="minorHAnsi" w:cstheme="minorHAnsi"/>
          <w:color w:val="0070C0"/>
          <w:sz w:val="22"/>
          <w:szCs w:val="22"/>
        </w:rPr>
        <w:t xml:space="preserve">s. </w:t>
      </w:r>
      <w:r w:rsidRPr="00CC30F4">
        <w:rPr>
          <w:rFonts w:asciiTheme="minorHAnsi" w:hAnsiTheme="minorHAnsi" w:cstheme="minorHAnsi"/>
          <w:color w:val="0070C0"/>
          <w:sz w:val="22"/>
          <w:szCs w:val="22"/>
        </w:rPr>
        <w:t xml:space="preserve">Noise Reduction Coefficient (NRC) rating for </w:t>
      </w:r>
      <w:r w:rsidRPr="00172DE7">
        <w:rPr>
          <w:rFonts w:asciiTheme="minorHAnsi" w:hAnsiTheme="minorHAnsi" w:cstheme="minorHAnsi"/>
          <w:color w:val="0070C0"/>
          <w:sz w:val="22"/>
          <w:szCs w:val="22"/>
        </w:rPr>
        <w:t xml:space="preserve">the </w:t>
      </w:r>
      <w:r w:rsidR="0031513A" w:rsidRPr="00172DE7">
        <w:rPr>
          <w:rFonts w:asciiTheme="minorHAnsi" w:hAnsiTheme="minorHAnsi" w:cstheme="minorHAnsi"/>
          <w:color w:val="0070C0"/>
          <w:sz w:val="22"/>
          <w:szCs w:val="22"/>
        </w:rPr>
        <w:t>3</w:t>
      </w:r>
      <w:r w:rsidRPr="00172DE7">
        <w:rPr>
          <w:rFonts w:asciiTheme="minorHAnsi" w:hAnsiTheme="minorHAnsi" w:cstheme="minorHAnsi"/>
          <w:color w:val="0070C0"/>
          <w:sz w:val="22"/>
          <w:szCs w:val="22"/>
        </w:rPr>
        <w:t xml:space="preserve">0 mm  (1 </w:t>
      </w:r>
      <w:r w:rsidR="0031513A" w:rsidRPr="00172DE7">
        <w:rPr>
          <w:rFonts w:asciiTheme="minorHAnsi" w:hAnsiTheme="minorHAnsi" w:cstheme="minorHAnsi"/>
          <w:color w:val="0070C0"/>
          <w:sz w:val="22"/>
          <w:szCs w:val="22"/>
        </w:rPr>
        <w:t>3</w:t>
      </w:r>
      <w:r w:rsidRPr="00172DE7">
        <w:rPr>
          <w:rFonts w:asciiTheme="minorHAnsi" w:hAnsiTheme="minorHAnsi" w:cstheme="minorHAnsi"/>
          <w:color w:val="0070C0"/>
          <w:sz w:val="22"/>
          <w:szCs w:val="22"/>
        </w:rPr>
        <w:t>/16”) system</w:t>
      </w:r>
      <w:r w:rsidRPr="00CC30F4">
        <w:rPr>
          <w:rFonts w:asciiTheme="minorHAnsi" w:hAnsiTheme="minorHAnsi" w:cstheme="minorHAnsi"/>
          <w:color w:val="0070C0"/>
          <w:sz w:val="22"/>
          <w:szCs w:val="22"/>
        </w:rPr>
        <w:t xml:space="preserve"> </w:t>
      </w:r>
      <w:r w:rsidRPr="00F60941">
        <w:rPr>
          <w:rFonts w:asciiTheme="minorHAnsi" w:hAnsiTheme="minorHAnsi" w:cstheme="minorHAnsi"/>
          <w:color w:val="0070C0"/>
          <w:sz w:val="22"/>
          <w:szCs w:val="22"/>
        </w:rPr>
        <w:t>shall be 0.</w:t>
      </w:r>
      <w:r w:rsidR="00F60941" w:rsidRPr="00F60941">
        <w:rPr>
          <w:rFonts w:asciiTheme="minorHAnsi" w:hAnsiTheme="minorHAnsi" w:cstheme="minorHAnsi"/>
          <w:color w:val="0070C0"/>
          <w:sz w:val="22"/>
          <w:szCs w:val="22"/>
        </w:rPr>
        <w:t>7</w:t>
      </w:r>
      <w:r w:rsidRPr="00F60941">
        <w:rPr>
          <w:rFonts w:asciiTheme="minorHAnsi" w:hAnsiTheme="minorHAnsi" w:cstheme="minorHAnsi"/>
          <w:color w:val="0070C0"/>
          <w:sz w:val="22"/>
          <w:szCs w:val="22"/>
        </w:rPr>
        <w:t>5</w:t>
      </w:r>
      <w:r w:rsidR="00081E85" w:rsidRPr="00F60941">
        <w:rPr>
          <w:rFonts w:asciiTheme="minorHAnsi" w:hAnsiTheme="minorHAnsi" w:cstheme="minorHAnsi"/>
          <w:color w:val="0070C0"/>
          <w:sz w:val="22"/>
          <w:szCs w:val="22"/>
        </w:rPr>
        <w:t xml:space="preserve"> with frequency</w:t>
      </w:r>
      <w:r w:rsidR="00081E85" w:rsidRPr="00CC30F4">
        <w:rPr>
          <w:rFonts w:asciiTheme="minorHAnsi" w:hAnsiTheme="minorHAnsi" w:cstheme="minorHAnsi"/>
          <w:color w:val="0070C0"/>
          <w:sz w:val="22"/>
          <w:szCs w:val="22"/>
        </w:rPr>
        <w:t xml:space="preserve"> absorption coefficients as </w:t>
      </w:r>
      <w:r w:rsidR="00081E85" w:rsidRPr="00F60941">
        <w:rPr>
          <w:rFonts w:asciiTheme="minorHAnsi" w:hAnsiTheme="minorHAnsi" w:cstheme="minorHAnsi"/>
          <w:color w:val="0070C0"/>
          <w:sz w:val="22"/>
          <w:szCs w:val="22"/>
        </w:rPr>
        <w:t>follows</w:t>
      </w:r>
      <w:r w:rsidRPr="00F60941">
        <w:rPr>
          <w:rFonts w:asciiTheme="minorHAnsi" w:hAnsiTheme="minorHAnsi" w:cstheme="minorHAnsi"/>
          <w:color w:val="0070C0"/>
          <w:sz w:val="22"/>
          <w:szCs w:val="22"/>
        </w:rPr>
        <w:t>:</w:t>
      </w:r>
    </w:p>
    <w:p w14:paraId="4C473948" w14:textId="77777777"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Frequency</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 xml:space="preserve">Absorption </w:t>
      </w:r>
    </w:p>
    <w:p w14:paraId="289B617F" w14:textId="6EFD3ABD" w:rsidR="001C4A27" w:rsidRPr="00F60941" w:rsidRDefault="001C4A27" w:rsidP="000712D4">
      <w:pPr>
        <w:ind w:leftChars="0" w:left="2880" w:firstLineChars="0" w:firstLine="0"/>
        <w:rPr>
          <w:rFonts w:asciiTheme="minorHAnsi" w:hAnsiTheme="minorHAnsi" w:cstheme="minorHAnsi"/>
          <w:color w:val="0070C0"/>
          <w:sz w:val="22"/>
          <w:szCs w:val="22"/>
          <w:u w:val="single"/>
        </w:rPr>
      </w:pPr>
      <w:r w:rsidRPr="00F60941">
        <w:rPr>
          <w:rFonts w:asciiTheme="minorHAnsi" w:hAnsiTheme="minorHAnsi" w:cstheme="minorHAnsi"/>
          <w:color w:val="0070C0"/>
          <w:sz w:val="22"/>
          <w:szCs w:val="22"/>
          <w:u w:val="single"/>
        </w:rPr>
        <w:t>(Hz)</w:t>
      </w:r>
      <w:r w:rsidRPr="00F60941">
        <w:rPr>
          <w:rFonts w:asciiTheme="minorHAnsi" w:hAnsiTheme="minorHAnsi" w:cstheme="minorHAnsi"/>
          <w:color w:val="0070C0"/>
          <w:sz w:val="22"/>
          <w:szCs w:val="22"/>
          <w:u w:val="single"/>
        </w:rPr>
        <w:tab/>
      </w:r>
      <w:r w:rsidRPr="00F60941">
        <w:rPr>
          <w:rFonts w:asciiTheme="minorHAnsi" w:hAnsiTheme="minorHAnsi" w:cstheme="minorHAnsi"/>
          <w:color w:val="0070C0"/>
          <w:sz w:val="22"/>
          <w:szCs w:val="22"/>
          <w:u w:val="single"/>
        </w:rPr>
        <w:tab/>
      </w:r>
      <w:r w:rsidRPr="00F60941">
        <w:rPr>
          <w:rFonts w:asciiTheme="minorHAnsi" w:hAnsiTheme="minorHAnsi" w:cstheme="minorHAnsi"/>
          <w:color w:val="0070C0"/>
          <w:sz w:val="22"/>
          <w:szCs w:val="22"/>
          <w:u w:val="single"/>
        </w:rPr>
        <w:tab/>
      </w:r>
      <w:r w:rsidRPr="00F60941">
        <w:rPr>
          <w:rFonts w:asciiTheme="minorHAnsi" w:hAnsiTheme="minorHAnsi" w:cstheme="minorHAnsi"/>
          <w:color w:val="0070C0"/>
          <w:sz w:val="22"/>
          <w:szCs w:val="22"/>
          <w:u w:val="single"/>
        </w:rPr>
        <w:tab/>
        <w:t>Coefficient</w:t>
      </w:r>
    </w:p>
    <w:p w14:paraId="6BB2558A" w14:textId="0729290C"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.39</w:t>
      </w:r>
    </w:p>
    <w:p w14:paraId="44206143" w14:textId="5C00C977"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125</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29</w:t>
      </w:r>
    </w:p>
    <w:p w14:paraId="7CEF4DE6" w14:textId="4EB59FBB"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160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24</w:t>
      </w:r>
    </w:p>
    <w:p w14:paraId="60AADDDF" w14:textId="1033DF6C"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200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19</w:t>
      </w:r>
    </w:p>
    <w:p w14:paraId="1D0B752B" w14:textId="22FCAF63"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250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27</w:t>
      </w:r>
    </w:p>
    <w:p w14:paraId="740BE1FA" w14:textId="7B9F2A76"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315</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41</w:t>
      </w:r>
    </w:p>
    <w:p w14:paraId="5E7074EA" w14:textId="05EF9C22"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400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69</w:t>
      </w:r>
    </w:p>
    <w:p w14:paraId="018AB24A" w14:textId="31CE3453"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500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78</w:t>
      </w:r>
    </w:p>
    <w:p w14:paraId="0C4470D2" w14:textId="5455BF8B"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630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00F60941" w:rsidRPr="00F60941">
        <w:rPr>
          <w:rFonts w:asciiTheme="minorHAnsi" w:hAnsiTheme="minorHAnsi" w:cstheme="minorHAnsi"/>
          <w:color w:val="0070C0"/>
          <w:sz w:val="22"/>
          <w:szCs w:val="22"/>
        </w:rPr>
        <w:t>1.02</w:t>
      </w:r>
    </w:p>
    <w:p w14:paraId="2FC9ED6C" w14:textId="7EBBE82D"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800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00F60941" w:rsidRPr="00F60941">
        <w:rPr>
          <w:rFonts w:asciiTheme="minorHAnsi" w:hAnsiTheme="minorHAnsi" w:cstheme="minorHAnsi"/>
          <w:color w:val="0070C0"/>
          <w:sz w:val="22"/>
          <w:szCs w:val="22"/>
        </w:rPr>
        <w:t>1.02</w:t>
      </w:r>
    </w:p>
    <w:p w14:paraId="28136ED6" w14:textId="4CAEC41A"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1000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00F60941" w:rsidRPr="00F60941">
        <w:rPr>
          <w:rFonts w:asciiTheme="minorHAnsi" w:hAnsiTheme="minorHAnsi" w:cstheme="minorHAnsi"/>
          <w:color w:val="0070C0"/>
          <w:sz w:val="22"/>
          <w:szCs w:val="22"/>
        </w:rPr>
        <w:t>1.12</w:t>
      </w:r>
    </w:p>
    <w:p w14:paraId="23993EE2" w14:textId="5ABE3B5A"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1250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00F60941" w:rsidRPr="00F60941">
        <w:rPr>
          <w:rFonts w:asciiTheme="minorHAnsi" w:hAnsiTheme="minorHAnsi" w:cstheme="minorHAnsi"/>
          <w:color w:val="0070C0"/>
          <w:sz w:val="22"/>
          <w:szCs w:val="22"/>
        </w:rPr>
        <w:t>1.01</w:t>
      </w:r>
    </w:p>
    <w:p w14:paraId="0839AEA6" w14:textId="4B59C6ED"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1600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95</w:t>
      </w:r>
    </w:p>
    <w:p w14:paraId="65F10B6C" w14:textId="14AD2DB3"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2000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w:t>
      </w:r>
      <w:r w:rsidR="00F60941" w:rsidRPr="00F60941">
        <w:rPr>
          <w:rFonts w:asciiTheme="minorHAnsi" w:hAnsiTheme="minorHAnsi" w:cstheme="minorHAnsi"/>
          <w:color w:val="0070C0"/>
          <w:sz w:val="22"/>
          <w:szCs w:val="22"/>
        </w:rPr>
        <w:t>90</w:t>
      </w:r>
    </w:p>
    <w:p w14:paraId="6A7C1F8B" w14:textId="31BCAFFF"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2500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00F60941" w:rsidRPr="00F60941">
        <w:rPr>
          <w:rFonts w:asciiTheme="minorHAnsi" w:hAnsiTheme="minorHAnsi" w:cstheme="minorHAnsi"/>
          <w:color w:val="0070C0"/>
          <w:sz w:val="22"/>
          <w:szCs w:val="22"/>
        </w:rPr>
        <w:t>0.92</w:t>
      </w:r>
    </w:p>
    <w:p w14:paraId="020E2FD0" w14:textId="3F6F8A90"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3150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00F60941" w:rsidRPr="00F60941">
        <w:rPr>
          <w:rFonts w:asciiTheme="minorHAnsi" w:hAnsiTheme="minorHAnsi" w:cstheme="minorHAnsi"/>
          <w:color w:val="0070C0"/>
          <w:sz w:val="22"/>
          <w:szCs w:val="22"/>
        </w:rPr>
        <w:t>0.97</w:t>
      </w:r>
    </w:p>
    <w:p w14:paraId="47735FD5" w14:textId="2C4B706A" w:rsidR="001C4A27" w:rsidRPr="00F60941"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4000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00EC57D8" w:rsidRPr="00F60941">
        <w:rPr>
          <w:rFonts w:asciiTheme="minorHAnsi" w:hAnsiTheme="minorHAnsi" w:cstheme="minorHAnsi"/>
          <w:color w:val="0070C0"/>
          <w:sz w:val="22"/>
          <w:szCs w:val="22"/>
        </w:rPr>
        <w:t>1.</w:t>
      </w:r>
      <w:r w:rsidR="00F60941" w:rsidRPr="00F60941">
        <w:rPr>
          <w:rFonts w:asciiTheme="minorHAnsi" w:hAnsiTheme="minorHAnsi" w:cstheme="minorHAnsi"/>
          <w:color w:val="0070C0"/>
          <w:sz w:val="22"/>
          <w:szCs w:val="22"/>
        </w:rPr>
        <w:t>13</w:t>
      </w:r>
    </w:p>
    <w:p w14:paraId="1900A492" w14:textId="3B1C904F"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5000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00EC57D8" w:rsidRPr="00F60941">
        <w:rPr>
          <w:rFonts w:asciiTheme="minorHAnsi" w:hAnsiTheme="minorHAnsi" w:cstheme="minorHAnsi"/>
          <w:color w:val="0070C0"/>
          <w:sz w:val="22"/>
          <w:szCs w:val="22"/>
        </w:rPr>
        <w:t>1.</w:t>
      </w:r>
      <w:r w:rsidR="00F60941" w:rsidRPr="00F60941">
        <w:rPr>
          <w:rFonts w:asciiTheme="minorHAnsi" w:hAnsiTheme="minorHAnsi" w:cstheme="minorHAnsi"/>
          <w:color w:val="0070C0"/>
          <w:sz w:val="22"/>
          <w:szCs w:val="22"/>
        </w:rPr>
        <w:t>21</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0FAE7B92" w:rsidR="00CC30F4" w:rsidRPr="00F60941"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Method </w:t>
      </w:r>
      <w:r w:rsidRPr="00172DE7">
        <w:rPr>
          <w:rFonts w:asciiTheme="minorHAnsi" w:hAnsiTheme="minorHAnsi" w:cstheme="minorHAnsi"/>
          <w:color w:val="0070C0"/>
          <w:sz w:val="22"/>
          <w:szCs w:val="22"/>
        </w:rPr>
        <w:t xml:space="preserve">for ‘Type A’ Mounting, conducted by an accredited, independent testing agency, shall be submitted upon request and meet the following minimum requirements. Noise Reduction </w:t>
      </w:r>
      <w:r w:rsidRPr="00F60941">
        <w:rPr>
          <w:rFonts w:asciiTheme="minorHAnsi" w:hAnsiTheme="minorHAnsi" w:cstheme="minorHAnsi"/>
          <w:color w:val="0070C0"/>
          <w:sz w:val="22"/>
          <w:szCs w:val="22"/>
        </w:rPr>
        <w:t>Coefficient (NRC) rating for the 30 mm  (1 3/16”) system shall be 0.</w:t>
      </w:r>
      <w:r w:rsidR="00F60941" w:rsidRPr="00F60941">
        <w:rPr>
          <w:rFonts w:asciiTheme="minorHAnsi" w:hAnsiTheme="minorHAnsi" w:cstheme="minorHAnsi"/>
          <w:color w:val="0070C0"/>
          <w:sz w:val="22"/>
          <w:szCs w:val="22"/>
        </w:rPr>
        <w:t>70</w:t>
      </w:r>
      <w:r w:rsidRPr="00F60941">
        <w:rPr>
          <w:rFonts w:asciiTheme="minorHAnsi" w:hAnsiTheme="minorHAnsi" w:cstheme="minorHAnsi"/>
          <w:color w:val="0070C0"/>
          <w:sz w:val="22"/>
          <w:szCs w:val="22"/>
        </w:rPr>
        <w:t xml:space="preserve"> with frequency absorption coefficients as follows:</w:t>
      </w:r>
    </w:p>
    <w:p w14:paraId="5095A1DA" w14:textId="77777777" w:rsidR="00CC30F4" w:rsidRPr="00F60941" w:rsidRDefault="00CC30F4" w:rsidP="00CC30F4">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Frequency</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 xml:space="preserve">Absorption </w:t>
      </w:r>
    </w:p>
    <w:p w14:paraId="176F1358" w14:textId="77777777" w:rsidR="00CC30F4" w:rsidRPr="00F60941" w:rsidRDefault="00CC30F4" w:rsidP="00CC30F4">
      <w:pPr>
        <w:ind w:leftChars="0" w:left="2880" w:firstLineChars="0" w:firstLine="0"/>
        <w:rPr>
          <w:rFonts w:asciiTheme="minorHAnsi" w:hAnsiTheme="minorHAnsi" w:cstheme="minorHAnsi"/>
          <w:color w:val="0070C0"/>
          <w:sz w:val="22"/>
          <w:szCs w:val="22"/>
          <w:u w:val="single"/>
        </w:rPr>
      </w:pPr>
      <w:r w:rsidRPr="00F60941">
        <w:rPr>
          <w:rFonts w:asciiTheme="minorHAnsi" w:hAnsiTheme="minorHAnsi" w:cstheme="minorHAnsi"/>
          <w:color w:val="0070C0"/>
          <w:sz w:val="22"/>
          <w:szCs w:val="22"/>
          <w:u w:val="single"/>
        </w:rPr>
        <w:t>(Hz)</w:t>
      </w:r>
      <w:r w:rsidRPr="00F60941">
        <w:rPr>
          <w:rFonts w:asciiTheme="minorHAnsi" w:hAnsiTheme="minorHAnsi" w:cstheme="minorHAnsi"/>
          <w:color w:val="0070C0"/>
          <w:sz w:val="22"/>
          <w:szCs w:val="22"/>
          <w:u w:val="single"/>
        </w:rPr>
        <w:tab/>
      </w:r>
      <w:r w:rsidRPr="00F60941">
        <w:rPr>
          <w:rFonts w:asciiTheme="minorHAnsi" w:hAnsiTheme="minorHAnsi" w:cstheme="minorHAnsi"/>
          <w:color w:val="0070C0"/>
          <w:sz w:val="22"/>
          <w:szCs w:val="22"/>
          <w:u w:val="single"/>
        </w:rPr>
        <w:tab/>
      </w:r>
      <w:r w:rsidRPr="00F60941">
        <w:rPr>
          <w:rFonts w:asciiTheme="minorHAnsi" w:hAnsiTheme="minorHAnsi" w:cstheme="minorHAnsi"/>
          <w:color w:val="0070C0"/>
          <w:sz w:val="22"/>
          <w:szCs w:val="22"/>
          <w:u w:val="single"/>
        </w:rPr>
        <w:tab/>
      </w:r>
      <w:r w:rsidRPr="00F60941">
        <w:rPr>
          <w:rFonts w:asciiTheme="minorHAnsi" w:hAnsiTheme="minorHAnsi" w:cstheme="minorHAnsi"/>
          <w:color w:val="0070C0"/>
          <w:sz w:val="22"/>
          <w:szCs w:val="22"/>
          <w:u w:val="single"/>
        </w:rPr>
        <w:tab/>
        <w:t>Coefficient</w:t>
      </w:r>
    </w:p>
    <w:p w14:paraId="33C75593"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0.18</w:t>
      </w:r>
    </w:p>
    <w:p w14:paraId="012AB176"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lastRenderedPageBreak/>
        <w:t>125</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0.11</w:t>
      </w:r>
    </w:p>
    <w:p w14:paraId="5DE6B32A"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160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0.04</w:t>
      </w:r>
    </w:p>
    <w:p w14:paraId="76742E0B"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200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0.18</w:t>
      </w:r>
    </w:p>
    <w:p w14:paraId="621754DB"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250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0.21</w:t>
      </w:r>
    </w:p>
    <w:p w14:paraId="341F2EF3"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315</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0.39</w:t>
      </w:r>
    </w:p>
    <w:p w14:paraId="2B58EE81"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400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0.61</w:t>
      </w:r>
    </w:p>
    <w:p w14:paraId="0DC2969F"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500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0.80</w:t>
      </w:r>
    </w:p>
    <w:p w14:paraId="7D18F75F"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630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1.00</w:t>
      </w:r>
    </w:p>
    <w:p w14:paraId="41D6FEC2"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800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1.05</w:t>
      </w:r>
    </w:p>
    <w:p w14:paraId="6FF82D11"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1000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1.06</w:t>
      </w:r>
    </w:p>
    <w:p w14:paraId="1EE5E827"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1250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0.97</w:t>
      </w:r>
    </w:p>
    <w:p w14:paraId="7507E71F"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1600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0.83</w:t>
      </w:r>
    </w:p>
    <w:p w14:paraId="4B3A90FD"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2000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0.75</w:t>
      </w:r>
    </w:p>
    <w:p w14:paraId="20D91626"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2500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0.78</w:t>
      </w:r>
    </w:p>
    <w:p w14:paraId="43337A49"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3150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0.93</w:t>
      </w:r>
    </w:p>
    <w:p w14:paraId="28E70B20" w14:textId="77777777" w:rsidR="00F60941" w:rsidRP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4000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1.05</w:t>
      </w:r>
    </w:p>
    <w:p w14:paraId="42A2A4D7" w14:textId="77777777" w:rsidR="00F60941" w:rsidRDefault="00F60941" w:rsidP="00F60941">
      <w:pPr>
        <w:pStyle w:val="ListParagraph"/>
        <w:ind w:leftChars="0" w:left="2880" w:firstLineChars="0" w:firstLine="0"/>
        <w:rPr>
          <w:rFonts w:asciiTheme="minorHAnsi" w:hAnsiTheme="minorHAnsi" w:cstheme="minorHAnsi"/>
          <w:color w:val="0070C0"/>
          <w:sz w:val="22"/>
          <w:szCs w:val="22"/>
        </w:rPr>
      </w:pPr>
      <w:r w:rsidRPr="00F60941">
        <w:rPr>
          <w:rFonts w:asciiTheme="minorHAnsi" w:hAnsiTheme="minorHAnsi" w:cstheme="minorHAnsi"/>
          <w:color w:val="0070C0"/>
          <w:sz w:val="22"/>
          <w:szCs w:val="22"/>
        </w:rPr>
        <w:t>5000</w:t>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r>
      <w:r w:rsidRPr="00F60941">
        <w:rPr>
          <w:rFonts w:asciiTheme="minorHAnsi" w:hAnsiTheme="minorHAnsi" w:cstheme="minorHAnsi"/>
          <w:color w:val="0070C0"/>
          <w:sz w:val="22"/>
          <w:szCs w:val="22"/>
        </w:rPr>
        <w:tab/>
        <w:t>1.03</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059B38E4"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23B29C81" w14:textId="34FAFD0E" w:rsidR="007E6793" w:rsidRPr="00172DE7" w:rsidRDefault="00081E85" w:rsidP="00172DE7">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E55BA8"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xml:space="preserve">, independent testing agency, shall be submitted upon request </w:t>
      </w:r>
      <w:r w:rsidRPr="00E55BA8">
        <w:rPr>
          <w:rFonts w:asciiTheme="minorHAnsi" w:hAnsiTheme="minorHAnsi" w:cstheme="minorHAnsi"/>
          <w:sz w:val="22"/>
          <w:szCs w:val="22"/>
        </w:rPr>
        <w:t>and meet the following minimum requirements:</w:t>
      </w:r>
    </w:p>
    <w:p w14:paraId="28D3A1BE" w14:textId="57591EED" w:rsidR="00511341" w:rsidRPr="00E55BA8" w:rsidRDefault="00511341" w:rsidP="003B4929">
      <w:pPr>
        <w:pStyle w:val="ListParagraph"/>
        <w:numPr>
          <w:ilvl w:val="6"/>
          <w:numId w:val="1"/>
        </w:numPr>
        <w:ind w:leftChars="0" w:firstLineChars="0"/>
        <w:rPr>
          <w:rFonts w:asciiTheme="minorHAnsi" w:hAnsiTheme="minorHAnsi" w:cstheme="minorHAnsi"/>
          <w:sz w:val="22"/>
          <w:szCs w:val="22"/>
        </w:rPr>
      </w:pPr>
      <w:r w:rsidRPr="00E55BA8">
        <w:rPr>
          <w:rFonts w:asciiTheme="minorHAnsi" w:hAnsiTheme="minorHAnsi" w:cstheme="minorHAnsi"/>
          <w:sz w:val="22"/>
          <w:szCs w:val="22"/>
        </w:rPr>
        <w:t xml:space="preserve">Light Reflectance Value ‘L’ a minimum of </w:t>
      </w:r>
      <w:r w:rsidR="00E55BA8" w:rsidRPr="00E55BA8">
        <w:rPr>
          <w:rFonts w:asciiTheme="minorHAnsi" w:hAnsiTheme="minorHAnsi" w:cstheme="minorHAnsi"/>
          <w:sz w:val="22"/>
          <w:szCs w:val="22"/>
        </w:rPr>
        <w:t>90.2</w:t>
      </w:r>
      <w:r w:rsidRPr="00E55BA8">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746F6040" w:rsidR="000712D4" w:rsidRPr="00E573BE" w:rsidRDefault="000537F4"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Thermal </w:t>
      </w:r>
      <w:r w:rsidRPr="00E573BE">
        <w:rPr>
          <w:rFonts w:asciiTheme="minorHAnsi" w:hAnsiTheme="minorHAnsi" w:cstheme="minorHAnsi"/>
          <w:sz w:val="22"/>
          <w:szCs w:val="22"/>
        </w:rPr>
        <w:t>performance</w:t>
      </w:r>
    </w:p>
    <w:p w14:paraId="5F92AA63" w14:textId="44FEEDAC" w:rsidR="00597648" w:rsidRPr="00E573BE" w:rsidRDefault="000537F4" w:rsidP="00597648">
      <w:pPr>
        <w:pStyle w:val="ListParagraph"/>
        <w:numPr>
          <w:ilvl w:val="6"/>
          <w:numId w:val="1"/>
        </w:numPr>
        <w:ind w:leftChars="0" w:firstLineChars="0"/>
        <w:rPr>
          <w:rFonts w:asciiTheme="minorHAnsi" w:hAnsiTheme="minorHAnsi" w:cstheme="minorHAnsi"/>
          <w:sz w:val="22"/>
          <w:szCs w:val="22"/>
        </w:rPr>
      </w:pPr>
      <w:bookmarkStart w:id="8" w:name="_Hlk211946124"/>
      <w:bookmarkStart w:id="9" w:name="_Hlk211946313"/>
      <w:r w:rsidRPr="00E573BE">
        <w:rPr>
          <w:rFonts w:asciiTheme="minorHAnsi" w:hAnsiTheme="minorHAnsi" w:cstheme="minorHAnsi"/>
          <w:sz w:val="22"/>
          <w:szCs w:val="22"/>
        </w:rPr>
        <w:t>W/(m*K) of 0.0</w:t>
      </w:r>
      <w:r w:rsidR="00E573BE" w:rsidRPr="00E573BE">
        <w:rPr>
          <w:rFonts w:asciiTheme="minorHAnsi" w:hAnsiTheme="minorHAnsi" w:cstheme="minorHAnsi"/>
          <w:sz w:val="22"/>
          <w:szCs w:val="22"/>
        </w:rPr>
        <w:t>73</w:t>
      </w:r>
      <w:r w:rsidRPr="00E573BE">
        <w:rPr>
          <w:rFonts w:asciiTheme="minorHAnsi" w:hAnsiTheme="minorHAnsi" w:cstheme="minorHAnsi"/>
          <w:sz w:val="22"/>
          <w:szCs w:val="22"/>
        </w:rPr>
        <w:t xml:space="preserve"> or greate</w:t>
      </w:r>
      <w:bookmarkEnd w:id="8"/>
      <w:r w:rsidRPr="00E573BE">
        <w:rPr>
          <w:rFonts w:asciiTheme="minorHAnsi" w:hAnsiTheme="minorHAnsi" w:cstheme="minorHAnsi"/>
          <w:sz w:val="22"/>
          <w:szCs w:val="22"/>
        </w:rPr>
        <w:t>r</w:t>
      </w:r>
      <w:bookmarkEnd w:id="9"/>
      <w:r w:rsidR="00597648" w:rsidRPr="00E573BE">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0" w:name="_Hlk118290890"/>
      <w:r w:rsidRPr="000712D4">
        <w:rPr>
          <w:rFonts w:asciiTheme="minorHAnsi" w:hAnsiTheme="minorHAnsi" w:cstheme="minorHAnsi"/>
          <w:b/>
          <w:bCs/>
          <w:sz w:val="22"/>
          <w:szCs w:val="22"/>
        </w:rPr>
        <w:lastRenderedPageBreak/>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No formaldehyde.</w:t>
      </w:r>
    </w:p>
    <w:p w14:paraId="1685D664" w14:textId="373037B5" w:rsidR="009C10F5" w:rsidRPr="00E55BA8"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Building Product Selection and </w:t>
      </w:r>
      <w:r w:rsidRPr="00E55BA8">
        <w:rPr>
          <w:rFonts w:asciiTheme="minorHAnsi" w:hAnsiTheme="minorHAnsi" w:cstheme="minorHAnsi"/>
          <w:sz w:val="22"/>
          <w:szCs w:val="22"/>
        </w:rPr>
        <w:t>Procurement</w:t>
      </w:r>
    </w:p>
    <w:p w14:paraId="2EF02781" w14:textId="40356301" w:rsidR="007E7D9C" w:rsidRPr="00E55BA8" w:rsidRDefault="007E7D9C" w:rsidP="009C10F5">
      <w:pPr>
        <w:pStyle w:val="ListParagraph"/>
        <w:numPr>
          <w:ilvl w:val="7"/>
          <w:numId w:val="1"/>
        </w:numPr>
        <w:ind w:leftChars="0" w:firstLineChars="0"/>
        <w:rPr>
          <w:rFonts w:asciiTheme="minorHAnsi" w:hAnsiTheme="minorHAnsi" w:cstheme="minorHAnsi"/>
          <w:sz w:val="22"/>
          <w:szCs w:val="22"/>
        </w:rPr>
      </w:pPr>
      <w:r w:rsidRPr="00E55BA8">
        <w:rPr>
          <w:rFonts w:asciiTheme="minorHAnsi" w:hAnsiTheme="minorHAnsi" w:cstheme="minorHAnsi"/>
          <w:sz w:val="22"/>
          <w:szCs w:val="22"/>
        </w:rPr>
        <w:t xml:space="preserve">System’s total recycled content by weight is </w:t>
      </w:r>
      <w:r w:rsidR="00E55BA8" w:rsidRPr="00E55BA8">
        <w:rPr>
          <w:rFonts w:asciiTheme="minorHAnsi" w:hAnsiTheme="minorHAnsi" w:cstheme="minorHAnsi"/>
          <w:sz w:val="22"/>
          <w:szCs w:val="22"/>
        </w:rPr>
        <w:t>82.0</w:t>
      </w:r>
      <w:r w:rsidRPr="00E55BA8">
        <w:rPr>
          <w:rFonts w:asciiTheme="minorHAnsi" w:hAnsiTheme="minorHAnsi" w:cstheme="minorHAnsi"/>
          <w:sz w:val="22"/>
          <w:szCs w:val="22"/>
        </w:rPr>
        <w:t>%</w:t>
      </w:r>
      <w:r w:rsidR="000B7673" w:rsidRPr="00E55BA8">
        <w:rPr>
          <w:rFonts w:asciiTheme="minorHAnsi" w:hAnsiTheme="minorHAnsi" w:cstheme="minorHAnsi"/>
          <w:sz w:val="22"/>
          <w:szCs w:val="22"/>
        </w:rPr>
        <w:t xml:space="preserve">; </w:t>
      </w:r>
      <w:r w:rsidR="00E55BA8" w:rsidRPr="00E55BA8">
        <w:rPr>
          <w:rFonts w:asciiTheme="minorHAnsi" w:hAnsiTheme="minorHAnsi" w:cstheme="minorHAnsi"/>
          <w:sz w:val="22"/>
          <w:szCs w:val="22"/>
        </w:rPr>
        <w:t>16.6</w:t>
      </w:r>
      <w:r w:rsidR="000B7673" w:rsidRPr="00E55BA8">
        <w:rPr>
          <w:rFonts w:asciiTheme="minorHAnsi" w:hAnsiTheme="minorHAnsi" w:cstheme="minorHAnsi"/>
          <w:sz w:val="22"/>
          <w:szCs w:val="22"/>
        </w:rPr>
        <w:t xml:space="preserve">% pre-consumer and </w:t>
      </w:r>
      <w:r w:rsidR="00E55BA8" w:rsidRPr="00E55BA8">
        <w:rPr>
          <w:rFonts w:asciiTheme="minorHAnsi" w:hAnsiTheme="minorHAnsi" w:cstheme="minorHAnsi"/>
          <w:sz w:val="22"/>
          <w:szCs w:val="22"/>
        </w:rPr>
        <w:t>65.4</w:t>
      </w:r>
      <w:r w:rsidR="000B7673" w:rsidRPr="00E55BA8">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F60941" w:rsidRDefault="009C10F5" w:rsidP="009C10F5">
      <w:pPr>
        <w:pStyle w:val="ListParagraph"/>
        <w:numPr>
          <w:ilvl w:val="6"/>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Occupant Experience</w:t>
      </w:r>
    </w:p>
    <w:p w14:paraId="4FFD1F6A" w14:textId="0C2A68FE" w:rsidR="00406DD1" w:rsidRPr="00F60941" w:rsidRDefault="00406DD1" w:rsidP="00406DD1">
      <w:pPr>
        <w:pStyle w:val="ListParagraph"/>
        <w:numPr>
          <w:ilvl w:val="7"/>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NRC of 0.</w:t>
      </w:r>
      <w:r w:rsidR="00F60941" w:rsidRPr="00F60941">
        <w:rPr>
          <w:rFonts w:asciiTheme="minorHAnsi" w:hAnsiTheme="minorHAnsi" w:cstheme="minorHAnsi"/>
          <w:sz w:val="22"/>
          <w:szCs w:val="22"/>
        </w:rPr>
        <w:t>7</w:t>
      </w:r>
      <w:r w:rsidRPr="00F60941">
        <w:rPr>
          <w:rFonts w:asciiTheme="minorHAnsi" w:hAnsiTheme="minorHAnsi" w:cstheme="minorHAnsi"/>
          <w:sz w:val="22"/>
          <w:szCs w:val="22"/>
        </w:rPr>
        <w:t>5 per ASTM C423 Type E Mounting.</w:t>
      </w:r>
    </w:p>
    <w:p w14:paraId="7372E964" w14:textId="31598A2A" w:rsidR="009C10F5" w:rsidRPr="00F60941" w:rsidRDefault="009C10F5" w:rsidP="00406DD1">
      <w:pPr>
        <w:pStyle w:val="ListParagraph"/>
        <w:numPr>
          <w:ilvl w:val="7"/>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NRC of 0.</w:t>
      </w:r>
      <w:r w:rsidR="00F60941" w:rsidRPr="00F60941">
        <w:rPr>
          <w:rFonts w:asciiTheme="minorHAnsi" w:hAnsiTheme="minorHAnsi" w:cstheme="minorHAnsi"/>
          <w:sz w:val="22"/>
          <w:szCs w:val="22"/>
        </w:rPr>
        <w:t>70</w:t>
      </w:r>
      <w:r w:rsidR="000B7673" w:rsidRPr="00F60941">
        <w:rPr>
          <w:rFonts w:asciiTheme="minorHAnsi" w:hAnsiTheme="minorHAnsi" w:cstheme="minorHAnsi"/>
          <w:sz w:val="22"/>
          <w:szCs w:val="22"/>
        </w:rPr>
        <w:t xml:space="preserve"> per ASTM C423 </w:t>
      </w:r>
      <w:r w:rsidR="00B5701E" w:rsidRPr="00F60941">
        <w:rPr>
          <w:rFonts w:asciiTheme="minorHAnsi" w:hAnsiTheme="minorHAnsi" w:cstheme="minorHAnsi"/>
          <w:sz w:val="22"/>
          <w:szCs w:val="22"/>
        </w:rPr>
        <w:t xml:space="preserve">Type </w:t>
      </w:r>
      <w:r w:rsidR="000B7673" w:rsidRPr="00F60941">
        <w:rPr>
          <w:rFonts w:asciiTheme="minorHAnsi" w:hAnsiTheme="minorHAnsi" w:cstheme="minorHAnsi"/>
          <w:sz w:val="22"/>
          <w:szCs w:val="22"/>
        </w:rPr>
        <w:t>A Mounting</w:t>
      </w:r>
      <w:r w:rsidR="00406DD1" w:rsidRPr="00F60941">
        <w:rPr>
          <w:rFonts w:asciiTheme="minorHAnsi" w:hAnsiTheme="minorHAnsi" w:cstheme="minorHAnsi"/>
          <w:sz w:val="22"/>
          <w:szCs w:val="22"/>
        </w:rPr>
        <w:t>.</w:t>
      </w:r>
    </w:p>
    <w:p w14:paraId="24B59CA4" w14:textId="24CB90CC" w:rsidR="009C10F5" w:rsidRPr="00F60941" w:rsidRDefault="000B7673" w:rsidP="009C10F5">
      <w:pPr>
        <w:pStyle w:val="ListParagraph"/>
        <w:numPr>
          <w:ilvl w:val="7"/>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Light reflectance L value of 91.03 per ASTM E 1477-98.</w:t>
      </w:r>
    </w:p>
    <w:p w14:paraId="231A44C7" w14:textId="5F73DCF3" w:rsidR="009C10F5" w:rsidRPr="00F60941" w:rsidRDefault="009C10F5" w:rsidP="009C10F5">
      <w:pPr>
        <w:pStyle w:val="ListParagraph"/>
        <w:numPr>
          <w:ilvl w:val="7"/>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 xml:space="preserve">Provides </w:t>
      </w:r>
      <w:r w:rsidR="000B7673" w:rsidRPr="00F60941">
        <w:rPr>
          <w:rFonts w:asciiTheme="minorHAnsi" w:hAnsiTheme="minorHAnsi" w:cstheme="minorHAnsi"/>
          <w:sz w:val="22"/>
          <w:szCs w:val="22"/>
        </w:rPr>
        <w:t>high</w:t>
      </w:r>
      <w:r w:rsidRPr="00F60941">
        <w:rPr>
          <w:rFonts w:asciiTheme="minorHAnsi" w:hAnsiTheme="minorHAnsi" w:cstheme="minorHAnsi"/>
          <w:sz w:val="22"/>
          <w:szCs w:val="22"/>
        </w:rPr>
        <w:t xml:space="preserve"> R-Value</w:t>
      </w:r>
      <w:r w:rsidR="000B7673" w:rsidRPr="00F60941">
        <w:rPr>
          <w:rFonts w:asciiTheme="minorHAnsi" w:hAnsiTheme="minorHAnsi" w:cstheme="minorHAnsi"/>
          <w:sz w:val="22"/>
          <w:szCs w:val="22"/>
        </w:rPr>
        <w:t>.</w:t>
      </w:r>
    </w:p>
    <w:p w14:paraId="7210D0E4" w14:textId="0A883D75" w:rsidR="00D2016B" w:rsidRPr="00F60941" w:rsidRDefault="00D2016B" w:rsidP="009C10F5">
      <w:pPr>
        <w:pStyle w:val="ListParagraph"/>
        <w:numPr>
          <w:ilvl w:val="7"/>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F60941" w:rsidRDefault="00D2016B" w:rsidP="00B5701E">
      <w:pPr>
        <w:pStyle w:val="ListParagraph"/>
        <w:numPr>
          <w:ilvl w:val="7"/>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F60941" w:rsidRDefault="009C10F5" w:rsidP="009C10F5">
      <w:pPr>
        <w:pStyle w:val="ListParagraph"/>
        <w:numPr>
          <w:ilvl w:val="6"/>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Accessibility and Inclusion</w:t>
      </w:r>
    </w:p>
    <w:p w14:paraId="5DBDE0B6" w14:textId="1764EAC2" w:rsidR="00406DD1" w:rsidRPr="00F60941" w:rsidRDefault="00406DD1" w:rsidP="00B5701E">
      <w:pPr>
        <w:pStyle w:val="ListParagraph"/>
        <w:numPr>
          <w:ilvl w:val="7"/>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NRC of 0.</w:t>
      </w:r>
      <w:r w:rsidR="00F60941" w:rsidRPr="00F60941">
        <w:rPr>
          <w:rFonts w:asciiTheme="minorHAnsi" w:hAnsiTheme="minorHAnsi" w:cstheme="minorHAnsi"/>
          <w:sz w:val="22"/>
          <w:szCs w:val="22"/>
        </w:rPr>
        <w:t>7</w:t>
      </w:r>
      <w:r w:rsidRPr="00F60941">
        <w:rPr>
          <w:rFonts w:asciiTheme="minorHAnsi" w:hAnsiTheme="minorHAnsi" w:cstheme="minorHAnsi"/>
          <w:sz w:val="22"/>
          <w:szCs w:val="22"/>
        </w:rPr>
        <w:t>5 per ASTM C423 Type E Mounting.</w:t>
      </w:r>
    </w:p>
    <w:p w14:paraId="36C310A9" w14:textId="02D9D202"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F60941">
        <w:rPr>
          <w:rFonts w:asciiTheme="minorHAnsi" w:hAnsiTheme="minorHAnsi" w:cstheme="minorHAnsi"/>
          <w:sz w:val="22"/>
          <w:szCs w:val="22"/>
        </w:rPr>
        <w:t>NRC of 0</w:t>
      </w:r>
      <w:r w:rsidR="00F60941" w:rsidRPr="00F60941">
        <w:rPr>
          <w:rFonts w:asciiTheme="minorHAnsi" w:hAnsiTheme="minorHAnsi" w:cstheme="minorHAnsi"/>
          <w:sz w:val="22"/>
          <w:szCs w:val="22"/>
        </w:rPr>
        <w:t>.70</w:t>
      </w:r>
      <w:r w:rsidRPr="00F60941">
        <w:rPr>
          <w:rFonts w:asciiTheme="minorHAnsi" w:hAnsiTheme="minorHAnsi" w:cstheme="minorHAnsi"/>
          <w:sz w:val="22"/>
          <w:szCs w:val="22"/>
        </w:rPr>
        <w:t xml:space="preserve"> per</w:t>
      </w:r>
      <w:r>
        <w:rPr>
          <w:rFonts w:asciiTheme="minorHAnsi" w:hAnsiTheme="minorHAnsi" w:cstheme="minorHAnsi"/>
          <w:sz w:val="22"/>
          <w:szCs w:val="22"/>
        </w:rPr>
        <w:t xml:space="preserve"> ASTM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0"/>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1"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1"/>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2"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2"/>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35BB6112"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172DE7">
        <w:rPr>
          <w:rFonts w:asciiTheme="minorHAnsi" w:hAnsiTheme="minorHAnsi" w:cstheme="minorHAnsi"/>
          <w:sz w:val="22"/>
          <w:szCs w:val="22"/>
        </w:rPr>
        <w:t>Basic</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172DE7">
        <w:rPr>
          <w:rFonts w:asciiTheme="minorHAnsi" w:hAnsiTheme="minorHAnsi" w:cstheme="minorHAnsi"/>
          <w:sz w:val="22"/>
          <w:szCs w:val="22"/>
        </w:rPr>
        <w:t>Basic</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79B4008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acoustic system. Moisture caused by condensation in the room air can cause damage to the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581DDC71"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3" w:name="_Hlk118291652"/>
      <w:r w:rsidRPr="006A19EE">
        <w:rPr>
          <w:rFonts w:asciiTheme="minorHAnsi" w:hAnsiTheme="minorHAnsi" w:cstheme="minorHAnsi"/>
          <w:sz w:val="22"/>
          <w:szCs w:val="22"/>
        </w:rPr>
        <w:lastRenderedPageBreak/>
        <w:t xml:space="preserve">Materials and installation shall be based upon the BASWA </w:t>
      </w:r>
      <w:r w:rsidR="00172DE7">
        <w:rPr>
          <w:rFonts w:asciiTheme="minorHAnsi" w:hAnsiTheme="minorHAnsi" w:cstheme="minorHAnsi"/>
          <w:sz w:val="22"/>
          <w:szCs w:val="22"/>
        </w:rPr>
        <w:t>Basic</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3"/>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6707F9B8" w:rsidR="006A19EE" w:rsidRPr="00172DE7"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172DE7">
        <w:rPr>
          <w:rFonts w:asciiTheme="minorHAnsi" w:hAnsiTheme="minorHAnsi" w:cstheme="minorHAnsi"/>
          <w:sz w:val="22"/>
          <w:szCs w:val="22"/>
        </w:rPr>
        <w:t>Basic</w:t>
      </w:r>
      <w:r w:rsidRPr="006A19EE">
        <w:rPr>
          <w:rFonts w:asciiTheme="minorHAnsi" w:hAnsiTheme="minorHAnsi" w:cstheme="minorHAnsi"/>
          <w:sz w:val="22"/>
          <w:szCs w:val="22"/>
        </w:rPr>
        <w:t xml:space="preserve"> acoustic system shall be provided in a total system </w:t>
      </w:r>
      <w:r w:rsidRPr="00172DE7">
        <w:rPr>
          <w:rFonts w:asciiTheme="minorHAnsi" w:hAnsiTheme="minorHAnsi" w:cstheme="minorHAnsi"/>
          <w:sz w:val="22"/>
          <w:szCs w:val="22"/>
        </w:rPr>
        <w:t xml:space="preserve">thickness of </w:t>
      </w:r>
      <w:r w:rsidR="0031513A" w:rsidRPr="00172DE7">
        <w:rPr>
          <w:rFonts w:asciiTheme="minorHAnsi" w:hAnsiTheme="minorHAnsi" w:cstheme="minorHAnsi"/>
          <w:sz w:val="22"/>
          <w:szCs w:val="22"/>
        </w:rPr>
        <w:t>3</w:t>
      </w:r>
      <w:r w:rsidRPr="00172DE7">
        <w:rPr>
          <w:rFonts w:asciiTheme="minorHAnsi" w:hAnsiTheme="minorHAnsi" w:cstheme="minorHAnsi"/>
          <w:sz w:val="22"/>
          <w:szCs w:val="22"/>
        </w:rPr>
        <w:t>0 mm</w:t>
      </w:r>
      <w:r w:rsidR="00F00B2D" w:rsidRPr="00172DE7">
        <w:rPr>
          <w:rFonts w:asciiTheme="minorHAnsi" w:hAnsiTheme="minorHAnsi" w:cstheme="minorHAnsi"/>
          <w:sz w:val="22"/>
          <w:szCs w:val="22"/>
        </w:rPr>
        <w:t xml:space="preserve"> (1 3/16”)</w:t>
      </w:r>
      <w:r w:rsidRPr="00172DE7">
        <w:rPr>
          <w:rFonts w:asciiTheme="minorHAnsi" w:hAnsiTheme="minorHAnsi" w:cstheme="minorHAnsi"/>
          <w:sz w:val="22"/>
          <w:szCs w:val="22"/>
        </w:rPr>
        <w:t>.</w:t>
      </w:r>
    </w:p>
    <w:p w14:paraId="39D632D6" w14:textId="77777777" w:rsidR="006A19EE" w:rsidRPr="00172DE7" w:rsidRDefault="006A19EE" w:rsidP="006A19EE">
      <w:pPr>
        <w:pStyle w:val="ListParagraph"/>
        <w:ind w:left="0" w:hanging="2"/>
        <w:rPr>
          <w:rFonts w:asciiTheme="minorHAnsi" w:hAnsiTheme="minorHAnsi" w:cstheme="minorHAnsi"/>
          <w:sz w:val="22"/>
          <w:szCs w:val="22"/>
        </w:rPr>
      </w:pPr>
    </w:p>
    <w:p w14:paraId="429DC688" w14:textId="74C78824"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172DE7">
        <w:rPr>
          <w:rFonts w:asciiTheme="minorHAnsi" w:hAnsiTheme="minorHAnsi" w:cstheme="minorHAnsi"/>
          <w:sz w:val="22"/>
          <w:szCs w:val="22"/>
        </w:rPr>
        <w:t xml:space="preserve">The BASWA </w:t>
      </w:r>
      <w:r w:rsidR="00172DE7">
        <w:rPr>
          <w:rFonts w:asciiTheme="minorHAnsi" w:hAnsiTheme="minorHAnsi" w:cstheme="minorHAnsi"/>
          <w:sz w:val="22"/>
          <w:szCs w:val="22"/>
        </w:rPr>
        <w:t>Basic</w:t>
      </w:r>
      <w:r w:rsidRPr="00172DE7">
        <w:rPr>
          <w:rFonts w:asciiTheme="minorHAnsi" w:hAnsiTheme="minorHAnsi" w:cstheme="minorHAnsi"/>
          <w:sz w:val="22"/>
          <w:szCs w:val="22"/>
        </w:rPr>
        <w:t xml:space="preserve"> acoustic system shall consist of a </w:t>
      </w:r>
      <w:r w:rsidR="0031513A" w:rsidRPr="00172DE7">
        <w:rPr>
          <w:rFonts w:asciiTheme="minorHAnsi" w:hAnsiTheme="minorHAnsi" w:cstheme="minorHAnsi"/>
          <w:sz w:val="22"/>
          <w:szCs w:val="22"/>
        </w:rPr>
        <w:t>26</w:t>
      </w:r>
      <w:r w:rsidR="00172DE7">
        <w:rPr>
          <w:rFonts w:asciiTheme="minorHAnsi" w:hAnsiTheme="minorHAnsi" w:cstheme="minorHAnsi"/>
          <w:sz w:val="22"/>
          <w:szCs w:val="22"/>
        </w:rPr>
        <w:t xml:space="preserve"> </w:t>
      </w:r>
      <w:r w:rsidRPr="00172DE7">
        <w:rPr>
          <w:rFonts w:asciiTheme="minorHAnsi" w:hAnsiTheme="minorHAnsi" w:cstheme="minorHAnsi"/>
          <w:sz w:val="22"/>
          <w:szCs w:val="22"/>
        </w:rPr>
        <w:t>mm (</w:t>
      </w:r>
      <w:r w:rsidR="0031513A" w:rsidRPr="00172DE7">
        <w:rPr>
          <w:rFonts w:asciiTheme="minorHAnsi" w:hAnsiTheme="minorHAnsi" w:cstheme="minorHAnsi"/>
          <w:sz w:val="22"/>
          <w:szCs w:val="22"/>
        </w:rPr>
        <w:t>1</w:t>
      </w:r>
      <w:r w:rsidRPr="00172DE7">
        <w:rPr>
          <w:rFonts w:asciiTheme="minorHAnsi" w:hAnsiTheme="minorHAnsi" w:cstheme="minorHAnsi"/>
          <w:sz w:val="22"/>
          <w:szCs w:val="22"/>
        </w:rPr>
        <w:t xml:space="preserve">”) BASWA </w:t>
      </w:r>
      <w:r w:rsidR="00172DE7" w:rsidRPr="00172DE7">
        <w:rPr>
          <w:rFonts w:asciiTheme="minorHAnsi" w:hAnsiTheme="minorHAnsi" w:cstheme="minorHAnsi"/>
          <w:sz w:val="22"/>
          <w:szCs w:val="22"/>
        </w:rPr>
        <w:t>Basic</w:t>
      </w:r>
      <w:r w:rsidRPr="00172DE7">
        <w:rPr>
          <w:rFonts w:asciiTheme="minorHAnsi" w:hAnsiTheme="minorHAnsi" w:cstheme="minorHAnsi"/>
          <w:sz w:val="22"/>
          <w:szCs w:val="22"/>
        </w:rPr>
        <w:t xml:space="preserve"> system panel</w:t>
      </w:r>
      <w:r w:rsidR="00F00B2D" w:rsidRPr="00172DE7">
        <w:rPr>
          <w:rFonts w:asciiTheme="minorHAnsi" w:hAnsiTheme="minorHAnsi" w:cstheme="minorHAnsi"/>
          <w:sz w:val="22"/>
          <w:szCs w:val="22"/>
        </w:rPr>
        <w:t>, and a trowel-applied coat of BASWA</w:t>
      </w:r>
      <w:r w:rsidR="00F00B2D">
        <w:rPr>
          <w:rFonts w:asciiTheme="minorHAnsi" w:hAnsiTheme="minorHAnsi" w:cstheme="minorHAnsi"/>
          <w:sz w:val="22"/>
          <w:szCs w:val="22"/>
        </w:rPr>
        <w:t xml:space="preserve"> </w:t>
      </w:r>
      <w:r w:rsidR="00E55BA8">
        <w:rPr>
          <w:rFonts w:asciiTheme="minorHAnsi" w:hAnsiTheme="minorHAnsi" w:cstheme="minorHAnsi"/>
          <w:sz w:val="22"/>
          <w:szCs w:val="22"/>
        </w:rPr>
        <w:t>One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0173A0C5"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w:t>
      </w:r>
      <w:r w:rsidR="00F00B2D">
        <w:rPr>
          <w:rFonts w:asciiTheme="minorHAnsi" w:hAnsiTheme="minorHAnsi" w:cstheme="minorHAnsi"/>
          <w:color w:val="0070C0"/>
          <w:sz w:val="22"/>
          <w:szCs w:val="22"/>
        </w:rPr>
        <w:t xml:space="preserve">BASWA </w:t>
      </w:r>
      <w:r w:rsidR="00E55BA8">
        <w:rPr>
          <w:rFonts w:asciiTheme="minorHAnsi" w:hAnsiTheme="minorHAnsi" w:cstheme="minorHAnsi"/>
          <w:color w:val="0070C0"/>
          <w:sz w:val="22"/>
          <w:szCs w:val="22"/>
        </w:rPr>
        <w:t>One</w:t>
      </w:r>
      <w:r w:rsidR="00F00B2D">
        <w:rPr>
          <w:rFonts w:asciiTheme="minorHAnsi" w:hAnsiTheme="minorHAnsi" w:cstheme="minorHAnsi"/>
          <w:color w:val="0070C0"/>
          <w:sz w:val="22"/>
          <w:szCs w:val="22"/>
        </w:rPr>
        <w:t xml:space="preserve"> </w:t>
      </w:r>
      <w:r w:rsidRPr="008D7764">
        <w:rPr>
          <w:rFonts w:asciiTheme="minorHAnsi" w:hAnsiTheme="minorHAnsi" w:cstheme="minorHAnsi"/>
          <w:color w:val="0070C0"/>
          <w:sz w:val="22"/>
          <w:szCs w:val="22"/>
        </w:rPr>
        <w:t xml:space="preserve">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1A8F7F6F"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w:t>
      </w:r>
      <w:r w:rsidR="007534B6">
        <w:rPr>
          <w:rFonts w:asciiTheme="minorHAnsi" w:hAnsiTheme="minorHAnsi" w:cstheme="minorHAnsi"/>
          <w:color w:val="0070C0"/>
          <w:sz w:val="22"/>
          <w:szCs w:val="22"/>
        </w:rPr>
        <w:t xml:space="preserve"> of</w:t>
      </w:r>
      <w:r w:rsidR="00F00B2D">
        <w:rPr>
          <w:rFonts w:asciiTheme="minorHAnsi" w:hAnsiTheme="minorHAnsi" w:cstheme="minorHAnsi"/>
          <w:color w:val="0070C0"/>
          <w:sz w:val="22"/>
          <w:szCs w:val="22"/>
        </w:rPr>
        <w:t xml:space="preserve"> BASWA </w:t>
      </w:r>
      <w:r w:rsidR="00E55BA8">
        <w:rPr>
          <w:rFonts w:asciiTheme="minorHAnsi" w:hAnsiTheme="minorHAnsi" w:cstheme="minorHAnsi"/>
          <w:color w:val="0070C0"/>
          <w:sz w:val="22"/>
          <w:szCs w:val="22"/>
        </w:rPr>
        <w:t>One</w:t>
      </w:r>
      <w:r w:rsidR="00F00B2D">
        <w:rPr>
          <w:rFonts w:asciiTheme="minorHAnsi" w:hAnsiTheme="minorHAnsi" w:cstheme="minorHAnsi"/>
          <w:color w:val="0070C0"/>
          <w:sz w:val="22"/>
          <w:szCs w:val="22"/>
        </w:rPr>
        <w:t xml:space="preserve"> </w:t>
      </w:r>
      <w:r w:rsidRPr="008D7764">
        <w:rPr>
          <w:rFonts w:asciiTheme="minorHAnsi" w:hAnsiTheme="minorHAnsi" w:cstheme="minorHAnsi"/>
          <w:color w:val="0070C0"/>
          <w:sz w:val="22"/>
          <w:szCs w:val="22"/>
        </w:rPr>
        <w:t>shall be tinted by the addition of BASWA Colors tint additive. Color shall be selected by the Architect or as noted in the Finish Schedule.</w:t>
      </w:r>
      <w:r w:rsidR="007534B6">
        <w:rPr>
          <w:rFonts w:asciiTheme="minorHAnsi" w:hAnsiTheme="minorHAnsi" w:cstheme="minorHAnsi"/>
          <w:color w:val="0070C0"/>
          <w:sz w:val="22"/>
          <w:szCs w:val="22"/>
        </w:rPr>
        <w:t xml:space="preserve"> </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4"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4"/>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7438935C"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172DE7">
        <w:rPr>
          <w:rFonts w:asciiTheme="minorHAnsi" w:hAnsiTheme="minorHAnsi" w:cstheme="minorHAnsi"/>
          <w:sz w:val="22"/>
          <w:szCs w:val="22"/>
        </w:rPr>
        <w:t>Basic</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0720B44F"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172DE7">
        <w:rPr>
          <w:rFonts w:asciiTheme="minorHAnsi" w:hAnsiTheme="minorHAnsi" w:cstheme="minorHAnsi"/>
          <w:sz w:val="22"/>
          <w:szCs w:val="22"/>
        </w:rPr>
        <w:t xml:space="preserve">Basic </w:t>
      </w:r>
      <w:r w:rsidRPr="008D7764">
        <w:rPr>
          <w:rFonts w:asciiTheme="minorHAnsi" w:hAnsiTheme="minorHAnsi" w:cstheme="minorHAnsi"/>
          <w:sz w:val="22"/>
          <w:szCs w:val="22"/>
        </w:rPr>
        <w:t>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lastRenderedPageBreak/>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2C9EF7A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502952F" w14:textId="36154202" w:rsidR="003B4929" w:rsidRPr="000537F4" w:rsidRDefault="00F00B2D" w:rsidP="00F00B2D">
      <w:pPr>
        <w:pStyle w:val="ListParagraph"/>
        <w:numPr>
          <w:ilvl w:val="5"/>
          <w:numId w:val="1"/>
        </w:numPr>
        <w:ind w:leftChars="0" w:firstLineChars="0"/>
        <w:rPr>
          <w:rFonts w:asciiTheme="minorHAnsi" w:hAnsiTheme="minorHAnsi" w:cstheme="minorHAnsi"/>
          <w:sz w:val="22"/>
          <w:szCs w:val="22"/>
        </w:rPr>
      </w:pPr>
      <w:r w:rsidRPr="000537F4">
        <w:rPr>
          <w:rFonts w:asciiTheme="minorHAnsi" w:hAnsiTheme="minorHAnsi" w:cstheme="minorHAnsi"/>
          <w:sz w:val="22"/>
          <w:szCs w:val="22"/>
        </w:rPr>
        <w:t>All substrates for the application shall not vary from plumb</w:t>
      </w:r>
      <w:r w:rsidR="006D7F10">
        <w:rPr>
          <w:rFonts w:asciiTheme="minorHAnsi" w:hAnsiTheme="minorHAnsi" w:cstheme="minorHAnsi"/>
          <w:sz w:val="22"/>
          <w:szCs w:val="22"/>
        </w:rPr>
        <w:t xml:space="preserve"> or</w:t>
      </w:r>
      <w:r w:rsidRPr="000537F4">
        <w:rPr>
          <w:rFonts w:asciiTheme="minorHAnsi" w:hAnsiTheme="minorHAnsi" w:cstheme="minorHAnsi"/>
          <w:sz w:val="22"/>
          <w:szCs w:val="22"/>
        </w:rPr>
        <w:t xml:space="preserve"> level</w:t>
      </w:r>
      <w:r w:rsidR="006D7F10">
        <w:rPr>
          <w:rFonts w:asciiTheme="minorHAnsi" w:hAnsiTheme="minorHAnsi" w:cstheme="minorHAnsi"/>
          <w:sz w:val="22"/>
          <w:szCs w:val="22"/>
        </w:rPr>
        <w:t xml:space="preserve"> </w:t>
      </w:r>
      <w:r w:rsidRPr="000537F4">
        <w:rPr>
          <w:rFonts w:asciiTheme="minorHAnsi" w:hAnsiTheme="minorHAnsi" w:cstheme="minorHAnsi"/>
          <w:sz w:val="22"/>
          <w:szCs w:val="22"/>
        </w:rPr>
        <w:t>by more than a total of 1/</w:t>
      </w:r>
      <w:r w:rsidR="00446052" w:rsidRPr="000537F4">
        <w:rPr>
          <w:rFonts w:asciiTheme="minorHAnsi" w:hAnsiTheme="minorHAnsi" w:cstheme="minorHAnsi"/>
          <w:sz w:val="22"/>
          <w:szCs w:val="22"/>
        </w:rPr>
        <w:t>8</w:t>
      </w:r>
      <w:r w:rsidRPr="000537F4">
        <w:rPr>
          <w:rFonts w:asciiTheme="minorHAnsi" w:hAnsiTheme="minorHAnsi" w:cstheme="minorHAnsi"/>
          <w:sz w:val="22"/>
          <w:szCs w:val="22"/>
        </w:rPr>
        <w:t xml:space="preserve"> inch in 1</w:t>
      </w:r>
      <w:r w:rsidR="000537F4" w:rsidRPr="000537F4">
        <w:rPr>
          <w:rFonts w:asciiTheme="minorHAnsi" w:hAnsiTheme="minorHAnsi" w:cstheme="minorHAnsi"/>
          <w:sz w:val="22"/>
          <w:szCs w:val="22"/>
        </w:rPr>
        <w:t>0</w:t>
      </w:r>
      <w:r w:rsidRPr="000537F4">
        <w:rPr>
          <w:rFonts w:asciiTheme="minorHAnsi" w:hAnsiTheme="minorHAnsi" w:cstheme="minorHAnsi"/>
          <w:sz w:val="22"/>
          <w:szCs w:val="22"/>
        </w:rPr>
        <w:t xml:space="preserve"> feet.</w:t>
      </w:r>
      <w:r w:rsidR="001756DC" w:rsidRPr="000537F4">
        <w:t xml:space="preserve"> </w:t>
      </w:r>
      <w:r w:rsidR="001756DC" w:rsidRPr="000537F4">
        <w:rPr>
          <w:rFonts w:asciiTheme="minorHAnsi" w:hAnsiTheme="minorHAnsi" w:cstheme="minorHAnsi"/>
          <w:sz w:val="22"/>
          <w:szCs w:val="22"/>
        </w:rPr>
        <w:t>BASWA</w:t>
      </w:r>
      <w:r w:rsidR="00446052" w:rsidRPr="000537F4">
        <w:rPr>
          <w:rFonts w:asciiTheme="minorHAnsi" w:hAnsiTheme="minorHAnsi" w:cstheme="minorHAnsi"/>
          <w:sz w:val="22"/>
          <w:szCs w:val="22"/>
        </w:rPr>
        <w:t xml:space="preserve"> replicate</w:t>
      </w:r>
      <w:r w:rsidR="001756DC" w:rsidRPr="000537F4">
        <w:rPr>
          <w:rFonts w:asciiTheme="minorHAnsi" w:hAnsiTheme="minorHAnsi" w:cstheme="minorHAnsi"/>
          <w:sz w:val="22"/>
          <w:szCs w:val="22"/>
        </w:rPr>
        <w:t xml:space="preserve"> will follow the substrate.</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3AC848F1"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2FFB6B79"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w:t>
      </w:r>
      <w:r w:rsidR="00E55BA8">
        <w:rPr>
          <w:rFonts w:asciiTheme="minorHAnsi" w:hAnsiTheme="minorHAnsi" w:cstheme="minorHAnsi"/>
          <w:sz w:val="22"/>
          <w:szCs w:val="22"/>
        </w:rPr>
        <w:t>One coat</w:t>
      </w:r>
      <w:r w:rsidRPr="00F00B2D">
        <w:rPr>
          <w:rFonts w:asciiTheme="minorHAnsi" w:hAnsiTheme="minorHAnsi" w:cstheme="minorHAnsi"/>
          <w:sz w:val="22"/>
          <w:szCs w:val="22"/>
        </w:rPr>
        <w:t xml:space="preserve"> only, located in a different plane than those areas receiving the full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3317164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New drywall substrates receiving BASWA</w:t>
      </w:r>
      <w:r w:rsidR="007534B6">
        <w:rPr>
          <w:rFonts w:asciiTheme="minorHAnsi" w:hAnsiTheme="minorHAnsi" w:cstheme="minorHAnsi"/>
          <w:sz w:val="22"/>
          <w:szCs w:val="22"/>
        </w:rPr>
        <w:t xml:space="preserve"> </w:t>
      </w:r>
      <w:r w:rsidR="00E55BA8">
        <w:rPr>
          <w:rFonts w:asciiTheme="minorHAnsi" w:hAnsiTheme="minorHAnsi" w:cstheme="minorHAnsi"/>
          <w:sz w:val="22"/>
          <w:szCs w:val="22"/>
        </w:rPr>
        <w:t>One</w:t>
      </w:r>
      <w:r w:rsidR="007534B6">
        <w:rPr>
          <w:rFonts w:asciiTheme="minorHAnsi" w:hAnsiTheme="minorHAnsi" w:cstheme="minorHAnsi"/>
          <w:sz w:val="22"/>
          <w:szCs w:val="22"/>
        </w:rPr>
        <w:t xml:space="preserve"> c</w:t>
      </w:r>
      <w:r w:rsidRPr="00F00B2D">
        <w:rPr>
          <w:rFonts w:asciiTheme="minorHAnsi" w:hAnsiTheme="minorHAnsi" w:cstheme="minorHAnsi"/>
          <w:sz w:val="22"/>
          <w:szCs w:val="22"/>
        </w:rPr>
        <w:t xml:space="preserve">oat only, located in the same plane as areas receiving the full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7534B6">
        <w:rPr>
          <w:rFonts w:asciiTheme="minorHAnsi" w:hAnsiTheme="minorHAnsi" w:cstheme="minorHAnsi"/>
          <w:sz w:val="22"/>
          <w:szCs w:val="22"/>
        </w:rPr>
        <w:t xml:space="preserve"> tinted to match</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r w:rsidR="006D7F10">
        <w:rPr>
          <w:rFonts w:asciiTheme="minorHAnsi" w:hAnsiTheme="minorHAnsi" w:cstheme="minorHAnsi"/>
          <w:sz w:val="22"/>
          <w:szCs w:val="22"/>
        </w:rPr>
        <w:t xml:space="preserve"> </w:t>
      </w:r>
      <w:r w:rsidR="002D2B84">
        <w:rPr>
          <w:rFonts w:asciiTheme="minorHAnsi" w:hAnsiTheme="minorHAnsi" w:cstheme="minorHAnsi"/>
          <w:sz w:val="22"/>
          <w:szCs w:val="22"/>
        </w:rPr>
        <w:t>A full coat of BASWA Prime shall be applied, dried, and sanded before applying finish coat of BASWA One.</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5"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3D8C01B3"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system panels, BASWA </w:t>
      </w:r>
      <w:r w:rsidR="007534B6">
        <w:rPr>
          <w:rFonts w:asciiTheme="minorHAnsi" w:hAnsiTheme="minorHAnsi" w:cstheme="minorHAnsi"/>
          <w:sz w:val="22"/>
          <w:szCs w:val="22"/>
        </w:rPr>
        <w:t>Prime</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-applied coat</w:t>
      </w:r>
      <w:r w:rsidR="00F00B2D">
        <w:rPr>
          <w:rFonts w:asciiTheme="minorHAnsi" w:hAnsiTheme="minorHAnsi" w:cstheme="minorHAnsi"/>
          <w:sz w:val="22"/>
          <w:szCs w:val="22"/>
        </w:rPr>
        <w:t>s</w:t>
      </w:r>
      <w:r w:rsidRPr="003B4929">
        <w:rPr>
          <w:rFonts w:asciiTheme="minorHAnsi" w:hAnsiTheme="minorHAnsi" w:cstheme="minorHAnsi"/>
          <w:sz w:val="22"/>
          <w:szCs w:val="22"/>
        </w:rPr>
        <w:t xml:space="preserve"> of BASWA </w:t>
      </w:r>
      <w:r w:rsidR="00E55BA8">
        <w:rPr>
          <w:rFonts w:asciiTheme="minorHAnsi" w:hAnsiTheme="minorHAnsi" w:cstheme="minorHAnsi"/>
          <w:sz w:val="22"/>
          <w:szCs w:val="22"/>
        </w:rPr>
        <w:t>One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5"/>
    <w:p w14:paraId="1DE164A0" w14:textId="77777777" w:rsidR="00B40304" w:rsidRPr="007534B6" w:rsidRDefault="00B40304" w:rsidP="007534B6">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0BDBAD68"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lastRenderedPageBreak/>
        <w:t xml:space="preserve">Drying time for the BASWA </w:t>
      </w:r>
      <w:r w:rsidR="007534B6">
        <w:rPr>
          <w:rFonts w:asciiTheme="minorHAnsi" w:hAnsiTheme="minorHAnsi" w:cstheme="minorHAnsi"/>
          <w:sz w:val="22"/>
          <w:szCs w:val="22"/>
        </w:rPr>
        <w:t xml:space="preserve">Prime and </w:t>
      </w:r>
      <w:r w:rsidR="00F00B2D">
        <w:rPr>
          <w:rFonts w:asciiTheme="minorHAnsi" w:hAnsiTheme="minorHAnsi" w:cstheme="minorHAnsi"/>
          <w:sz w:val="22"/>
          <w:szCs w:val="22"/>
        </w:rPr>
        <w:t xml:space="preserve">BASWA </w:t>
      </w:r>
      <w:r w:rsidR="00E55BA8">
        <w:rPr>
          <w:rFonts w:asciiTheme="minorHAnsi" w:hAnsiTheme="minorHAnsi" w:cstheme="minorHAnsi"/>
          <w:sz w:val="22"/>
          <w:szCs w:val="22"/>
        </w:rPr>
        <w:t>One</w:t>
      </w:r>
      <w:r w:rsidR="00F00B2D">
        <w:rPr>
          <w:rFonts w:asciiTheme="minorHAnsi" w:hAnsiTheme="minorHAnsi" w:cstheme="minorHAnsi"/>
          <w:sz w:val="22"/>
          <w:szCs w:val="22"/>
        </w:rPr>
        <w:t xml:space="preserv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7534B6">
        <w:rPr>
          <w:rFonts w:asciiTheme="minorHAnsi" w:hAnsiTheme="minorHAnsi" w:cstheme="minorHAnsi"/>
          <w:sz w:val="22"/>
          <w:szCs w:val="22"/>
        </w:rPr>
        <w:t>Prime</w:t>
      </w:r>
      <w:r w:rsidR="00F00B2D">
        <w:rPr>
          <w:rFonts w:asciiTheme="minorHAnsi" w:hAnsiTheme="minorHAnsi" w:cstheme="minorHAnsi"/>
          <w:sz w:val="22"/>
          <w:szCs w:val="22"/>
        </w:rPr>
        <w:t xml:space="preserve"> and BASWA </w:t>
      </w:r>
      <w:r w:rsidR="00E55BA8">
        <w:rPr>
          <w:rFonts w:asciiTheme="minorHAnsi" w:hAnsiTheme="minorHAnsi" w:cstheme="minorHAnsi"/>
          <w:sz w:val="22"/>
          <w:szCs w:val="22"/>
        </w:rPr>
        <w:t>One</w:t>
      </w:r>
      <w:r w:rsidR="00F00B2D">
        <w:rPr>
          <w:rFonts w:asciiTheme="minorHAnsi" w:hAnsiTheme="minorHAnsi" w:cstheme="minorHAnsi"/>
          <w:sz w:val="22"/>
          <w:szCs w:val="22"/>
        </w:rPr>
        <w:t xml:space="preserv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67D27AF6"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w:t>
      </w:r>
      <w:r w:rsidR="00E55BA8">
        <w:rPr>
          <w:rFonts w:asciiTheme="minorHAnsi" w:hAnsiTheme="minorHAnsi" w:cstheme="minorHAnsi"/>
          <w:sz w:val="22"/>
          <w:szCs w:val="22"/>
        </w:rPr>
        <w:t>One</w:t>
      </w:r>
      <w:r>
        <w:rPr>
          <w:rFonts w:asciiTheme="minorHAnsi" w:hAnsiTheme="minorHAnsi" w:cstheme="minorHAnsi"/>
          <w:sz w:val="22"/>
          <w:szCs w:val="22"/>
        </w:rPr>
        <w:t xml:space="preserve"> </w:t>
      </w:r>
      <w:r w:rsidRPr="003B4929">
        <w:rPr>
          <w:rFonts w:asciiTheme="minorHAnsi" w:hAnsiTheme="minorHAnsi" w:cstheme="minorHAnsi"/>
          <w:sz w:val="22"/>
          <w:szCs w:val="22"/>
        </w:rPr>
        <w:t>shall be facilitated in one operation at each area of installation.</w:t>
      </w:r>
    </w:p>
    <w:p w14:paraId="160D5E4B" w14:textId="77777777" w:rsidR="00B40304" w:rsidRPr="00E55BA8" w:rsidRDefault="00B40304" w:rsidP="00E55BA8">
      <w:pPr>
        <w:ind w:leftChars="0" w:left="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1C1CD6A8"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55A6001B"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6"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7" w:name="_Hlk118292380"/>
      <w:bookmarkEnd w:id="16"/>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08805116"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acoustic panel per BASWA-approved details.</w:t>
      </w:r>
    </w:p>
    <w:bookmarkEnd w:id="17"/>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8" w:name="_Hlk118292513"/>
      <w:r>
        <w:rPr>
          <w:rFonts w:asciiTheme="minorHAnsi" w:hAnsiTheme="minorHAnsi" w:cstheme="minorHAnsi"/>
          <w:sz w:val="22"/>
          <w:szCs w:val="22"/>
        </w:rPr>
        <w:t>Installation procedures</w:t>
      </w:r>
    </w:p>
    <w:bookmarkEnd w:id="18"/>
    <w:p w14:paraId="045FECF9" w14:textId="71FFF280"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172DE7">
        <w:rPr>
          <w:rFonts w:asciiTheme="minorHAnsi" w:hAnsiTheme="minorHAnsi" w:cstheme="minorHAnsi"/>
          <w:sz w:val="22"/>
          <w:szCs w:val="22"/>
        </w:rPr>
        <w:t>Basic</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4C5E01E"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w:t>
      </w:r>
      <w:r w:rsidR="00172DE7">
        <w:rPr>
          <w:rFonts w:asciiTheme="minorHAnsi" w:hAnsiTheme="minorHAnsi" w:cstheme="minorHAnsi"/>
          <w:sz w:val="22"/>
          <w:szCs w:val="22"/>
        </w:rPr>
        <w:t>Basic</w:t>
      </w:r>
      <w:r>
        <w:rPr>
          <w:rFonts w:asciiTheme="minorHAnsi" w:hAnsiTheme="minorHAnsi" w:cstheme="minorHAnsi"/>
          <w:sz w:val="22"/>
          <w:szCs w:val="22"/>
        </w:rPr>
        <w:t xml:space="preserve"> system panels</w:t>
      </w:r>
    </w:p>
    <w:p w14:paraId="49F74C43" w14:textId="2BD59058"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2</w:t>
      </w:r>
      <w:r w:rsidR="00172DE7">
        <w:rPr>
          <w:rFonts w:asciiTheme="minorHAnsi" w:hAnsiTheme="minorHAnsi" w:cstheme="minorHAnsi"/>
          <w:sz w:val="22"/>
          <w:szCs w:val="22"/>
        </w:rPr>
        <w:t xml:space="preserve"> </w:t>
      </w:r>
      <w:r w:rsidRPr="00F00B2D">
        <w:rPr>
          <w:rFonts w:asciiTheme="minorHAnsi" w:hAnsiTheme="minorHAnsi" w:cstheme="minorHAnsi"/>
          <w:sz w:val="22"/>
          <w:szCs w:val="22"/>
        </w:rPr>
        <w:t xml:space="preserve">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panel.  Panel is pressed firmly onto and fully adhered to the stable substrate.  Ensure that panels are set as level and as smooth to each other as practicable.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5018D6A4"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7534B6">
        <w:rPr>
          <w:rFonts w:asciiTheme="minorHAnsi" w:hAnsiTheme="minorHAnsi" w:cstheme="minorHAnsi"/>
          <w:sz w:val="22"/>
          <w:szCs w:val="22"/>
        </w:rPr>
        <w:t>Prime</w:t>
      </w:r>
    </w:p>
    <w:p w14:paraId="26CA57E4" w14:textId="2C8E898C"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Cover all white vinyl trim with BASWA </w:t>
      </w:r>
      <w:r w:rsidR="007534B6">
        <w:rPr>
          <w:rFonts w:asciiTheme="minorHAnsi" w:hAnsiTheme="minorHAnsi" w:cstheme="minorHAnsi"/>
          <w:sz w:val="22"/>
          <w:szCs w:val="22"/>
        </w:rPr>
        <w:t>Prime</w:t>
      </w:r>
      <w:r w:rsidRPr="00F00B2D">
        <w:rPr>
          <w:rFonts w:asciiTheme="minorHAnsi" w:hAnsiTheme="minorHAnsi" w:cstheme="minorHAnsi"/>
          <w:sz w:val="22"/>
          <w:szCs w:val="22"/>
        </w:rPr>
        <w:t xml:space="preserve">. Sand </w:t>
      </w:r>
      <w:r w:rsidR="007534B6">
        <w:rPr>
          <w:rFonts w:asciiTheme="minorHAnsi" w:hAnsiTheme="minorHAnsi" w:cstheme="minorHAnsi"/>
          <w:sz w:val="22"/>
          <w:szCs w:val="22"/>
        </w:rPr>
        <w:t>Prime</w:t>
      </w:r>
      <w:r w:rsidRPr="00F00B2D">
        <w:rPr>
          <w:rFonts w:asciiTheme="minorHAnsi" w:hAnsiTheme="minorHAnsi" w:cstheme="minorHAnsi"/>
          <w:sz w:val="22"/>
          <w:szCs w:val="22"/>
        </w:rPr>
        <w:t xml:space="preserve"> smooth when completely dry.</w:t>
      </w:r>
    </w:p>
    <w:p w14:paraId="44EE3FD7" w14:textId="0C4915AD" w:rsidR="00F00B2D" w:rsidRDefault="00B40304" w:rsidP="00E55BA8">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w:t>
      </w:r>
      <w:r w:rsidRPr="007534B6">
        <w:rPr>
          <w:rFonts w:asciiTheme="minorHAnsi" w:hAnsiTheme="minorHAnsi" w:cstheme="minorHAnsi"/>
          <w:sz w:val="22"/>
          <w:szCs w:val="22"/>
        </w:rPr>
        <w:t>not tint BASWA</w:t>
      </w:r>
      <w:r w:rsidR="007534B6" w:rsidRPr="007534B6">
        <w:rPr>
          <w:rFonts w:asciiTheme="minorHAnsi" w:hAnsiTheme="minorHAnsi" w:cstheme="minorHAnsi"/>
          <w:sz w:val="22"/>
          <w:szCs w:val="22"/>
        </w:rPr>
        <w:t xml:space="preserve"> Prime</w:t>
      </w:r>
      <w:r w:rsidR="00F00B2D" w:rsidRPr="007534B6">
        <w:rPr>
          <w:rFonts w:asciiTheme="minorHAnsi" w:hAnsiTheme="minorHAnsi" w:cstheme="minorHAnsi"/>
          <w:sz w:val="22"/>
          <w:szCs w:val="22"/>
        </w:rPr>
        <w:t>.</w:t>
      </w:r>
    </w:p>
    <w:p w14:paraId="77B88AD9" w14:textId="77777777" w:rsidR="00E55BA8" w:rsidRPr="00E55BA8" w:rsidRDefault="00E55BA8" w:rsidP="00E55BA8">
      <w:pPr>
        <w:ind w:leftChars="0" w:left="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04B3EA98"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Pr="00F967C1">
        <w:rPr>
          <w:rFonts w:ascii="Calibri" w:eastAsia="Calibri" w:hAnsi="Calibri" w:cs="Calibri"/>
          <w:color w:val="0070C0"/>
          <w:sz w:val="22"/>
          <w:szCs w:val="22"/>
        </w:rPr>
        <w:t xml:space="preserve">-applied Coat of BASWA </w:t>
      </w:r>
      <w:r w:rsidR="00E55BA8">
        <w:rPr>
          <w:rFonts w:ascii="Calibri" w:eastAsia="Calibri" w:hAnsi="Calibri" w:cs="Calibri"/>
          <w:color w:val="0070C0"/>
          <w:sz w:val="22"/>
          <w:szCs w:val="22"/>
        </w:rPr>
        <w:t>One</w:t>
      </w:r>
      <w:r w:rsidRPr="00F967C1">
        <w:rPr>
          <w:rFonts w:ascii="Calibri" w:eastAsia="Calibri" w:hAnsi="Calibri" w:cs="Calibri"/>
          <w:color w:val="0070C0"/>
          <w:sz w:val="22"/>
          <w:szCs w:val="22"/>
        </w:rPr>
        <w:t xml:space="preserv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07A3582F" w14:textId="58DF0EAF"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55BA8">
        <w:rPr>
          <w:rFonts w:asciiTheme="minorHAnsi" w:hAnsiTheme="minorHAnsi" w:cstheme="minorHAnsi"/>
          <w:color w:val="0070C0"/>
          <w:sz w:val="22"/>
          <w:szCs w:val="22"/>
        </w:rPr>
        <w:t>One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78EBE629"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E55BA8">
        <w:rPr>
          <w:rFonts w:asciiTheme="minorHAnsi" w:hAnsiTheme="minorHAnsi" w:cstheme="minorHAnsi"/>
          <w:color w:val="0070C0"/>
          <w:sz w:val="22"/>
          <w:szCs w:val="22"/>
        </w:rPr>
        <w:t>3.0 – 4.0</w:t>
      </w:r>
      <w:r w:rsidR="00172DE7">
        <w:rPr>
          <w:rFonts w:asciiTheme="minorHAnsi" w:hAnsiTheme="minorHAnsi" w:cstheme="minorHAnsi"/>
          <w:color w:val="0070C0"/>
          <w:sz w:val="22"/>
          <w:szCs w:val="22"/>
        </w:rPr>
        <w:t xml:space="preserve"> </w:t>
      </w:r>
      <w:r w:rsidRPr="00F55E6A">
        <w:rPr>
          <w:rFonts w:asciiTheme="minorHAnsi" w:hAnsiTheme="minorHAnsi" w:cstheme="minorHAnsi"/>
          <w:color w:val="0070C0"/>
          <w:sz w:val="22"/>
          <w:szCs w:val="22"/>
        </w:rPr>
        <w:t xml:space="preserve">mm thick layer and trowel smooth.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2ACBA306"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Pr="00F967C1">
        <w:rPr>
          <w:rFonts w:asciiTheme="minorHAnsi" w:hAnsiTheme="minorHAnsi" w:cstheme="minorHAnsi"/>
          <w:color w:val="0070C0"/>
          <w:sz w:val="22"/>
          <w:szCs w:val="22"/>
        </w:rPr>
        <w:t xml:space="preserve">-applied Coat of BASWA </w:t>
      </w:r>
      <w:r w:rsidR="00E55BA8">
        <w:rPr>
          <w:rFonts w:asciiTheme="minorHAnsi" w:hAnsiTheme="minorHAnsi" w:cstheme="minorHAnsi"/>
          <w:color w:val="0070C0"/>
          <w:sz w:val="22"/>
          <w:szCs w:val="22"/>
        </w:rPr>
        <w:t>One</w:t>
      </w:r>
      <w:r w:rsidRPr="00F967C1">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in </w:t>
      </w:r>
      <w:r w:rsidRPr="00970BA8">
        <w:rPr>
          <w:rFonts w:asciiTheme="minorHAnsi" w:hAnsiTheme="minorHAnsi" w:cstheme="minorHAnsi"/>
          <w:color w:val="FF0000"/>
          <w:sz w:val="22"/>
          <w:szCs w:val="22"/>
        </w:rPr>
        <w:t>Number / Name of Color</w:t>
      </w:r>
      <w:r>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1C1DBD12" w14:textId="2876371E"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E55BA8">
        <w:rPr>
          <w:rFonts w:asciiTheme="minorHAnsi" w:hAnsiTheme="minorHAnsi" w:cstheme="minorHAnsi"/>
          <w:color w:val="0070C0"/>
          <w:sz w:val="22"/>
          <w:szCs w:val="22"/>
        </w:rPr>
        <w:t>One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3BEB105D" w14:textId="70D1984F"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E55BA8">
        <w:rPr>
          <w:rFonts w:asciiTheme="minorHAnsi" w:hAnsiTheme="minorHAnsi" w:cstheme="minorHAnsi"/>
          <w:color w:val="0070C0"/>
          <w:sz w:val="22"/>
          <w:szCs w:val="22"/>
        </w:rPr>
        <w:t>3.0 – 4.0</w:t>
      </w:r>
      <w:r w:rsidR="00172DE7">
        <w:rPr>
          <w:rFonts w:asciiTheme="minorHAnsi" w:hAnsiTheme="minorHAnsi" w:cstheme="minorHAnsi"/>
          <w:color w:val="0070C0"/>
          <w:sz w:val="22"/>
          <w:szCs w:val="22"/>
        </w:rPr>
        <w:t xml:space="preserve"> </w:t>
      </w:r>
      <w:r w:rsidRPr="00F55E6A">
        <w:rPr>
          <w:rFonts w:asciiTheme="minorHAnsi" w:hAnsiTheme="minorHAnsi" w:cstheme="minorHAnsi"/>
          <w:color w:val="0070C0"/>
          <w:sz w:val="22"/>
          <w:szCs w:val="22"/>
        </w:rPr>
        <w:t xml:space="preserve">mm thick layer and trowel smooth.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537F4"/>
    <w:rsid w:val="000712D4"/>
    <w:rsid w:val="00081E85"/>
    <w:rsid w:val="0009612E"/>
    <w:rsid w:val="000B00B3"/>
    <w:rsid w:val="000B7673"/>
    <w:rsid w:val="00163756"/>
    <w:rsid w:val="00172DE7"/>
    <w:rsid w:val="001756DC"/>
    <w:rsid w:val="0018639D"/>
    <w:rsid w:val="001C4A27"/>
    <w:rsid w:val="001C63AD"/>
    <w:rsid w:val="001E3458"/>
    <w:rsid w:val="00243537"/>
    <w:rsid w:val="00253340"/>
    <w:rsid w:val="002D2B84"/>
    <w:rsid w:val="0031513A"/>
    <w:rsid w:val="003175E4"/>
    <w:rsid w:val="00332E7E"/>
    <w:rsid w:val="003A192A"/>
    <w:rsid w:val="003A28F2"/>
    <w:rsid w:val="003A31E4"/>
    <w:rsid w:val="003B4929"/>
    <w:rsid w:val="00406DD1"/>
    <w:rsid w:val="00446052"/>
    <w:rsid w:val="004504C4"/>
    <w:rsid w:val="004C25C4"/>
    <w:rsid w:val="004C6FE2"/>
    <w:rsid w:val="004E6715"/>
    <w:rsid w:val="00511341"/>
    <w:rsid w:val="00597648"/>
    <w:rsid w:val="005E27C9"/>
    <w:rsid w:val="005F0B2A"/>
    <w:rsid w:val="00610B78"/>
    <w:rsid w:val="0061553F"/>
    <w:rsid w:val="006407A7"/>
    <w:rsid w:val="00672CBB"/>
    <w:rsid w:val="0069283E"/>
    <w:rsid w:val="006A19EE"/>
    <w:rsid w:val="006D7CDF"/>
    <w:rsid w:val="006D7F10"/>
    <w:rsid w:val="00713296"/>
    <w:rsid w:val="007534B6"/>
    <w:rsid w:val="007A3C60"/>
    <w:rsid w:val="007E16E2"/>
    <w:rsid w:val="007E6793"/>
    <w:rsid w:val="007E7D9C"/>
    <w:rsid w:val="008348DE"/>
    <w:rsid w:val="008A51A3"/>
    <w:rsid w:val="008D7764"/>
    <w:rsid w:val="00952B69"/>
    <w:rsid w:val="0095429B"/>
    <w:rsid w:val="00970BA8"/>
    <w:rsid w:val="00984B01"/>
    <w:rsid w:val="00985391"/>
    <w:rsid w:val="009C10F5"/>
    <w:rsid w:val="00A17535"/>
    <w:rsid w:val="00A42625"/>
    <w:rsid w:val="00AB6A4D"/>
    <w:rsid w:val="00B40304"/>
    <w:rsid w:val="00B5701E"/>
    <w:rsid w:val="00C16ED6"/>
    <w:rsid w:val="00C701D7"/>
    <w:rsid w:val="00CC30F4"/>
    <w:rsid w:val="00CC47BA"/>
    <w:rsid w:val="00CD299C"/>
    <w:rsid w:val="00D2016B"/>
    <w:rsid w:val="00D577BF"/>
    <w:rsid w:val="00D67F1F"/>
    <w:rsid w:val="00D961AB"/>
    <w:rsid w:val="00DB20B3"/>
    <w:rsid w:val="00DB6AB8"/>
    <w:rsid w:val="00DD15CE"/>
    <w:rsid w:val="00E00BA6"/>
    <w:rsid w:val="00E11695"/>
    <w:rsid w:val="00E346B4"/>
    <w:rsid w:val="00E55BA8"/>
    <w:rsid w:val="00E573BE"/>
    <w:rsid w:val="00EC57D8"/>
    <w:rsid w:val="00EE3B12"/>
    <w:rsid w:val="00F00B2D"/>
    <w:rsid w:val="00F054FB"/>
    <w:rsid w:val="00F551DF"/>
    <w:rsid w:val="00F55E6A"/>
    <w:rsid w:val="00F60941"/>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675E05E1-46BA-4CCB-A3D5-E64371D6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9</Pages>
  <Words>2811</Words>
  <Characters>16026</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8</cp:revision>
  <dcterms:created xsi:type="dcterms:W3CDTF">2022-11-14T14:31:00Z</dcterms:created>
  <dcterms:modified xsi:type="dcterms:W3CDTF">2025-10-24T12:58:00Z</dcterms:modified>
</cp:coreProperties>
</file>