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6F6F" w14:textId="3890C026" w:rsidR="00EC1CF4" w:rsidRDefault="009460E0">
      <w:r>
        <w:t xml:space="preserve">Text </w:t>
      </w:r>
      <w:r w:rsidR="0051165D">
        <w:t>starts</w:t>
      </w:r>
      <w:r>
        <w:t xml:space="preserve"> here.</w:t>
      </w:r>
    </w:p>
    <w:sectPr w:rsidR="00EC1CF4" w:rsidSect="009460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6E3D4" w14:textId="77777777" w:rsidR="003F4770" w:rsidRDefault="003F4770" w:rsidP="00E56E77">
      <w:pPr>
        <w:spacing w:after="0" w:line="240" w:lineRule="auto"/>
      </w:pPr>
      <w:r>
        <w:separator/>
      </w:r>
    </w:p>
  </w:endnote>
  <w:endnote w:type="continuationSeparator" w:id="0">
    <w:p w14:paraId="1187899C" w14:textId="77777777" w:rsidR="003F4770" w:rsidRDefault="003F4770" w:rsidP="00E5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rmeGeometricSans3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Black">
    <w:altName w:val="Mangal"/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HurmeGeometricSans3 Bold">
    <w:panose1 w:val="020B08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3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B6F0B" w14:textId="77777777" w:rsidR="00676960" w:rsidRDefault="00676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2795" w14:textId="635AB44B" w:rsidR="009460E0" w:rsidRDefault="009460E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9D6196" wp14:editId="7A4DD9CC">
              <wp:simplePos x="0" y="0"/>
              <wp:positionH relativeFrom="column">
                <wp:posOffset>3634222</wp:posOffset>
              </wp:positionH>
              <wp:positionV relativeFrom="paragraph">
                <wp:posOffset>170847</wp:posOffset>
              </wp:positionV>
              <wp:extent cx="1374140" cy="140462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2A7D3" w14:textId="7C611587" w:rsidR="009460E0" w:rsidRPr="00DB5A4D" w:rsidRDefault="009460E0" w:rsidP="009460E0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christensengroup.com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9D6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6.15pt;margin-top:13.45pt;width:108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" filled="f" stroked="f">
              <v:textbox style="mso-fit-shape-to-text:t">
                <w:txbxContent>
                  <w:p w14:paraId="57F2A7D3" w14:textId="7C611587" w:rsidR="009460E0" w:rsidRPr="00DB5A4D" w:rsidRDefault="009460E0" w:rsidP="009460E0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christensengroup.com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3DDE97" wp14:editId="480D5714">
              <wp:simplePos x="0" y="0"/>
              <wp:positionH relativeFrom="column">
                <wp:posOffset>5348220</wp:posOffset>
              </wp:positionH>
              <wp:positionV relativeFrom="paragraph">
                <wp:posOffset>-860617</wp:posOffset>
              </wp:positionV>
              <wp:extent cx="1554480" cy="1554480"/>
              <wp:effectExtent l="0" t="0" r="7620" b="7620"/>
              <wp:wrapNone/>
              <wp:docPr id="16" name="Isosceles Tri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4480" cy="15544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569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5AE6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6" o:spid="_x0000_s1026" type="#_x0000_t5" style="position:absolute;margin-left:421.1pt;margin-top:-67.75pt;width:122.4pt;height:1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" adj="21600" fillcolor="#5693c7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D791" w14:textId="77777777" w:rsidR="00676960" w:rsidRDefault="00676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C4FD3" w14:textId="77777777" w:rsidR="003F4770" w:rsidRDefault="003F4770" w:rsidP="00E56E77">
      <w:pPr>
        <w:spacing w:after="0" w:line="240" w:lineRule="auto"/>
      </w:pPr>
      <w:r>
        <w:separator/>
      </w:r>
    </w:p>
  </w:footnote>
  <w:footnote w:type="continuationSeparator" w:id="0">
    <w:p w14:paraId="168FFD71" w14:textId="77777777" w:rsidR="003F4770" w:rsidRDefault="003F4770" w:rsidP="00E5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C451" w14:textId="77777777" w:rsidR="00676960" w:rsidRDefault="00676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FEB1" w14:textId="0272C693" w:rsidR="00E56E77" w:rsidRDefault="005116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419D69" wp14:editId="0F9CBF83">
          <wp:simplePos x="0" y="0"/>
          <wp:positionH relativeFrom="column">
            <wp:posOffset>-461042</wp:posOffset>
          </wp:positionH>
          <wp:positionV relativeFrom="paragraph">
            <wp:posOffset>-65314</wp:posOffset>
          </wp:positionV>
          <wp:extent cx="1337022" cy="560604"/>
          <wp:effectExtent l="0" t="0" r="0" b="0"/>
          <wp:wrapNone/>
          <wp:docPr id="20" name="Picture 2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292" cy="565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A4D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2D9AD8" wp14:editId="53967F58">
              <wp:simplePos x="0" y="0"/>
              <wp:positionH relativeFrom="column">
                <wp:posOffset>5076254</wp:posOffset>
              </wp:positionH>
              <wp:positionV relativeFrom="paragraph">
                <wp:posOffset>26670</wp:posOffset>
              </wp:positionV>
              <wp:extent cx="1144905" cy="140462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BFE15" w14:textId="1446800E" w:rsidR="00E56E77" w:rsidRPr="00DB5A4D" w:rsidRDefault="009460E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 xml:space="preserve">Ph </w:t>
                          </w:r>
                          <w:r w:rsidR="00676960" w:rsidRPr="00676960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210</w:t>
                          </w:r>
                          <w:r w:rsidR="00676960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.</w:t>
                          </w:r>
                          <w:r w:rsidR="00676960" w:rsidRPr="00676960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512-0512</w:t>
                          </w:r>
                        </w:p>
                        <w:p w14:paraId="4BBB5900" w14:textId="3C650376" w:rsidR="009460E0" w:rsidRPr="00DB5A4D" w:rsidRDefault="009460E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Fx</w:t>
                          </w:r>
                          <w:proofErr w:type="spellEnd"/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 xml:space="preserve"> 952.653.1100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2D9A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7pt;margin-top:2.1pt;width:90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" filled="f" stroked="f">
              <v:textbox style="mso-fit-shape-to-text:t">
                <w:txbxContent>
                  <w:p w14:paraId="197BFE15" w14:textId="1446800E" w:rsidR="00E56E77" w:rsidRPr="00DB5A4D" w:rsidRDefault="009460E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 xml:space="preserve">Ph </w:t>
                    </w:r>
                    <w:r w:rsidR="00676960" w:rsidRPr="00676960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210</w:t>
                    </w:r>
                    <w:r w:rsidR="00676960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.</w:t>
                    </w:r>
                    <w:r w:rsidR="00676960" w:rsidRPr="00676960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512-0512</w:t>
                    </w:r>
                  </w:p>
                  <w:p w14:paraId="4BBB5900" w14:textId="3C650376" w:rsidR="009460E0" w:rsidRPr="00DB5A4D" w:rsidRDefault="009460E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proofErr w:type="spellStart"/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Fx</w:t>
                    </w:r>
                    <w:proofErr w:type="spellEnd"/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 xml:space="preserve"> 952.653.1100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60E0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D378022" wp14:editId="5E41EBF1">
              <wp:simplePos x="0" y="0"/>
              <wp:positionH relativeFrom="column">
                <wp:posOffset>2976816</wp:posOffset>
              </wp:positionH>
              <wp:positionV relativeFrom="paragraph">
                <wp:posOffset>29210</wp:posOffset>
              </wp:positionV>
              <wp:extent cx="230378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14CA3" w14:textId="1D715785" w:rsidR="00E56E77" w:rsidRPr="00676960" w:rsidRDefault="0067696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  <w:lang w:val="es-ES"/>
                            </w:rPr>
                          </w:pPr>
                          <w:r w:rsidRPr="00676960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  <w:lang w:val="es-ES"/>
                            </w:rPr>
                            <w:t xml:space="preserve">700 E </w:t>
                          </w:r>
                          <w:proofErr w:type="spellStart"/>
                          <w:r w:rsidRPr="00676960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  <w:lang w:val="es-ES"/>
                            </w:rPr>
                            <w:t>Sonterra</w:t>
                          </w:r>
                          <w:proofErr w:type="spellEnd"/>
                          <w:r w:rsidRPr="00676960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676960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  <w:lang w:val="es-ES"/>
                            </w:rPr>
                            <w:t>Blvd</w:t>
                          </w:r>
                          <w:proofErr w:type="spellEnd"/>
                          <w:r w:rsidRPr="00676960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  <w:lang w:val="es-ES"/>
                            </w:rPr>
                            <w:t>, Suite 1218</w:t>
                          </w:r>
                        </w:p>
                        <w:p w14:paraId="0EEF56F9" w14:textId="44C9B8CB" w:rsidR="00E56E77" w:rsidRPr="00676960" w:rsidRDefault="0067696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  <w:lang w:val="es-ES"/>
                            </w:rPr>
                          </w:pPr>
                          <w:r w:rsidRPr="00676960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  <w:lang w:val="es-ES"/>
                            </w:rPr>
                            <w:t>San A</w:t>
                          </w: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  <w:lang w:val="es-ES"/>
                            </w:rPr>
                            <w:t>ntonio, TX 78258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378022" id="_x0000_s1027" type="#_x0000_t202" style="position:absolute;margin-left:234.4pt;margin-top:2.3pt;width:181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" filled="f" stroked="f">
              <v:textbox style="mso-fit-shape-to-text:t">
                <w:txbxContent>
                  <w:p w14:paraId="5F314CA3" w14:textId="1D715785" w:rsidR="00E56E77" w:rsidRPr="00676960" w:rsidRDefault="0067696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  <w:lang w:val="es-ES"/>
                      </w:rPr>
                    </w:pPr>
                    <w:r w:rsidRPr="00676960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  <w:lang w:val="es-ES"/>
                      </w:rPr>
                      <w:t xml:space="preserve">700 E </w:t>
                    </w:r>
                    <w:proofErr w:type="spellStart"/>
                    <w:r w:rsidRPr="00676960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  <w:lang w:val="es-ES"/>
                      </w:rPr>
                      <w:t>Sonterra</w:t>
                    </w:r>
                    <w:proofErr w:type="spellEnd"/>
                    <w:r w:rsidRPr="00676960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  <w:lang w:val="es-ES"/>
                      </w:rPr>
                      <w:t xml:space="preserve"> </w:t>
                    </w:r>
                    <w:proofErr w:type="spellStart"/>
                    <w:r w:rsidRPr="00676960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  <w:lang w:val="es-ES"/>
                      </w:rPr>
                      <w:t>Blvd</w:t>
                    </w:r>
                    <w:proofErr w:type="spellEnd"/>
                    <w:r w:rsidRPr="00676960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  <w:lang w:val="es-ES"/>
                      </w:rPr>
                      <w:t>, Suite 1218</w:t>
                    </w:r>
                  </w:p>
                  <w:p w14:paraId="0EEF56F9" w14:textId="44C9B8CB" w:rsidR="00E56E77" w:rsidRPr="00676960" w:rsidRDefault="0067696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  <w:lang w:val="es-ES"/>
                      </w:rPr>
                    </w:pPr>
                    <w:r w:rsidRPr="00676960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  <w:lang w:val="es-ES"/>
                      </w:rPr>
                      <w:t>San A</w:t>
                    </w: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  <w:lang w:val="es-ES"/>
                      </w:rPr>
                      <w:t>ntonio, TX 78258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BA49F" w14:textId="77777777" w:rsidR="00676960" w:rsidRDefault="00676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AA"/>
    <w:rsid w:val="00073AD4"/>
    <w:rsid w:val="003A5BA9"/>
    <w:rsid w:val="003C248F"/>
    <w:rsid w:val="003F4770"/>
    <w:rsid w:val="004B5C00"/>
    <w:rsid w:val="004E16F1"/>
    <w:rsid w:val="0051165D"/>
    <w:rsid w:val="005D49ED"/>
    <w:rsid w:val="00657D64"/>
    <w:rsid w:val="00676960"/>
    <w:rsid w:val="006C3CCE"/>
    <w:rsid w:val="006E0A37"/>
    <w:rsid w:val="007A1F96"/>
    <w:rsid w:val="007A25AA"/>
    <w:rsid w:val="00880A76"/>
    <w:rsid w:val="009460E0"/>
    <w:rsid w:val="009C1FE2"/>
    <w:rsid w:val="00C244D1"/>
    <w:rsid w:val="00C7712C"/>
    <w:rsid w:val="00C851CC"/>
    <w:rsid w:val="00CC300F"/>
    <w:rsid w:val="00D17910"/>
    <w:rsid w:val="00DB5A4D"/>
    <w:rsid w:val="00DF399B"/>
    <w:rsid w:val="00E56E77"/>
    <w:rsid w:val="00EC1CF4"/>
    <w:rsid w:val="00F61B44"/>
    <w:rsid w:val="00F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BEA50"/>
  <w15:chartTrackingRefBased/>
  <w15:docId w15:val="{52C7D972-C97B-40A5-A0B2-BA49E832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urmeGeometricSans3 Regular" w:eastAsiaTheme="minorHAnsi" w:hAnsi="HurmeGeometricSans3 Regular" w:cstheme="minorBidi"/>
        <w:color w:val="666C7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 Body Text"/>
    <w:basedOn w:val="Normal"/>
    <w:autoRedefine/>
    <w:qFormat/>
    <w:rsid w:val="003C248F"/>
    <w:pPr>
      <w:spacing w:after="160" w:line="259" w:lineRule="auto"/>
    </w:pPr>
  </w:style>
  <w:style w:type="paragraph" w:customStyle="1" w:styleId="CGTemplate">
    <w:name w:val="CG Template"/>
    <w:basedOn w:val="Normal"/>
    <w:next w:val="CGBodyText"/>
    <w:rsid w:val="007A1F96"/>
    <w:pPr>
      <w:spacing w:after="160" w:line="259" w:lineRule="auto"/>
    </w:pPr>
    <w:rPr>
      <w:rFonts w:ascii="Poppins Black" w:hAnsi="Poppins Black"/>
      <w:caps/>
      <w:color w:val="336195"/>
      <w:sz w:val="28"/>
    </w:rPr>
  </w:style>
  <w:style w:type="paragraph" w:customStyle="1" w:styleId="CGTemplate-BusinessInsurance">
    <w:name w:val="CG Template - Business Insurance"/>
    <w:basedOn w:val="CGTemplate"/>
    <w:next w:val="CGBodyText"/>
    <w:rsid w:val="007A1F96"/>
    <w:rPr>
      <w:color w:val="3AC1CC"/>
    </w:rPr>
  </w:style>
  <w:style w:type="paragraph" w:customStyle="1" w:styleId="CGTemplate-EmployeeBenefits">
    <w:name w:val="CG Template - Employee Benefits"/>
    <w:basedOn w:val="CGTemplate"/>
    <w:next w:val="CGBodyText"/>
    <w:rsid w:val="007A1F96"/>
    <w:rPr>
      <w:color w:val="43A147"/>
    </w:rPr>
  </w:style>
  <w:style w:type="paragraph" w:customStyle="1" w:styleId="CGTemplate-LifeInsurance">
    <w:name w:val="CG Template - Life Insurance"/>
    <w:basedOn w:val="CGTemplate"/>
    <w:next w:val="CGBodyText"/>
    <w:rsid w:val="007A1F96"/>
    <w:rPr>
      <w:color w:val="EE5243"/>
    </w:rPr>
  </w:style>
  <w:style w:type="paragraph" w:customStyle="1" w:styleId="CGTemplate-PersonalInsurance">
    <w:name w:val="CG Template - Personal Insurance"/>
    <w:basedOn w:val="CGTemplate"/>
    <w:next w:val="CGBodyText"/>
    <w:rsid w:val="007A1F96"/>
    <w:rPr>
      <w:color w:val="8960A8"/>
    </w:rPr>
  </w:style>
  <w:style w:type="paragraph" w:customStyle="1" w:styleId="CGTemplate-RetirementPlans">
    <w:name w:val="CG Template - Retirement Plans"/>
    <w:basedOn w:val="CGTemplate"/>
    <w:next w:val="CGBodyText"/>
    <w:rsid w:val="007A1F96"/>
    <w:rPr>
      <w:color w:val="EDA530"/>
    </w:rPr>
  </w:style>
  <w:style w:type="table" w:styleId="ListTable3">
    <w:name w:val="List Table 3"/>
    <w:basedOn w:val="TableNormal"/>
    <w:uiPriority w:val="48"/>
    <w:rsid w:val="003A5BA9"/>
    <w:pPr>
      <w:spacing w:after="0" w:line="240" w:lineRule="auto"/>
    </w:pPr>
    <w:tblPr>
      <w:tblStyleRowBandSize w:val="1"/>
      <w:tblStyleColBandSize w:val="1"/>
      <w:tblBorders>
        <w:top w:val="single" w:sz="4" w:space="0" w:color="313F4A" w:themeColor="text1"/>
        <w:left w:val="single" w:sz="4" w:space="0" w:color="313F4A" w:themeColor="text1"/>
        <w:bottom w:val="single" w:sz="4" w:space="0" w:color="313F4A" w:themeColor="text1"/>
        <w:right w:val="single" w:sz="4" w:space="0" w:color="313F4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3F4A" w:themeFill="text1"/>
      </w:tcPr>
    </w:tblStylePr>
    <w:tblStylePr w:type="lastRow">
      <w:rPr>
        <w:b/>
        <w:bCs/>
      </w:rPr>
      <w:tblPr/>
      <w:tcPr>
        <w:tcBorders>
          <w:top w:val="double" w:sz="4" w:space="0" w:color="313F4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3F4A" w:themeColor="text1"/>
          <w:right w:val="single" w:sz="4" w:space="0" w:color="313F4A" w:themeColor="text1"/>
        </w:tcBorders>
      </w:tcPr>
    </w:tblStylePr>
    <w:tblStylePr w:type="band1Horz">
      <w:tblPr/>
      <w:tcPr>
        <w:tcBorders>
          <w:top w:val="single" w:sz="4" w:space="0" w:color="313F4A" w:themeColor="text1"/>
          <w:bottom w:val="single" w:sz="4" w:space="0" w:color="313F4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3F4A" w:themeColor="text1"/>
          <w:left w:val="nil"/>
        </w:tcBorders>
      </w:tcPr>
    </w:tblStylePr>
    <w:tblStylePr w:type="swCell">
      <w:tblPr/>
      <w:tcPr>
        <w:tcBorders>
          <w:top w:val="double" w:sz="4" w:space="0" w:color="313F4A" w:themeColor="text1"/>
          <w:right w:val="nil"/>
        </w:tcBorders>
      </w:tcPr>
    </w:tblStylePr>
  </w:style>
  <w:style w:type="paragraph" w:customStyle="1" w:styleId="CGHeader">
    <w:name w:val="CG Header"/>
    <w:basedOn w:val="Normal"/>
    <w:autoRedefine/>
    <w:qFormat/>
    <w:rsid w:val="003C248F"/>
    <w:rPr>
      <w:rFonts w:ascii="HurmeGeometricSans3 Bold" w:hAnsi="HurmeGeometricSans3 Bold"/>
      <w:color w:val="5693C7"/>
      <w:sz w:val="36"/>
    </w:rPr>
  </w:style>
  <w:style w:type="paragraph" w:customStyle="1" w:styleId="CGSubHeader">
    <w:name w:val="CG Sub Header"/>
    <w:basedOn w:val="Normal"/>
    <w:link w:val="CGSubHeaderChar"/>
    <w:autoRedefine/>
    <w:qFormat/>
    <w:rsid w:val="003C248F"/>
    <w:pPr>
      <w:spacing w:after="0" w:line="240" w:lineRule="auto"/>
    </w:pPr>
    <w:rPr>
      <w:rFonts w:ascii="HurmeGeometricSans3 SemiBold" w:hAnsi="HurmeGeometricSans3 SemiBold"/>
      <w:caps/>
    </w:rPr>
  </w:style>
  <w:style w:type="character" w:customStyle="1" w:styleId="CGSubHeaderChar">
    <w:name w:val="CG Sub Header Char"/>
    <w:basedOn w:val="DefaultParagraphFont"/>
    <w:link w:val="CGSubHeader"/>
    <w:rsid w:val="003C248F"/>
    <w:rPr>
      <w:rFonts w:ascii="HurmeGeometricSans3 SemiBold" w:hAnsi="HurmeGeometricSans3 SemiBold"/>
      <w:caps/>
      <w:color w:val="666C75"/>
    </w:rPr>
  </w:style>
  <w:style w:type="table" w:styleId="TableGridLight">
    <w:name w:val="Grid Table Light"/>
    <w:basedOn w:val="TableNormal"/>
    <w:uiPriority w:val="40"/>
    <w:rsid w:val="006E0A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GTable">
    <w:name w:val="CG Table"/>
    <w:basedOn w:val="TableGridLight"/>
    <w:uiPriority w:val="99"/>
    <w:rsid w:val="007A25AA"/>
    <w:rPr>
      <w:sz w:val="18"/>
    </w:rPr>
    <w:tblPr>
      <w:tblBorders>
        <w:top w:val="single" w:sz="4" w:space="0" w:color="666C75"/>
        <w:left w:val="single" w:sz="4" w:space="0" w:color="666C75"/>
        <w:bottom w:val="single" w:sz="4" w:space="0" w:color="666C75"/>
        <w:right w:val="single" w:sz="4" w:space="0" w:color="666C75"/>
        <w:insideH w:val="single" w:sz="4" w:space="0" w:color="666C75"/>
        <w:insideV w:val="single" w:sz="4" w:space="0" w:color="666C75"/>
      </w:tblBorders>
    </w:tblPr>
    <w:tcPr>
      <w:vAlign w:val="center"/>
    </w:tcPr>
    <w:tblStylePr w:type="firstRow">
      <w:pPr>
        <w:jc w:val="left"/>
      </w:pPr>
      <w:rPr>
        <w:rFonts w:ascii="HurmeGeometricSans3 SemiBold" w:hAnsi="HurmeGeometricSans3 SemiBold"/>
        <w:b w:val="0"/>
        <w:i w:val="0"/>
        <w:caps/>
        <w:smallCaps w:val="0"/>
        <w:color w:val="FFFFFF" w:themeColor="background1"/>
        <w:sz w:val="18"/>
      </w:rPr>
      <w:tblPr/>
      <w:tcPr>
        <w:shd w:val="clear" w:color="auto" w:fill="5693C7"/>
      </w:tcPr>
    </w:tblStylePr>
  </w:style>
  <w:style w:type="paragraph" w:styleId="Header">
    <w:name w:val="header"/>
    <w:basedOn w:val="Normal"/>
    <w:link w:val="Head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77"/>
  </w:style>
  <w:style w:type="paragraph" w:styleId="Footer">
    <w:name w:val="footer"/>
    <w:basedOn w:val="Normal"/>
    <w:link w:val="Foot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G Colors">
      <a:dk1>
        <a:srgbClr val="313F4A"/>
      </a:dk1>
      <a:lt1>
        <a:srgbClr val="FFFFFF"/>
      </a:lt1>
      <a:dk2>
        <a:srgbClr val="4186B7"/>
      </a:dk2>
      <a:lt2>
        <a:srgbClr val="DADEDF"/>
      </a:lt2>
      <a:accent1>
        <a:srgbClr val="3CC2CD"/>
      </a:accent1>
      <a:accent2>
        <a:srgbClr val="8AC63F"/>
      </a:accent2>
      <a:accent3>
        <a:srgbClr val="FEC30F"/>
      </a:accent3>
      <a:accent4>
        <a:srgbClr val="F1675D"/>
      </a:accent4>
      <a:accent5>
        <a:srgbClr val="C46DAA"/>
      </a:accent5>
      <a:accent6>
        <a:srgbClr val="FFFFFF"/>
      </a:accent6>
      <a:hlink>
        <a:srgbClr val="4186B7"/>
      </a:hlink>
      <a:folHlink>
        <a:srgbClr val="313F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9068719BE2643B90B7D1B81C9A941" ma:contentTypeVersion="16" ma:contentTypeDescription="Create a new document." ma:contentTypeScope="" ma:versionID="c573e1c774946a60c4bff49561bad2fe">
  <xsd:schema xmlns:xsd="http://www.w3.org/2001/XMLSchema" xmlns:xs="http://www.w3.org/2001/XMLSchema" xmlns:p="http://schemas.microsoft.com/office/2006/metadata/properties" xmlns:ns2="38bbd56e-87b7-49bc-9ba4-6fcb87b3fa8f" xmlns:ns3="5cf962e1-8142-4160-b95f-0e8943bc53f0" targetNamespace="http://schemas.microsoft.com/office/2006/metadata/properties" ma:root="true" ma:fieldsID="48094a9ecffd768b4d2bf8f47f019f86" ns2:_="" ns3:_="">
    <xsd:import namespace="38bbd56e-87b7-49bc-9ba4-6fcb87b3fa8f"/>
    <xsd:import namespace="5cf962e1-8142-4160-b95f-0e8943bc53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ProposalHeadsh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bd56e-87b7-49bc-9ba4-6fcb87b3fa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3875225-9bc3-4d40-bf1b-a3d2b83c2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roposalHeadshot" ma:index="23" nillable="true" ma:displayName="Proposal Headshot" ma:default="0" ma:format="Dropdown" ma:internalName="ProposalHeadsho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962e1-8142-4160-b95f-0e8943bc53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b0f3ed8-6743-4d7a-b38e-b05403b84d30}" ma:internalName="TaxCatchAll" ma:showField="CatchAllData" ma:web="5cf962e1-8142-4160-b95f-0e8943bc5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bbd56e-87b7-49bc-9ba4-6fcb87b3fa8f">
      <Terms xmlns="http://schemas.microsoft.com/office/infopath/2007/PartnerControls"/>
    </lcf76f155ced4ddcb4097134ff3c332f>
    <TaxCatchAll xmlns="5cf962e1-8142-4160-b95f-0e8943bc53f0" xsi:nil="true"/>
    <ProposalHeadshot xmlns="38bbd56e-87b7-49bc-9ba4-6fcb87b3fa8f">false</ProposalHeadshot>
  </documentManagement>
</p:properties>
</file>

<file path=customXml/itemProps1.xml><?xml version="1.0" encoding="utf-8"?>
<ds:datastoreItem xmlns:ds="http://schemas.openxmlformats.org/officeDocument/2006/customXml" ds:itemID="{D41AE517-A928-48A4-9A79-B8FA245BC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DAF5D-7965-4F30-A870-3B3C1B977E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D95607-C7C0-472A-812E-428A1FC64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bd56e-87b7-49bc-9ba4-6fcb87b3fa8f"/>
    <ds:schemaRef ds:uri="5cf962e1-8142-4160-b95f-0e8943bc5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8F8DFE-C6CA-46FC-B32F-152172799F14}">
  <ds:schemaRefs>
    <ds:schemaRef ds:uri="http://schemas.microsoft.com/office/2006/metadata/properties"/>
    <ds:schemaRef ds:uri="http://schemas.microsoft.com/office/infopath/2007/PartnerControls"/>
    <ds:schemaRef ds:uri="38bbd56e-87b7-49bc-9ba4-6fcb87b3fa8f"/>
    <ds:schemaRef ds:uri="5cf962e1-8142-4160-b95f-0e8943bc53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A. Jackson</dc:creator>
  <cp:keywords/>
  <dc:description/>
  <cp:lastModifiedBy>Amanda S. Vagle</cp:lastModifiedBy>
  <cp:revision>3</cp:revision>
  <cp:lastPrinted>2022-01-03T15:32:00Z</cp:lastPrinted>
  <dcterms:created xsi:type="dcterms:W3CDTF">2025-08-22T17:29:00Z</dcterms:created>
  <dcterms:modified xsi:type="dcterms:W3CDTF">2025-08-22T17:35:00Z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0x0101000479068719BE2643B90B7D1B81C9A941</vt:lpwstr>
  </property>
</Properties>
</file>