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09D9" w14:textId="77777777" w:rsidR="00CA6BD0" w:rsidRDefault="00CA6BD0" w:rsidP="00E56E77">
      <w:pPr>
        <w:spacing w:after="0" w:line="240" w:lineRule="auto"/>
      </w:pPr>
      <w:r>
        <w:separator/>
      </w:r>
    </w:p>
  </w:endnote>
  <w:endnote w:type="continuationSeparator" w:id="0">
    <w:p w14:paraId="07CA16CA" w14:textId="77777777" w:rsidR="00CA6BD0" w:rsidRDefault="00CA6BD0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altName w:val="Mangal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3426" w14:textId="77777777" w:rsidR="00A86D37" w:rsidRDefault="00A86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5511" w14:textId="77777777" w:rsidR="00A86D37" w:rsidRDefault="00A8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1B7C" w14:textId="77777777" w:rsidR="00CA6BD0" w:rsidRDefault="00CA6BD0" w:rsidP="00E56E77">
      <w:pPr>
        <w:spacing w:after="0" w:line="240" w:lineRule="auto"/>
      </w:pPr>
      <w:r>
        <w:separator/>
      </w:r>
    </w:p>
  </w:footnote>
  <w:footnote w:type="continuationSeparator" w:id="0">
    <w:p w14:paraId="550D7E9E" w14:textId="77777777" w:rsidR="00CA6BD0" w:rsidRDefault="00CA6BD0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1D98" w14:textId="77777777" w:rsidR="00A86D37" w:rsidRDefault="00A86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EB1" w14:textId="4F7F7063" w:rsidR="00E56E77" w:rsidRDefault="00A86D3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0B534F93">
              <wp:simplePos x="0" y="0"/>
              <wp:positionH relativeFrom="column">
                <wp:posOffset>3314131</wp:posOffset>
              </wp:positionH>
              <wp:positionV relativeFrom="paragraph">
                <wp:posOffset>29210</wp:posOffset>
              </wp:positionV>
              <wp:extent cx="14128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4271A4F8" w:rsidR="00E56E77" w:rsidRPr="00CC300F" w:rsidRDefault="00A86D37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114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 West 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3</w:t>
                          </w:r>
                          <w:r w:rsidRPr="00A86D37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Street</w:t>
                          </w:r>
                        </w:p>
                        <w:p w14:paraId="0EEF56F9" w14:textId="2C6CBFF7" w:rsidR="00E56E77" w:rsidRPr="00CC300F" w:rsidRDefault="00A86D37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Monticello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, MN 5</w:t>
                          </w:r>
                          <w:r w:rsidR="0030148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5362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780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0.95pt;margin-top:2.3pt;width:11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Vd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Fcn29ooR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" filled="f" stroked="f">
              <v:textbox style="mso-fit-shape-to-text:t">
                <w:txbxContent>
                  <w:p w14:paraId="5F314CA3" w14:textId="4271A4F8" w:rsidR="00E56E77" w:rsidRPr="00CC300F" w:rsidRDefault="00A86D37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114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 West 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3</w:t>
                    </w:r>
                    <w:r w:rsidRPr="00A86D37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vertAlign w:val="superscript"/>
                      </w:rPr>
                      <w:t>rd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 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Street</w:t>
                    </w:r>
                  </w:p>
                  <w:p w14:paraId="0EEF56F9" w14:textId="2C6CBFF7" w:rsidR="00E56E77" w:rsidRPr="00CC300F" w:rsidRDefault="00A86D37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Monticello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, MN 5</w:t>
                    </w:r>
                    <w:r w:rsidR="0030148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5362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165D"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05E51E7C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1EA71CC7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Ph 952.653.1000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2D9AD8" id="_x0000_s1027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AsMC/U3gAAAAkBAAAPAAAAZHJz&#10;L2Rvd25yZXYueG1sTI/BTsMwEETvSPyDtUjcqIMVCAlxqgq15QiUiLMbL0lEvLZsNw1/jznBcTSj&#10;mTf1ejETm9GH0ZKE21UGDKmzeqReQvu+u3kAFqIirSZLKOEbA6yby4taVdqe6Q3nQ+xZKqFQKQlD&#10;jK7iPHQDGhVW1iEl79N6o2KSvufaq3MqNxMXWXbPjRopLQzK4dOA3dfhZCS46PbFs3953Wx3c9Z+&#10;7Fsx9lspr6+WzSOwiEv8C8MvfkKHJjEd7Yl0YJOEoizzFJWQC2DJL4uyAHaUIMRdDryp+f8HzQ8A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LDAv1N4AAAAJAQAADwAAAAAAAAAAAAAA&#10;AABTBAAAZHJzL2Rvd25yZXYueG1sUEsFBgAAAAAEAAQA8wAAAF4FAAAAAA==&#10;" filled="f" stroked="f">
              <v:textbox style="mso-fit-shape-to-text:t">
                <w:txbxContent>
                  <w:p w14:paraId="197BFE15" w14:textId="1EA71CC7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Ph 952.653.1000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DC8C" w14:textId="77777777" w:rsidR="00A86D37" w:rsidRDefault="00A86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301480"/>
    <w:rsid w:val="003A5BA9"/>
    <w:rsid w:val="003C248F"/>
    <w:rsid w:val="004B5C00"/>
    <w:rsid w:val="004E16F1"/>
    <w:rsid w:val="0051165D"/>
    <w:rsid w:val="005D49ED"/>
    <w:rsid w:val="00657D64"/>
    <w:rsid w:val="006E0A37"/>
    <w:rsid w:val="007A1F96"/>
    <w:rsid w:val="007A25AA"/>
    <w:rsid w:val="009460E0"/>
    <w:rsid w:val="009C1FE2"/>
    <w:rsid w:val="00A86D37"/>
    <w:rsid w:val="00C244D1"/>
    <w:rsid w:val="00C7712C"/>
    <w:rsid w:val="00C851CC"/>
    <w:rsid w:val="00CA6BD0"/>
    <w:rsid w:val="00CC300F"/>
    <w:rsid w:val="00DB5A4D"/>
    <w:rsid w:val="00E56E77"/>
    <w:rsid w:val="00EC1CF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CDFBF-1762-403E-8CEC-1B22024083AF}"/>
</file>

<file path=customXml/itemProps3.xml><?xml version="1.0" encoding="utf-8"?>
<ds:datastoreItem xmlns:ds="http://schemas.openxmlformats.org/officeDocument/2006/customXml" ds:itemID="{23FED465-FF42-4B21-A068-CE9FE26AA064}"/>
</file>

<file path=customXml/itemProps4.xml><?xml version="1.0" encoding="utf-8"?>
<ds:datastoreItem xmlns:ds="http://schemas.openxmlformats.org/officeDocument/2006/customXml" ds:itemID="{D3E10767-3993-4173-80B0-886A70CC1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Linda A. Jackson</cp:lastModifiedBy>
  <cp:revision>3</cp:revision>
  <cp:lastPrinted>2022-01-03T15:32:00Z</cp:lastPrinted>
  <dcterms:created xsi:type="dcterms:W3CDTF">2022-06-10T16:22:00Z</dcterms:created>
  <dcterms:modified xsi:type="dcterms:W3CDTF">2022-06-10T16:23:00Z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