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88" w:type="dxa"/>
        <w:tblLook w:val="04A0" w:firstRow="1" w:lastRow="0" w:firstColumn="1" w:lastColumn="0" w:noHBand="0" w:noVBand="1"/>
      </w:tblPr>
      <w:tblGrid>
        <w:gridCol w:w="3416"/>
        <w:gridCol w:w="5292"/>
        <w:gridCol w:w="3053"/>
        <w:gridCol w:w="3827"/>
      </w:tblGrid>
      <w:tr w:rsidR="0017765A" w14:paraId="349A45AC" w14:textId="77777777" w:rsidTr="002E6690">
        <w:trPr>
          <w:trHeight w:val="706"/>
        </w:trPr>
        <w:tc>
          <w:tcPr>
            <w:tcW w:w="3416" w:type="dxa"/>
            <w:tcBorders>
              <w:right w:val="nil"/>
            </w:tcBorders>
            <w:vAlign w:val="center"/>
          </w:tcPr>
          <w:p w14:paraId="0C0EED84" w14:textId="16FBA7A3" w:rsidR="00032FBB" w:rsidRPr="00960445" w:rsidRDefault="0017765A" w:rsidP="00615FEA">
            <w:pPr>
              <w:rPr>
                <w:rFonts w:ascii="Baskerville Old Face" w:hAnsi="Baskerville Old Face"/>
                <w:b/>
                <w:bCs/>
                <w:color w:val="002060"/>
                <w:sz w:val="16"/>
                <w:szCs w:val="16"/>
              </w:rPr>
            </w:pPr>
            <w:r>
              <w:rPr>
                <w:rFonts w:ascii="Baskerville Old Face" w:hAnsi="Baskerville Old Face"/>
                <w:b/>
                <w:bCs/>
                <w:noProof/>
                <w:color w:val="002060"/>
                <w:sz w:val="16"/>
                <w:szCs w:val="16"/>
              </w:rPr>
              <w:drawing>
                <wp:inline distT="0" distB="0" distL="0" distR="0" wp14:anchorId="4F5ACD6A" wp14:editId="31BE8DC5">
                  <wp:extent cx="1932055" cy="399835"/>
                  <wp:effectExtent l="0" t="0" r="0" b="635"/>
                  <wp:docPr id="10999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6876" name="Picture 1"/>
                          <pic:cNvPicPr/>
                        </pic:nvPicPr>
                        <pic:blipFill>
                          <a:blip r:embed="rId10">
                            <a:duotone>
                              <a:prstClr val="black"/>
                              <a:srgbClr val="1C3144">
                                <a:tint val="45000"/>
                                <a:satMod val="400000"/>
                              </a:srgbClr>
                            </a:duotone>
                          </a:blip>
                          <a:stretch>
                            <a:fillRect/>
                          </a:stretch>
                        </pic:blipFill>
                        <pic:spPr>
                          <a:xfrm>
                            <a:off x="0" y="0"/>
                            <a:ext cx="1932055" cy="399835"/>
                          </a:xfrm>
                          <a:prstGeom prst="rect">
                            <a:avLst/>
                          </a:prstGeom>
                        </pic:spPr>
                      </pic:pic>
                    </a:graphicData>
                  </a:graphic>
                </wp:inline>
              </w:drawing>
            </w:r>
          </w:p>
        </w:tc>
        <w:tc>
          <w:tcPr>
            <w:tcW w:w="12172" w:type="dxa"/>
            <w:gridSpan w:val="3"/>
            <w:tcBorders>
              <w:left w:val="nil"/>
            </w:tcBorders>
            <w:vAlign w:val="center"/>
          </w:tcPr>
          <w:p w14:paraId="50627DFA" w14:textId="77777777" w:rsidR="00B770B7" w:rsidRPr="00B770B7" w:rsidRDefault="00B770B7" w:rsidP="00032FBB">
            <w:pPr>
              <w:spacing w:after="240"/>
              <w:jc w:val="center"/>
              <w:rPr>
                <w:rFonts w:ascii="Trajan Pro 3" w:hAnsi="Trajan Pro 3"/>
                <w:b/>
                <w:bCs/>
                <w:color w:val="002060"/>
                <w:sz w:val="4"/>
                <w:szCs w:val="4"/>
              </w:rPr>
            </w:pPr>
          </w:p>
          <w:p w14:paraId="1454958B" w14:textId="3DB3A60F" w:rsidR="00032FBB" w:rsidRDefault="0017765A" w:rsidP="0017765A">
            <w:pPr>
              <w:rPr>
                <w:rFonts w:cstheme="minorHAnsi"/>
                <w:b/>
                <w:bCs/>
                <w:color w:val="002060"/>
                <w:sz w:val="40"/>
                <w:szCs w:val="40"/>
              </w:rPr>
            </w:pPr>
            <w:r>
              <w:rPr>
                <w:rFonts w:cstheme="minorHAnsi"/>
                <w:b/>
                <w:bCs/>
                <w:color w:val="002060"/>
                <w:sz w:val="40"/>
                <w:szCs w:val="40"/>
              </w:rPr>
              <w:t xml:space="preserve">              </w:t>
            </w:r>
            <w:r w:rsidR="00934C63">
              <w:rPr>
                <w:rFonts w:cstheme="minorHAnsi"/>
                <w:b/>
                <w:bCs/>
                <w:color w:val="002060"/>
                <w:sz w:val="40"/>
                <w:szCs w:val="40"/>
              </w:rPr>
              <w:t>Cath</w:t>
            </w:r>
            <w:r w:rsidR="00125056">
              <w:rPr>
                <w:rFonts w:cstheme="minorHAnsi"/>
                <w:b/>
                <w:bCs/>
                <w:color w:val="002060"/>
                <w:sz w:val="40"/>
                <w:szCs w:val="40"/>
              </w:rPr>
              <w:t>olic Self-Evaluation Document</w:t>
            </w:r>
            <w:r w:rsidR="00652615">
              <w:rPr>
                <w:rFonts w:cstheme="minorHAnsi"/>
                <w:b/>
                <w:bCs/>
                <w:color w:val="002060"/>
                <w:sz w:val="40"/>
                <w:szCs w:val="40"/>
              </w:rPr>
              <w:t xml:space="preserve"> A</w:t>
            </w:r>
          </w:p>
          <w:p w14:paraId="47AF8BFD" w14:textId="58A450E9" w:rsidR="00230F5E" w:rsidRPr="00230F5E" w:rsidRDefault="00230F5E" w:rsidP="0017765A">
            <w:pPr>
              <w:rPr>
                <w:rFonts w:cstheme="minorHAnsi"/>
                <w:b/>
                <w:bCs/>
                <w:color w:val="002060"/>
                <w:sz w:val="12"/>
                <w:szCs w:val="12"/>
              </w:rPr>
            </w:pPr>
          </w:p>
        </w:tc>
      </w:tr>
      <w:tr w:rsidR="0017765A" w14:paraId="7C49F667" w14:textId="77777777" w:rsidTr="002E6690">
        <w:trPr>
          <w:trHeight w:val="1059"/>
        </w:trPr>
        <w:tc>
          <w:tcPr>
            <w:tcW w:w="8708" w:type="dxa"/>
            <w:gridSpan w:val="2"/>
          </w:tcPr>
          <w:p w14:paraId="1D6FAC61" w14:textId="77777777" w:rsidR="009768C4" w:rsidRPr="00D92C9A" w:rsidRDefault="009768C4" w:rsidP="00254CBC">
            <w:pPr>
              <w:spacing w:after="120"/>
              <w:rPr>
                <w:rFonts w:ascii="Calibri" w:hAnsi="Calibri" w:cs="Calibri"/>
                <w:sz w:val="24"/>
                <w:szCs w:val="24"/>
              </w:rPr>
            </w:pPr>
            <w:r w:rsidRPr="00D92C9A">
              <w:rPr>
                <w:rFonts w:ascii="Calibri" w:hAnsi="Calibri" w:cs="Calibri"/>
                <w:b/>
                <w:bCs/>
                <w:color w:val="002060"/>
                <w:sz w:val="24"/>
                <w:szCs w:val="24"/>
              </w:rPr>
              <w:t>School:</w:t>
            </w:r>
            <w:r w:rsidR="00441105" w:rsidRPr="00D92C9A">
              <w:rPr>
                <w:rFonts w:ascii="Calibri" w:hAnsi="Calibri" w:cs="Calibri"/>
                <w:b/>
                <w:bCs/>
                <w:color w:val="002060"/>
                <w:sz w:val="24"/>
                <w:szCs w:val="24"/>
              </w:rPr>
              <w:t xml:space="preserve"> </w:t>
            </w:r>
          </w:p>
          <w:p w14:paraId="6636C142" w14:textId="77777777" w:rsidR="009768C4" w:rsidRPr="00D92C9A" w:rsidRDefault="009768C4" w:rsidP="00254CBC">
            <w:pPr>
              <w:spacing w:after="120"/>
              <w:rPr>
                <w:rFonts w:ascii="Calibri" w:hAnsi="Calibri" w:cs="Calibri"/>
                <w:sz w:val="24"/>
                <w:szCs w:val="24"/>
              </w:rPr>
            </w:pPr>
            <w:r w:rsidRPr="00D92C9A">
              <w:rPr>
                <w:rFonts w:ascii="Calibri" w:hAnsi="Calibri" w:cs="Calibri"/>
                <w:b/>
                <w:bCs/>
                <w:color w:val="002060"/>
                <w:sz w:val="24"/>
                <w:szCs w:val="24"/>
              </w:rPr>
              <w:t xml:space="preserve">Headteacher: </w:t>
            </w:r>
          </w:p>
          <w:p w14:paraId="1308D306" w14:textId="6363F745" w:rsidR="009768C4" w:rsidRPr="00D92C9A" w:rsidRDefault="001463E2" w:rsidP="00254CBC">
            <w:pPr>
              <w:spacing w:after="120"/>
              <w:rPr>
                <w:rFonts w:ascii="Calibri" w:hAnsi="Calibri" w:cs="Calibri"/>
                <w:sz w:val="24"/>
                <w:szCs w:val="24"/>
              </w:rPr>
            </w:pPr>
            <w:r w:rsidRPr="00D92C9A">
              <w:rPr>
                <w:rFonts w:ascii="Calibri" w:hAnsi="Calibri" w:cs="Calibri"/>
                <w:b/>
                <w:bCs/>
                <w:color w:val="002060"/>
                <w:sz w:val="24"/>
                <w:szCs w:val="24"/>
              </w:rPr>
              <w:t xml:space="preserve">Date </w:t>
            </w:r>
            <w:r>
              <w:rPr>
                <w:rFonts w:ascii="Calibri" w:hAnsi="Calibri" w:cs="Calibri"/>
                <w:b/>
                <w:bCs/>
                <w:color w:val="002060"/>
                <w:sz w:val="24"/>
                <w:szCs w:val="24"/>
              </w:rPr>
              <w:t>last CSI/S48</w:t>
            </w:r>
            <w:r w:rsidRPr="00D92C9A">
              <w:rPr>
                <w:rFonts w:ascii="Calibri" w:hAnsi="Calibri" w:cs="Calibri"/>
                <w:b/>
                <w:bCs/>
                <w:color w:val="002060"/>
                <w:sz w:val="24"/>
                <w:szCs w:val="24"/>
              </w:rPr>
              <w:t>:</w:t>
            </w:r>
          </w:p>
        </w:tc>
        <w:tc>
          <w:tcPr>
            <w:tcW w:w="6880" w:type="dxa"/>
            <w:gridSpan w:val="2"/>
          </w:tcPr>
          <w:p w14:paraId="54943F28" w14:textId="77777777" w:rsidR="009768C4" w:rsidRPr="00D92C9A" w:rsidRDefault="009768C4" w:rsidP="00254CBC">
            <w:pPr>
              <w:spacing w:after="120"/>
              <w:rPr>
                <w:rFonts w:ascii="Calibri" w:hAnsi="Calibri" w:cs="Calibri"/>
                <w:sz w:val="24"/>
                <w:szCs w:val="24"/>
              </w:rPr>
            </w:pPr>
            <w:r w:rsidRPr="00D92C9A">
              <w:rPr>
                <w:rFonts w:ascii="Calibri" w:hAnsi="Calibri" w:cs="Calibri"/>
                <w:b/>
                <w:bCs/>
                <w:color w:val="002060"/>
                <w:sz w:val="24"/>
                <w:szCs w:val="24"/>
              </w:rPr>
              <w:t xml:space="preserve">RE Lead: </w:t>
            </w:r>
          </w:p>
          <w:p w14:paraId="19CF12F8" w14:textId="1E92BBF5" w:rsidR="009768C4" w:rsidRPr="00D92C9A" w:rsidRDefault="00D22931" w:rsidP="00254CBC">
            <w:pPr>
              <w:spacing w:after="120"/>
              <w:rPr>
                <w:rFonts w:ascii="Calibri" w:hAnsi="Calibri" w:cs="Calibri"/>
                <w:sz w:val="24"/>
                <w:szCs w:val="24"/>
              </w:rPr>
            </w:pPr>
            <w:r>
              <w:rPr>
                <w:rFonts w:ascii="Calibri" w:hAnsi="Calibri" w:cs="Calibri"/>
                <w:b/>
                <w:bCs/>
                <w:color w:val="002060"/>
                <w:sz w:val="24"/>
                <w:szCs w:val="24"/>
              </w:rPr>
              <w:t>C</w:t>
            </w:r>
            <w:r>
              <w:rPr>
                <w:b/>
                <w:bCs/>
                <w:color w:val="002060"/>
                <w:sz w:val="24"/>
                <w:szCs w:val="24"/>
              </w:rPr>
              <w:t xml:space="preserve">haplain / P &amp;L </w:t>
            </w:r>
            <w:r w:rsidR="0060388E">
              <w:rPr>
                <w:b/>
                <w:bCs/>
                <w:color w:val="002060"/>
                <w:sz w:val="24"/>
                <w:szCs w:val="24"/>
              </w:rPr>
              <w:t>Leader</w:t>
            </w:r>
            <w:r w:rsidR="009768C4" w:rsidRPr="00D92C9A">
              <w:rPr>
                <w:rFonts w:ascii="Calibri" w:hAnsi="Calibri" w:cs="Calibri"/>
                <w:b/>
                <w:bCs/>
                <w:color w:val="002060"/>
                <w:sz w:val="24"/>
                <w:szCs w:val="24"/>
              </w:rPr>
              <w:t xml:space="preserve">: </w:t>
            </w:r>
          </w:p>
          <w:p w14:paraId="77CFDC79" w14:textId="2E686E0C" w:rsidR="009768C4" w:rsidRPr="00D92C9A" w:rsidRDefault="00576100" w:rsidP="00254CBC">
            <w:pPr>
              <w:spacing w:after="120"/>
              <w:rPr>
                <w:rFonts w:ascii="Calibri" w:hAnsi="Calibri" w:cs="Calibri"/>
                <w:sz w:val="24"/>
                <w:szCs w:val="24"/>
              </w:rPr>
            </w:pPr>
            <w:r>
              <w:rPr>
                <w:rFonts w:ascii="Calibri" w:hAnsi="Calibri" w:cs="Calibri"/>
                <w:b/>
                <w:bCs/>
                <w:color w:val="002060"/>
                <w:sz w:val="24"/>
                <w:szCs w:val="24"/>
              </w:rPr>
              <w:t>RSE Lead</w:t>
            </w:r>
            <w:r w:rsidR="009768C4" w:rsidRPr="00D92C9A">
              <w:rPr>
                <w:rFonts w:ascii="Calibri" w:hAnsi="Calibri" w:cs="Calibri"/>
                <w:b/>
                <w:bCs/>
                <w:color w:val="002060"/>
                <w:sz w:val="24"/>
                <w:szCs w:val="24"/>
              </w:rPr>
              <w:t>:</w:t>
            </w:r>
            <w:r w:rsidR="00441105" w:rsidRPr="00D92C9A">
              <w:rPr>
                <w:rFonts w:ascii="Calibri" w:hAnsi="Calibri" w:cs="Calibri"/>
                <w:b/>
                <w:bCs/>
                <w:color w:val="002060"/>
                <w:sz w:val="24"/>
                <w:szCs w:val="24"/>
              </w:rPr>
              <w:t xml:space="preserve"> </w:t>
            </w:r>
          </w:p>
        </w:tc>
      </w:tr>
      <w:tr w:rsidR="0017765A" w14:paraId="431C52A3" w14:textId="77777777" w:rsidTr="002E6690">
        <w:tc>
          <w:tcPr>
            <w:tcW w:w="8708" w:type="dxa"/>
            <w:gridSpan w:val="2"/>
            <w:shd w:val="clear" w:color="auto" w:fill="1C3144"/>
            <w:vAlign w:val="center"/>
          </w:tcPr>
          <w:p w14:paraId="7D8AEDC6" w14:textId="16A4450F" w:rsidR="00AA346E" w:rsidRPr="00D92C9A" w:rsidRDefault="007A2ABF" w:rsidP="005F395F">
            <w:pPr>
              <w:rPr>
                <w:rFonts w:cstheme="minorHAnsi"/>
                <w:b/>
                <w:bCs/>
                <w:color w:val="D9D9D9" w:themeColor="background1" w:themeShade="D9"/>
                <w:sz w:val="24"/>
                <w:szCs w:val="24"/>
              </w:rPr>
            </w:pPr>
            <w:r w:rsidRPr="00FC111A">
              <w:rPr>
                <w:rFonts w:cstheme="minorHAnsi"/>
                <w:b/>
                <w:bCs/>
                <w:color w:val="FFFFFF" w:themeColor="background1"/>
                <w:sz w:val="24"/>
                <w:szCs w:val="24"/>
              </w:rPr>
              <w:t>Areas for Improvement</w:t>
            </w:r>
            <w:r w:rsidR="00AA346E" w:rsidRPr="00FC111A">
              <w:rPr>
                <w:rFonts w:cstheme="minorHAnsi"/>
                <w:b/>
                <w:bCs/>
                <w:color w:val="FFFFFF" w:themeColor="background1"/>
                <w:sz w:val="24"/>
                <w:szCs w:val="24"/>
              </w:rPr>
              <w:t xml:space="preserve"> from Previous CSI:</w:t>
            </w:r>
          </w:p>
        </w:tc>
        <w:tc>
          <w:tcPr>
            <w:tcW w:w="6880" w:type="dxa"/>
            <w:gridSpan w:val="2"/>
            <w:shd w:val="clear" w:color="auto" w:fill="1C3144"/>
          </w:tcPr>
          <w:p w14:paraId="55D0B77E" w14:textId="77777777" w:rsidR="00AA346E" w:rsidRPr="00D92C9A" w:rsidRDefault="00AA346E">
            <w:pPr>
              <w:rPr>
                <w:rFonts w:cstheme="minorHAnsi"/>
                <w:b/>
                <w:bCs/>
                <w:color w:val="D9D9D9" w:themeColor="background1" w:themeShade="D9"/>
                <w:sz w:val="24"/>
                <w:szCs w:val="24"/>
              </w:rPr>
            </w:pPr>
            <w:r w:rsidRPr="00FC111A">
              <w:rPr>
                <w:rFonts w:cstheme="minorHAnsi"/>
                <w:b/>
                <w:bCs/>
                <w:color w:val="FFFFFF" w:themeColor="background1"/>
                <w:sz w:val="24"/>
                <w:szCs w:val="24"/>
              </w:rPr>
              <w:t>Progress towards this:</w:t>
            </w:r>
          </w:p>
        </w:tc>
      </w:tr>
      <w:tr w:rsidR="002001B4" w14:paraId="464F0A40" w14:textId="77777777" w:rsidTr="002E6690">
        <w:tc>
          <w:tcPr>
            <w:tcW w:w="15588" w:type="dxa"/>
            <w:gridSpan w:val="4"/>
          </w:tcPr>
          <w:p w14:paraId="309B0657" w14:textId="77777777" w:rsidR="002001B4" w:rsidRPr="00D92C9A" w:rsidRDefault="002001B4">
            <w:pPr>
              <w:rPr>
                <w:rFonts w:cstheme="minorHAnsi"/>
                <w:b/>
                <w:bCs/>
                <w:color w:val="002060"/>
              </w:rPr>
            </w:pPr>
            <w:r w:rsidRPr="00D92C9A">
              <w:rPr>
                <w:rFonts w:cstheme="minorHAnsi"/>
                <w:b/>
                <w:bCs/>
                <w:color w:val="1C3144"/>
              </w:rPr>
              <w:t>Catholic life and Mission targets</w:t>
            </w:r>
          </w:p>
        </w:tc>
      </w:tr>
      <w:tr w:rsidR="0017765A" w14:paraId="77B18F5C" w14:textId="77777777" w:rsidTr="002E6690">
        <w:trPr>
          <w:trHeight w:val="737"/>
        </w:trPr>
        <w:tc>
          <w:tcPr>
            <w:tcW w:w="8708" w:type="dxa"/>
            <w:gridSpan w:val="2"/>
            <w:vAlign w:val="center"/>
          </w:tcPr>
          <w:p w14:paraId="61492080" w14:textId="77777777" w:rsidR="00AA346E" w:rsidRPr="00D92C9A" w:rsidRDefault="00AA346E" w:rsidP="00030F1B">
            <w:pPr>
              <w:pStyle w:val="ListParagraph"/>
              <w:numPr>
                <w:ilvl w:val="0"/>
                <w:numId w:val="1"/>
              </w:numPr>
              <w:rPr>
                <w:rFonts w:cstheme="minorHAnsi"/>
                <w:sz w:val="20"/>
                <w:szCs w:val="20"/>
              </w:rPr>
            </w:pPr>
          </w:p>
        </w:tc>
        <w:tc>
          <w:tcPr>
            <w:tcW w:w="6880" w:type="dxa"/>
            <w:gridSpan w:val="2"/>
            <w:vAlign w:val="center"/>
          </w:tcPr>
          <w:p w14:paraId="4D70B3E1" w14:textId="77777777" w:rsidR="00AA346E" w:rsidRPr="00D92C9A" w:rsidRDefault="00AA346E" w:rsidP="00030F1B">
            <w:pPr>
              <w:pStyle w:val="ListParagraph"/>
              <w:numPr>
                <w:ilvl w:val="0"/>
                <w:numId w:val="1"/>
              </w:numPr>
              <w:rPr>
                <w:rFonts w:cstheme="minorHAnsi"/>
                <w:sz w:val="20"/>
                <w:szCs w:val="20"/>
              </w:rPr>
            </w:pPr>
          </w:p>
        </w:tc>
      </w:tr>
      <w:tr w:rsidR="002001B4" w14:paraId="2C81BC9A" w14:textId="77777777" w:rsidTr="002E6690">
        <w:tc>
          <w:tcPr>
            <w:tcW w:w="15588" w:type="dxa"/>
            <w:gridSpan w:val="4"/>
          </w:tcPr>
          <w:p w14:paraId="71D5A758" w14:textId="77777777" w:rsidR="002001B4" w:rsidRPr="00D92C9A" w:rsidRDefault="002001B4">
            <w:pPr>
              <w:rPr>
                <w:rFonts w:cstheme="minorHAnsi"/>
                <w:b/>
                <w:bCs/>
                <w:color w:val="002060"/>
                <w:sz w:val="24"/>
                <w:szCs w:val="24"/>
              </w:rPr>
            </w:pPr>
            <w:r w:rsidRPr="00D92C9A">
              <w:rPr>
                <w:rFonts w:cstheme="minorHAnsi"/>
                <w:b/>
                <w:bCs/>
                <w:color w:val="1C3144"/>
              </w:rPr>
              <w:t>Religious Education targets</w:t>
            </w:r>
          </w:p>
        </w:tc>
      </w:tr>
      <w:tr w:rsidR="0017765A" w14:paraId="09DB7AA0" w14:textId="77777777" w:rsidTr="002E6690">
        <w:trPr>
          <w:trHeight w:val="737"/>
        </w:trPr>
        <w:tc>
          <w:tcPr>
            <w:tcW w:w="8708" w:type="dxa"/>
            <w:gridSpan w:val="2"/>
            <w:vAlign w:val="center"/>
          </w:tcPr>
          <w:p w14:paraId="082D2D80" w14:textId="77777777" w:rsidR="00F31419" w:rsidRPr="00D92C9A" w:rsidRDefault="00F31419" w:rsidP="00030F1B">
            <w:pPr>
              <w:pStyle w:val="ListParagraph"/>
              <w:numPr>
                <w:ilvl w:val="0"/>
                <w:numId w:val="1"/>
              </w:numPr>
              <w:rPr>
                <w:rFonts w:cstheme="minorHAnsi"/>
                <w:sz w:val="20"/>
                <w:szCs w:val="20"/>
              </w:rPr>
            </w:pPr>
          </w:p>
        </w:tc>
        <w:tc>
          <w:tcPr>
            <w:tcW w:w="6880" w:type="dxa"/>
            <w:gridSpan w:val="2"/>
            <w:vAlign w:val="center"/>
          </w:tcPr>
          <w:p w14:paraId="48373AE7" w14:textId="77777777" w:rsidR="00AA346E" w:rsidRPr="00D92C9A" w:rsidRDefault="00AA346E" w:rsidP="00030F1B">
            <w:pPr>
              <w:pStyle w:val="ListParagraph"/>
              <w:numPr>
                <w:ilvl w:val="0"/>
                <w:numId w:val="1"/>
              </w:numPr>
              <w:rPr>
                <w:rFonts w:cstheme="minorHAnsi"/>
                <w:sz w:val="20"/>
                <w:szCs w:val="20"/>
              </w:rPr>
            </w:pPr>
          </w:p>
        </w:tc>
      </w:tr>
      <w:tr w:rsidR="002001B4" w14:paraId="36166248" w14:textId="77777777" w:rsidTr="002E6690">
        <w:tc>
          <w:tcPr>
            <w:tcW w:w="15588" w:type="dxa"/>
            <w:gridSpan w:val="4"/>
          </w:tcPr>
          <w:p w14:paraId="43FC0346" w14:textId="77777777" w:rsidR="002001B4" w:rsidRPr="00D92C9A" w:rsidRDefault="002001B4">
            <w:pPr>
              <w:rPr>
                <w:rFonts w:cstheme="minorHAnsi"/>
                <w:b/>
                <w:bCs/>
                <w:color w:val="002060"/>
                <w:sz w:val="24"/>
                <w:szCs w:val="24"/>
              </w:rPr>
            </w:pPr>
            <w:r w:rsidRPr="00D92C9A">
              <w:rPr>
                <w:rFonts w:cstheme="minorHAnsi"/>
                <w:b/>
                <w:bCs/>
                <w:color w:val="1C3144"/>
              </w:rPr>
              <w:t>Prayer and Worship targets</w:t>
            </w:r>
          </w:p>
        </w:tc>
      </w:tr>
      <w:tr w:rsidR="0017765A" w14:paraId="79F02A81" w14:textId="77777777" w:rsidTr="002E6690">
        <w:trPr>
          <w:trHeight w:val="737"/>
        </w:trPr>
        <w:tc>
          <w:tcPr>
            <w:tcW w:w="8708" w:type="dxa"/>
            <w:gridSpan w:val="2"/>
            <w:vAlign w:val="center"/>
          </w:tcPr>
          <w:p w14:paraId="13C5336F" w14:textId="77777777" w:rsidR="00AA346E" w:rsidRPr="00D92C9A" w:rsidRDefault="00AA346E" w:rsidP="00030F1B">
            <w:pPr>
              <w:pStyle w:val="ListParagraph"/>
              <w:numPr>
                <w:ilvl w:val="0"/>
                <w:numId w:val="1"/>
              </w:numPr>
              <w:rPr>
                <w:rFonts w:cstheme="minorHAnsi"/>
                <w:sz w:val="20"/>
                <w:szCs w:val="20"/>
              </w:rPr>
            </w:pPr>
          </w:p>
        </w:tc>
        <w:tc>
          <w:tcPr>
            <w:tcW w:w="6880" w:type="dxa"/>
            <w:gridSpan w:val="2"/>
            <w:vAlign w:val="center"/>
          </w:tcPr>
          <w:p w14:paraId="0F52E38C" w14:textId="77777777" w:rsidR="00AA346E" w:rsidRPr="00D92C9A" w:rsidRDefault="00AA346E" w:rsidP="00030F1B">
            <w:pPr>
              <w:pStyle w:val="ListParagraph"/>
              <w:numPr>
                <w:ilvl w:val="0"/>
                <w:numId w:val="1"/>
              </w:numPr>
              <w:rPr>
                <w:rFonts w:cstheme="minorHAnsi"/>
                <w:sz w:val="20"/>
                <w:szCs w:val="20"/>
              </w:rPr>
            </w:pPr>
          </w:p>
        </w:tc>
      </w:tr>
      <w:tr w:rsidR="0017765A" w14:paraId="5C09863A" w14:textId="77777777" w:rsidTr="0029750C">
        <w:trPr>
          <w:trHeight w:val="283"/>
        </w:trPr>
        <w:tc>
          <w:tcPr>
            <w:tcW w:w="11761" w:type="dxa"/>
            <w:gridSpan w:val="3"/>
            <w:shd w:val="clear" w:color="auto" w:fill="1C3144"/>
          </w:tcPr>
          <w:p w14:paraId="51C0B353" w14:textId="59FB4C6D" w:rsidR="00AE4067" w:rsidRPr="00D92C9A" w:rsidRDefault="00030F1B" w:rsidP="005F395F">
            <w:pPr>
              <w:rPr>
                <w:rFonts w:cstheme="minorHAnsi"/>
                <w:b/>
                <w:bCs/>
                <w:color w:val="D9D9D9" w:themeColor="background1" w:themeShade="D9"/>
                <w:sz w:val="20"/>
                <w:szCs w:val="20"/>
              </w:rPr>
            </w:pPr>
            <w:r w:rsidRPr="00FC111A">
              <w:rPr>
                <w:rFonts w:cstheme="minorHAnsi"/>
                <w:b/>
                <w:bCs/>
                <w:color w:val="FFFFFF" w:themeColor="background1"/>
                <w:sz w:val="24"/>
                <w:szCs w:val="24"/>
              </w:rPr>
              <w:t>Compliance</w:t>
            </w:r>
          </w:p>
        </w:tc>
        <w:tc>
          <w:tcPr>
            <w:tcW w:w="3827" w:type="dxa"/>
            <w:shd w:val="clear" w:color="auto" w:fill="1C3144"/>
          </w:tcPr>
          <w:p w14:paraId="6CD5AAE2" w14:textId="6F86F88A" w:rsidR="00AE4067" w:rsidRPr="00D92C9A" w:rsidRDefault="00030F1B" w:rsidP="005F395F">
            <w:pPr>
              <w:rPr>
                <w:rFonts w:cstheme="minorHAnsi"/>
                <w:b/>
                <w:bCs/>
                <w:color w:val="D9D9D9" w:themeColor="background1" w:themeShade="D9"/>
                <w:sz w:val="20"/>
                <w:szCs w:val="20"/>
              </w:rPr>
            </w:pPr>
            <w:r w:rsidRPr="00FC111A">
              <w:rPr>
                <w:rFonts w:cstheme="minorHAnsi"/>
                <w:b/>
                <w:bCs/>
                <w:color w:val="FFFFFF" w:themeColor="background1"/>
                <w:sz w:val="24"/>
                <w:szCs w:val="24"/>
              </w:rPr>
              <w:t>Notes</w:t>
            </w:r>
          </w:p>
        </w:tc>
      </w:tr>
      <w:tr w:rsidR="008F0093" w14:paraId="1BA1F743" w14:textId="77777777" w:rsidTr="002E6690">
        <w:trPr>
          <w:trHeight w:val="283"/>
        </w:trPr>
        <w:tc>
          <w:tcPr>
            <w:tcW w:w="15588" w:type="dxa"/>
            <w:gridSpan w:val="4"/>
            <w:vAlign w:val="center"/>
          </w:tcPr>
          <w:p w14:paraId="3FA0EC9C" w14:textId="60DEEB08" w:rsidR="008F0093" w:rsidRPr="006254AD" w:rsidRDefault="007B5C66" w:rsidP="009F4E02">
            <w:pPr>
              <w:rPr>
                <w:rFonts w:cstheme="minorHAnsi"/>
                <w:b/>
                <w:bCs/>
                <w:color w:val="1C3144"/>
                <w:sz w:val="24"/>
                <w:szCs w:val="24"/>
              </w:rPr>
            </w:pPr>
            <w:r w:rsidRPr="006254AD">
              <w:rPr>
                <w:rFonts w:cstheme="minorHAnsi"/>
                <w:b/>
                <w:bCs/>
                <w:color w:val="1C3144"/>
              </w:rPr>
              <w:t xml:space="preserve">Requirements </w:t>
            </w:r>
            <w:r w:rsidR="000D749E" w:rsidRPr="006254AD">
              <w:rPr>
                <w:rFonts w:cstheme="minorHAnsi"/>
                <w:b/>
                <w:bCs/>
                <w:color w:val="1C3144"/>
              </w:rPr>
              <w:t>of the Bishops’ Conference</w:t>
            </w:r>
          </w:p>
        </w:tc>
      </w:tr>
      <w:tr w:rsidR="0017765A" w14:paraId="5F303CCB" w14:textId="77777777" w:rsidTr="0029750C">
        <w:trPr>
          <w:trHeight w:val="1486"/>
        </w:trPr>
        <w:tc>
          <w:tcPr>
            <w:tcW w:w="11761" w:type="dxa"/>
            <w:gridSpan w:val="3"/>
            <w:vAlign w:val="center"/>
          </w:tcPr>
          <w:p w14:paraId="490BC68B" w14:textId="2A295032" w:rsidR="00820D55" w:rsidRPr="00DC2090" w:rsidRDefault="00820D55" w:rsidP="00820D55">
            <w:pPr>
              <w:rPr>
                <w:rFonts w:cstheme="minorHAnsi"/>
                <w:color w:val="1F3864" w:themeColor="accent1" w:themeShade="80"/>
                <w:sz w:val="20"/>
                <w:szCs w:val="20"/>
              </w:rPr>
            </w:pPr>
            <w:r w:rsidRPr="00DC2090">
              <w:rPr>
                <w:rFonts w:cstheme="minorHAnsi"/>
                <w:color w:val="1F3864" w:themeColor="accent1" w:themeShade="80"/>
                <w:sz w:val="20"/>
                <w:szCs w:val="20"/>
              </w:rPr>
              <w:t xml:space="preserve">Is it compliant with the general norms for religious education laid down by the Catholic Bishops’ Conference of England and Wales </w:t>
            </w:r>
            <w:r w:rsidR="00652615">
              <w:rPr>
                <w:rFonts w:cstheme="minorHAnsi"/>
                <w:color w:val="1F3864" w:themeColor="accent1" w:themeShade="80"/>
                <w:sz w:val="20"/>
                <w:szCs w:val="20"/>
              </w:rPr>
              <w:t xml:space="preserve"> </w:t>
            </w:r>
          </w:p>
          <w:p w14:paraId="0B343D42" w14:textId="77777777" w:rsidR="0096480A" w:rsidRPr="00DC2090" w:rsidRDefault="006F4A1A" w:rsidP="00030F1B">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 xml:space="preserve">In Key stages 1 </w:t>
            </w:r>
            <w:r w:rsidR="00900EE1" w:rsidRPr="00DC2090">
              <w:rPr>
                <w:rFonts w:cstheme="minorHAnsi"/>
                <w:color w:val="1F3864" w:themeColor="accent1" w:themeShade="80"/>
                <w:sz w:val="20"/>
                <w:szCs w:val="20"/>
              </w:rPr>
              <w:t>–</w:t>
            </w:r>
            <w:r w:rsidRPr="00DC2090">
              <w:rPr>
                <w:rFonts w:cstheme="minorHAnsi"/>
                <w:color w:val="1F3864" w:themeColor="accent1" w:themeShade="80"/>
                <w:sz w:val="20"/>
                <w:szCs w:val="20"/>
              </w:rPr>
              <w:t xml:space="preserve"> 4</w:t>
            </w:r>
            <w:r w:rsidR="00900EE1" w:rsidRPr="00DC2090">
              <w:rPr>
                <w:rFonts w:cstheme="minorHAnsi"/>
                <w:color w:val="1F3864" w:themeColor="accent1" w:themeShade="80"/>
                <w:sz w:val="20"/>
                <w:szCs w:val="20"/>
              </w:rPr>
              <w:t xml:space="preserve"> pupils receive a religious education that constitutes 10% of each repeating cycle of</w:t>
            </w:r>
            <w:r w:rsidR="00672F6E" w:rsidRPr="00DC2090">
              <w:rPr>
                <w:rFonts w:cstheme="minorHAnsi"/>
                <w:color w:val="1F3864" w:themeColor="accent1" w:themeShade="80"/>
                <w:sz w:val="20"/>
                <w:szCs w:val="20"/>
              </w:rPr>
              <w:t xml:space="preserve"> the regular school timetable</w:t>
            </w:r>
          </w:p>
          <w:p w14:paraId="2D2B485E" w14:textId="5393B3E3" w:rsidR="00AC7F02" w:rsidRPr="00DC2090" w:rsidRDefault="00AC7F02" w:rsidP="00AC7F02">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In Key stages 5 pupils receive a religious education that constitutes 5% of each repeating cycle of the regular school timetable</w:t>
            </w:r>
          </w:p>
          <w:p w14:paraId="41393965" w14:textId="77777777" w:rsidR="00672F6E" w:rsidRPr="00DC2090" w:rsidRDefault="00A5180E" w:rsidP="00030F1B">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Curriculum is in line with Religious Education Directory</w:t>
            </w:r>
          </w:p>
          <w:p w14:paraId="626DB09A" w14:textId="766424A2" w:rsidR="00A5180E" w:rsidRPr="006254AD" w:rsidRDefault="00254CBC" w:rsidP="008D75AA">
            <w:pPr>
              <w:pStyle w:val="ListParagraph"/>
              <w:numPr>
                <w:ilvl w:val="0"/>
                <w:numId w:val="1"/>
              </w:numPr>
              <w:rPr>
                <w:rFonts w:cstheme="minorHAnsi"/>
                <w:color w:val="1C3144"/>
                <w:sz w:val="20"/>
                <w:szCs w:val="20"/>
              </w:rPr>
            </w:pPr>
            <w:r w:rsidRPr="00DC2090">
              <w:rPr>
                <w:rFonts w:cstheme="minorHAnsi"/>
                <w:color w:val="1F3864" w:themeColor="accent1" w:themeShade="80"/>
                <w:sz w:val="20"/>
                <w:szCs w:val="20"/>
              </w:rPr>
              <w:t>U</w:t>
            </w:r>
            <w:r w:rsidRPr="00DC2090">
              <w:rPr>
                <w:color w:val="1F3864" w:themeColor="accent1" w:themeShade="80"/>
              </w:rPr>
              <w:t xml:space="preserve">se of </w:t>
            </w:r>
            <w:r w:rsidRPr="00DC2090">
              <w:rPr>
                <w:rFonts w:cstheme="minorHAnsi"/>
                <w:color w:val="1F3864" w:themeColor="accent1" w:themeShade="80"/>
                <w:sz w:val="20"/>
                <w:szCs w:val="20"/>
              </w:rPr>
              <w:t>compliant</w:t>
            </w:r>
            <w:r w:rsidRPr="00DC2090">
              <w:rPr>
                <w:color w:val="1F3864" w:themeColor="accent1" w:themeShade="80"/>
              </w:rPr>
              <w:t xml:space="preserve"> </w:t>
            </w:r>
            <w:r w:rsidR="00A5180E" w:rsidRPr="00DC2090">
              <w:rPr>
                <w:rFonts w:cstheme="minorHAnsi"/>
                <w:color w:val="1F3864" w:themeColor="accent1" w:themeShade="80"/>
                <w:sz w:val="20"/>
                <w:szCs w:val="20"/>
              </w:rPr>
              <w:t xml:space="preserve">GCSE Exam spec </w:t>
            </w:r>
            <w:r w:rsidR="004E611B" w:rsidRPr="00DC2090">
              <w:rPr>
                <w:rFonts w:cstheme="minorHAnsi"/>
                <w:color w:val="1F3864" w:themeColor="accent1" w:themeShade="80"/>
                <w:sz w:val="20"/>
                <w:szCs w:val="20"/>
              </w:rPr>
              <w:t xml:space="preserve"> i.e. AQA B, Edexcel A or </w:t>
            </w:r>
            <w:proofErr w:type="spellStart"/>
            <w:r w:rsidR="004E611B" w:rsidRPr="00DC2090">
              <w:rPr>
                <w:rFonts w:cstheme="minorHAnsi"/>
                <w:color w:val="1F3864" w:themeColor="accent1" w:themeShade="80"/>
                <w:sz w:val="20"/>
                <w:szCs w:val="20"/>
              </w:rPr>
              <w:t>Eduqas</w:t>
            </w:r>
            <w:proofErr w:type="spellEnd"/>
            <w:r w:rsidR="004E611B" w:rsidRPr="00DC2090">
              <w:rPr>
                <w:rFonts w:cstheme="minorHAnsi"/>
                <w:color w:val="1F3864" w:themeColor="accent1" w:themeShade="80"/>
                <w:sz w:val="20"/>
                <w:szCs w:val="20"/>
              </w:rPr>
              <w:t xml:space="preserve"> B (with </w:t>
            </w:r>
            <w:r w:rsidR="008D75AA" w:rsidRPr="00DC2090">
              <w:rPr>
                <w:rFonts w:cstheme="minorHAnsi"/>
                <w:color w:val="1F3864" w:themeColor="accent1" w:themeShade="80"/>
                <w:sz w:val="20"/>
                <w:szCs w:val="20"/>
              </w:rPr>
              <w:t>Judaism)</w:t>
            </w:r>
          </w:p>
        </w:tc>
        <w:tc>
          <w:tcPr>
            <w:tcW w:w="3827" w:type="dxa"/>
            <w:vAlign w:val="center"/>
          </w:tcPr>
          <w:p w14:paraId="251CDBFD" w14:textId="77777777" w:rsidR="0096480A" w:rsidRPr="00DB79B8" w:rsidRDefault="0096480A" w:rsidP="00DB79B8">
            <w:pPr>
              <w:rPr>
                <w:rFonts w:cstheme="minorHAnsi"/>
                <w:sz w:val="20"/>
                <w:szCs w:val="20"/>
              </w:rPr>
            </w:pPr>
          </w:p>
        </w:tc>
      </w:tr>
      <w:tr w:rsidR="009F4E02" w14:paraId="1B52FD2C" w14:textId="77777777" w:rsidTr="002E6690">
        <w:trPr>
          <w:trHeight w:val="283"/>
        </w:trPr>
        <w:tc>
          <w:tcPr>
            <w:tcW w:w="15588" w:type="dxa"/>
            <w:gridSpan w:val="4"/>
            <w:vAlign w:val="center"/>
          </w:tcPr>
          <w:p w14:paraId="69FC9E54" w14:textId="300B7F06" w:rsidR="009F4E02" w:rsidRPr="006254AD" w:rsidRDefault="00B62909" w:rsidP="0019738C">
            <w:pPr>
              <w:rPr>
                <w:rFonts w:cstheme="minorHAnsi"/>
                <w:b/>
                <w:bCs/>
                <w:color w:val="1C3144"/>
                <w:sz w:val="24"/>
                <w:szCs w:val="24"/>
              </w:rPr>
            </w:pPr>
            <w:r w:rsidRPr="006254AD">
              <w:rPr>
                <w:rFonts w:cstheme="minorHAnsi"/>
                <w:b/>
                <w:bCs/>
                <w:color w:val="1C3144"/>
              </w:rPr>
              <w:t>Requirements of the Diocesan Bishop (Arundel and Brighton)</w:t>
            </w:r>
          </w:p>
        </w:tc>
      </w:tr>
      <w:tr w:rsidR="0017765A" w14:paraId="4A3C9CC9" w14:textId="77777777" w:rsidTr="0029750C">
        <w:trPr>
          <w:trHeight w:val="850"/>
        </w:trPr>
        <w:tc>
          <w:tcPr>
            <w:tcW w:w="11761" w:type="dxa"/>
            <w:gridSpan w:val="3"/>
            <w:vAlign w:val="center"/>
          </w:tcPr>
          <w:p w14:paraId="5EFFCD17" w14:textId="77777777" w:rsidR="0096480A" w:rsidRPr="00DC2090" w:rsidRDefault="00820D55" w:rsidP="00820D55">
            <w:pPr>
              <w:rPr>
                <w:rFonts w:ascii="Calibri" w:hAnsi="Calibri" w:cs="Calibri"/>
                <w:color w:val="1F3864" w:themeColor="accent1" w:themeShade="80"/>
                <w:sz w:val="20"/>
                <w:szCs w:val="20"/>
              </w:rPr>
            </w:pPr>
            <w:r w:rsidRPr="00DC2090">
              <w:rPr>
                <w:rFonts w:ascii="Calibri" w:hAnsi="Calibri" w:cs="Calibri"/>
                <w:color w:val="1F3864" w:themeColor="accent1" w:themeShade="80"/>
                <w:sz w:val="20"/>
                <w:szCs w:val="20"/>
              </w:rPr>
              <w:t xml:space="preserve">Is it compliant with the </w:t>
            </w:r>
            <w:r w:rsidR="008A6477" w:rsidRPr="00DC2090">
              <w:rPr>
                <w:rFonts w:ascii="Calibri" w:hAnsi="Calibri" w:cs="Calibri"/>
                <w:color w:val="1F3864" w:themeColor="accent1" w:themeShade="80"/>
                <w:sz w:val="20"/>
                <w:szCs w:val="20"/>
              </w:rPr>
              <w:t xml:space="preserve">additional requirements of the </w:t>
            </w:r>
            <w:r w:rsidR="002C6A46" w:rsidRPr="00DC2090">
              <w:rPr>
                <w:rFonts w:ascii="Calibri" w:hAnsi="Calibri" w:cs="Calibri"/>
                <w:color w:val="1F3864" w:themeColor="accent1" w:themeShade="80"/>
                <w:sz w:val="20"/>
                <w:szCs w:val="20"/>
              </w:rPr>
              <w:t>D</w:t>
            </w:r>
            <w:r w:rsidR="008A6477" w:rsidRPr="00DC2090">
              <w:rPr>
                <w:rFonts w:ascii="Calibri" w:hAnsi="Calibri" w:cs="Calibri"/>
                <w:color w:val="1F3864" w:themeColor="accent1" w:themeShade="80"/>
                <w:sz w:val="20"/>
                <w:szCs w:val="20"/>
              </w:rPr>
              <w:t xml:space="preserve">iocesan </w:t>
            </w:r>
            <w:r w:rsidR="002C6A46" w:rsidRPr="00DC2090">
              <w:rPr>
                <w:rFonts w:ascii="Calibri" w:hAnsi="Calibri" w:cs="Calibri"/>
                <w:color w:val="1F3864" w:themeColor="accent1" w:themeShade="80"/>
                <w:sz w:val="20"/>
                <w:szCs w:val="20"/>
              </w:rPr>
              <w:t>B</w:t>
            </w:r>
            <w:r w:rsidR="008A6477" w:rsidRPr="00DC2090">
              <w:rPr>
                <w:rFonts w:ascii="Calibri" w:hAnsi="Calibri" w:cs="Calibri"/>
                <w:color w:val="1F3864" w:themeColor="accent1" w:themeShade="80"/>
                <w:sz w:val="20"/>
                <w:szCs w:val="20"/>
              </w:rPr>
              <w:t>ishop</w:t>
            </w:r>
          </w:p>
          <w:p w14:paraId="480A02C8" w14:textId="153B7B28" w:rsidR="00D92C9A" w:rsidRPr="00DC2090" w:rsidRDefault="00D92C9A" w:rsidP="00D92C9A">
            <w:pPr>
              <w:pStyle w:val="paragraph"/>
              <w:numPr>
                <w:ilvl w:val="0"/>
                <w:numId w:val="2"/>
              </w:numPr>
              <w:spacing w:before="0" w:beforeAutospacing="0" w:after="0" w:afterAutospacing="0"/>
              <w:jc w:val="both"/>
              <w:textAlignment w:val="baseline"/>
              <w:rPr>
                <w:rStyle w:val="eop"/>
                <w:rFonts w:ascii="Calibri" w:hAnsi="Calibri" w:cs="Calibri"/>
                <w:color w:val="1F3864" w:themeColor="accent1" w:themeShade="80"/>
                <w:sz w:val="20"/>
                <w:szCs w:val="20"/>
              </w:rPr>
            </w:pPr>
            <w:r w:rsidRPr="00DC2090">
              <w:rPr>
                <w:rStyle w:val="normaltextrun"/>
                <w:rFonts w:ascii="Calibri" w:hAnsi="Calibri" w:cs="Calibri"/>
                <w:color w:val="1F3864" w:themeColor="accent1" w:themeShade="80"/>
                <w:sz w:val="20"/>
                <w:szCs w:val="20"/>
                <w:lang w:val="en-US"/>
              </w:rPr>
              <w:t>From September 202</w:t>
            </w:r>
            <w:r w:rsidR="003D73C5" w:rsidRPr="00DC2090">
              <w:rPr>
                <w:rStyle w:val="normaltextrun"/>
                <w:rFonts w:ascii="Calibri" w:hAnsi="Calibri" w:cs="Calibri"/>
                <w:color w:val="1F3864" w:themeColor="accent1" w:themeShade="80"/>
                <w:sz w:val="20"/>
                <w:szCs w:val="20"/>
                <w:lang w:val="en-US"/>
              </w:rPr>
              <w:t>5</w:t>
            </w:r>
            <w:r w:rsidRPr="00DC2090">
              <w:rPr>
                <w:rStyle w:val="normaltextrun"/>
                <w:rFonts w:ascii="Calibri" w:hAnsi="Calibri" w:cs="Calibri"/>
                <w:color w:val="1F3864" w:themeColor="accent1" w:themeShade="80"/>
                <w:sz w:val="20"/>
                <w:szCs w:val="20"/>
                <w:lang w:val="en-US"/>
              </w:rPr>
              <w:t xml:space="preserve"> </w:t>
            </w:r>
            <w:r w:rsidR="003D73C5" w:rsidRPr="00DC2090">
              <w:rPr>
                <w:rStyle w:val="normaltextrun"/>
                <w:rFonts w:ascii="Calibri" w:hAnsi="Calibri" w:cs="Calibri"/>
                <w:color w:val="1F3864" w:themeColor="accent1" w:themeShade="80"/>
                <w:sz w:val="20"/>
                <w:szCs w:val="20"/>
                <w:lang w:val="en-US"/>
              </w:rPr>
              <w:t xml:space="preserve">all primary year groups will be teaching from </w:t>
            </w:r>
            <w:proofErr w:type="gramStart"/>
            <w:r w:rsidR="003D73C5" w:rsidRPr="00DC2090">
              <w:rPr>
                <w:rStyle w:val="normaltextrun"/>
                <w:rFonts w:ascii="Calibri" w:hAnsi="Calibri" w:cs="Calibri"/>
                <w:color w:val="1F3864" w:themeColor="accent1" w:themeShade="80"/>
                <w:sz w:val="20"/>
                <w:szCs w:val="20"/>
                <w:lang w:val="en-US"/>
              </w:rPr>
              <w:t>Day by Day</w:t>
            </w:r>
            <w:proofErr w:type="gramEnd"/>
            <w:r w:rsidR="003D73C5" w:rsidRPr="00DC2090">
              <w:rPr>
                <w:rStyle w:val="normaltextrun"/>
                <w:rFonts w:ascii="Calibri" w:hAnsi="Calibri" w:cs="Calibri"/>
                <w:color w:val="1F3864" w:themeColor="accent1" w:themeShade="80"/>
                <w:sz w:val="20"/>
                <w:szCs w:val="20"/>
                <w:lang w:val="en-US"/>
              </w:rPr>
              <w:t xml:space="preserve"> Diocesan RE resource</w:t>
            </w:r>
            <w:r w:rsidR="001B4DAF">
              <w:rPr>
                <w:rStyle w:val="normaltextrun"/>
                <w:rFonts w:ascii="Calibri" w:hAnsi="Calibri" w:cs="Calibri"/>
                <w:color w:val="1F3864" w:themeColor="accent1" w:themeShade="80"/>
                <w:sz w:val="20"/>
                <w:szCs w:val="20"/>
                <w:lang w:val="en-US"/>
              </w:rPr>
              <w:t>s</w:t>
            </w:r>
            <w:r w:rsidR="003D73C5" w:rsidRPr="00DC2090">
              <w:rPr>
                <w:rStyle w:val="normaltextrun"/>
                <w:rFonts w:ascii="Calibri" w:hAnsi="Calibri" w:cs="Calibri"/>
                <w:color w:val="1F3864" w:themeColor="accent1" w:themeShade="80"/>
                <w:sz w:val="20"/>
                <w:szCs w:val="20"/>
                <w:lang w:val="en-US"/>
              </w:rPr>
              <w:t xml:space="preserve"> which </w:t>
            </w:r>
            <w:r w:rsidR="001B4DAF">
              <w:rPr>
                <w:rStyle w:val="normaltextrun"/>
                <w:rFonts w:ascii="Calibri" w:hAnsi="Calibri" w:cs="Calibri"/>
                <w:color w:val="1F3864" w:themeColor="accent1" w:themeShade="80"/>
                <w:sz w:val="20"/>
                <w:szCs w:val="20"/>
                <w:lang w:val="en-US"/>
              </w:rPr>
              <w:t>are</w:t>
            </w:r>
            <w:r w:rsidR="003D73C5" w:rsidRPr="00DC2090">
              <w:rPr>
                <w:rStyle w:val="normaltextrun"/>
                <w:rFonts w:ascii="Calibri" w:hAnsi="Calibri" w:cs="Calibri"/>
                <w:color w:val="1F3864" w:themeColor="accent1" w:themeShade="80"/>
                <w:sz w:val="20"/>
                <w:szCs w:val="20"/>
                <w:lang w:val="en-US"/>
              </w:rPr>
              <w:t xml:space="preserve"> </w:t>
            </w:r>
            <w:r w:rsidR="0072017E" w:rsidRPr="00DC2090">
              <w:rPr>
                <w:rStyle w:val="normaltextrun"/>
                <w:rFonts w:ascii="Calibri" w:hAnsi="Calibri" w:cs="Calibri"/>
                <w:color w:val="1F3864" w:themeColor="accent1" w:themeShade="80"/>
                <w:sz w:val="20"/>
                <w:szCs w:val="20"/>
                <w:lang w:val="en-US"/>
              </w:rPr>
              <w:t>compliant with the</w:t>
            </w:r>
            <w:r w:rsidRPr="00DC2090">
              <w:rPr>
                <w:rStyle w:val="normaltextrun"/>
                <w:rFonts w:ascii="Calibri" w:hAnsi="Calibri" w:cs="Calibri"/>
                <w:color w:val="1F3864" w:themeColor="accent1" w:themeShade="80"/>
                <w:sz w:val="20"/>
                <w:szCs w:val="20"/>
                <w:lang w:val="en-US"/>
              </w:rPr>
              <w:t xml:space="preserve"> Religious Education Directory (RED)</w:t>
            </w:r>
            <w:r w:rsidR="0072017E" w:rsidRPr="00DC2090">
              <w:rPr>
                <w:rStyle w:val="normaltextrun"/>
                <w:rFonts w:ascii="Calibri" w:hAnsi="Calibri" w:cs="Calibri"/>
                <w:color w:val="1F3864" w:themeColor="accent1" w:themeShade="80"/>
                <w:sz w:val="20"/>
                <w:szCs w:val="20"/>
                <w:lang w:val="en-US"/>
              </w:rPr>
              <w:t>.</w:t>
            </w:r>
            <w:r w:rsidRPr="00DC2090">
              <w:rPr>
                <w:rStyle w:val="normaltextrun"/>
                <w:rFonts w:ascii="Calibri" w:hAnsi="Calibri" w:cs="Calibri"/>
                <w:color w:val="1F3864" w:themeColor="accent1" w:themeShade="80"/>
                <w:sz w:val="20"/>
                <w:szCs w:val="20"/>
                <w:lang w:val="en-US"/>
              </w:rPr>
              <w:t xml:space="preserve"> </w:t>
            </w:r>
          </w:p>
          <w:p w14:paraId="6AB103EC" w14:textId="7B12C613" w:rsidR="00D92C9A" w:rsidRPr="00DC2090" w:rsidRDefault="00D92C9A" w:rsidP="00D92C9A">
            <w:pPr>
              <w:pStyle w:val="paragraph"/>
              <w:numPr>
                <w:ilvl w:val="0"/>
                <w:numId w:val="2"/>
              </w:numPr>
              <w:spacing w:before="0" w:beforeAutospacing="0" w:after="0" w:afterAutospacing="0"/>
              <w:jc w:val="both"/>
              <w:textAlignment w:val="baseline"/>
              <w:rPr>
                <w:rStyle w:val="normaltextrun"/>
                <w:rFonts w:ascii="Calibri" w:hAnsi="Calibri" w:cs="Calibri"/>
                <w:color w:val="1F3864" w:themeColor="accent1" w:themeShade="80"/>
                <w:sz w:val="20"/>
                <w:szCs w:val="20"/>
              </w:rPr>
            </w:pPr>
            <w:r w:rsidRPr="00DC2090">
              <w:rPr>
                <w:rStyle w:val="normaltextrun"/>
                <w:rFonts w:ascii="Calibri" w:hAnsi="Calibri" w:cs="Calibri"/>
                <w:color w:val="1F3864" w:themeColor="accent1" w:themeShade="80"/>
                <w:sz w:val="20"/>
                <w:szCs w:val="20"/>
                <w:lang w:val="en-US"/>
              </w:rPr>
              <w:t xml:space="preserve">For RSE, diocesan primary schools must use </w:t>
            </w:r>
            <w:r w:rsidRPr="00DC2090">
              <w:rPr>
                <w:rStyle w:val="normaltextrun"/>
                <w:rFonts w:ascii="Calibri" w:hAnsi="Calibri" w:cs="Calibri"/>
                <w:i/>
                <w:iCs/>
                <w:color w:val="1F3864" w:themeColor="accent1" w:themeShade="80"/>
                <w:sz w:val="20"/>
                <w:szCs w:val="20"/>
                <w:lang w:val="en-US"/>
              </w:rPr>
              <w:t xml:space="preserve">Ten:Ten Life to the Full </w:t>
            </w:r>
            <w:r w:rsidRPr="00DC2090">
              <w:rPr>
                <w:rStyle w:val="normaltextrun"/>
                <w:rFonts w:ascii="Calibri" w:hAnsi="Calibri" w:cs="Calibri"/>
                <w:color w:val="1F3864" w:themeColor="accent1" w:themeShade="80"/>
                <w:sz w:val="20"/>
                <w:szCs w:val="20"/>
                <w:lang w:val="en-US"/>
              </w:rPr>
              <w:t xml:space="preserve">programme. </w:t>
            </w:r>
            <w:r w:rsidR="00986505" w:rsidRPr="00DC2090">
              <w:rPr>
                <w:rStyle w:val="normaltextrun"/>
                <w:rFonts w:ascii="Calibri" w:hAnsi="Calibri" w:cs="Calibri"/>
                <w:color w:val="1F3864" w:themeColor="accent1" w:themeShade="80"/>
                <w:sz w:val="20"/>
                <w:szCs w:val="20"/>
                <w:lang w:val="en-US"/>
              </w:rPr>
              <w:t xml:space="preserve">Schools are </w:t>
            </w:r>
            <w:r w:rsidR="00B17C1E" w:rsidRPr="00DC2090">
              <w:rPr>
                <w:rStyle w:val="normaltextrun"/>
                <w:rFonts w:ascii="Calibri" w:hAnsi="Calibri" w:cs="Calibri"/>
                <w:color w:val="1F3864" w:themeColor="accent1" w:themeShade="80"/>
                <w:sz w:val="20"/>
                <w:szCs w:val="20"/>
                <w:lang w:val="en-US"/>
              </w:rPr>
              <w:t xml:space="preserve">strongly </w:t>
            </w:r>
            <w:r w:rsidR="00986505" w:rsidRPr="00DC2090">
              <w:rPr>
                <w:rStyle w:val="normaltextrun"/>
                <w:rFonts w:ascii="Calibri" w:hAnsi="Calibri" w:cs="Calibri"/>
                <w:color w:val="1F3864" w:themeColor="accent1" w:themeShade="80"/>
                <w:sz w:val="20"/>
                <w:szCs w:val="20"/>
                <w:lang w:val="en-US"/>
              </w:rPr>
              <w:t>encouraged to use Ten</w:t>
            </w:r>
            <w:r w:rsidR="00F82BCF" w:rsidRPr="00DC2090">
              <w:rPr>
                <w:rStyle w:val="normaltextrun"/>
                <w:rFonts w:ascii="Calibri" w:hAnsi="Calibri" w:cs="Calibri"/>
                <w:color w:val="1F3864" w:themeColor="accent1" w:themeShade="80"/>
                <w:sz w:val="20"/>
                <w:szCs w:val="20"/>
                <w:lang w:val="en-US"/>
              </w:rPr>
              <w:t>:</w:t>
            </w:r>
            <w:r w:rsidR="00986505" w:rsidRPr="00DC2090">
              <w:rPr>
                <w:rStyle w:val="normaltextrun"/>
                <w:rFonts w:ascii="Calibri" w:hAnsi="Calibri" w:cs="Calibri"/>
                <w:color w:val="1F3864" w:themeColor="accent1" w:themeShade="80"/>
                <w:sz w:val="20"/>
                <w:szCs w:val="20"/>
                <w:lang w:val="en-US"/>
              </w:rPr>
              <w:t>Ten</w:t>
            </w:r>
            <w:r w:rsidRPr="00DC2090">
              <w:rPr>
                <w:rStyle w:val="normaltextrun"/>
                <w:rFonts w:ascii="Calibri" w:hAnsi="Calibri" w:cs="Calibri"/>
                <w:color w:val="1F3864" w:themeColor="accent1" w:themeShade="80"/>
                <w:sz w:val="20"/>
                <w:szCs w:val="20"/>
                <w:lang w:val="en-US"/>
              </w:rPr>
              <w:t xml:space="preserve"> Life to the Full </w:t>
            </w:r>
            <w:r w:rsidR="00644E80" w:rsidRPr="00DC2090">
              <w:rPr>
                <w:rStyle w:val="normaltextrun"/>
                <w:rFonts w:ascii="Calibri" w:hAnsi="Calibri" w:cs="Calibri"/>
                <w:color w:val="1F3864" w:themeColor="accent1" w:themeShade="80"/>
                <w:sz w:val="20"/>
                <w:szCs w:val="20"/>
                <w:lang w:val="en-US"/>
              </w:rPr>
              <w:t>/</w:t>
            </w:r>
            <w:r w:rsidRPr="00DC2090">
              <w:rPr>
                <w:rStyle w:val="normaltextrun"/>
                <w:rFonts w:ascii="Calibri" w:hAnsi="Calibri" w:cs="Calibri"/>
                <w:color w:val="1F3864" w:themeColor="accent1" w:themeShade="80"/>
                <w:sz w:val="20"/>
                <w:szCs w:val="20"/>
                <w:lang w:val="en-US"/>
              </w:rPr>
              <w:t>Plus</w:t>
            </w:r>
            <w:r w:rsidR="00F82BCF" w:rsidRPr="00DC2090">
              <w:rPr>
                <w:rStyle w:val="normaltextrun"/>
                <w:rFonts w:ascii="Calibri" w:hAnsi="Calibri" w:cs="Calibri"/>
                <w:color w:val="1F3864" w:themeColor="accent1" w:themeShade="80"/>
                <w:sz w:val="20"/>
                <w:szCs w:val="20"/>
                <w:lang w:val="en-US"/>
              </w:rPr>
              <w:t xml:space="preserve"> to cover the whole RSHE curriculum.</w:t>
            </w:r>
          </w:p>
          <w:p w14:paraId="43198BF9" w14:textId="08C147A5" w:rsidR="00D92C9A" w:rsidRPr="00DC2090" w:rsidRDefault="00D92C9A" w:rsidP="00D92C9A">
            <w:pPr>
              <w:pStyle w:val="paragraph"/>
              <w:numPr>
                <w:ilvl w:val="0"/>
                <w:numId w:val="2"/>
              </w:numPr>
              <w:spacing w:before="0" w:beforeAutospacing="0" w:after="0" w:afterAutospacing="0"/>
              <w:jc w:val="both"/>
              <w:textAlignment w:val="baseline"/>
              <w:rPr>
                <w:rStyle w:val="normaltextrun"/>
                <w:rFonts w:ascii="Calibri" w:hAnsi="Calibri" w:cs="Calibri"/>
                <w:color w:val="1F3864" w:themeColor="accent1" w:themeShade="80"/>
                <w:sz w:val="20"/>
                <w:szCs w:val="20"/>
              </w:rPr>
            </w:pPr>
            <w:r w:rsidRPr="00DC2090">
              <w:rPr>
                <w:rStyle w:val="normaltextrun"/>
                <w:rFonts w:ascii="Calibri" w:hAnsi="Calibri" w:cs="Calibri"/>
                <w:color w:val="1F3864" w:themeColor="accent1" w:themeShade="80"/>
                <w:sz w:val="20"/>
                <w:szCs w:val="20"/>
                <w:lang w:val="en-US"/>
              </w:rPr>
              <w:t>From September 202</w:t>
            </w:r>
            <w:r w:rsidR="00916B3A" w:rsidRPr="00DC2090">
              <w:rPr>
                <w:rStyle w:val="normaltextrun"/>
                <w:rFonts w:ascii="Calibri" w:hAnsi="Calibri" w:cs="Calibri"/>
                <w:color w:val="1F3864" w:themeColor="accent1" w:themeShade="80"/>
                <w:sz w:val="20"/>
                <w:szCs w:val="20"/>
                <w:lang w:val="en-US"/>
              </w:rPr>
              <w:t>5</w:t>
            </w:r>
            <w:r w:rsidRPr="00DC2090">
              <w:rPr>
                <w:rStyle w:val="normaltextrun"/>
                <w:rFonts w:ascii="Calibri" w:hAnsi="Calibri" w:cs="Calibri"/>
                <w:color w:val="1F3864" w:themeColor="accent1" w:themeShade="80"/>
                <w:sz w:val="20"/>
                <w:szCs w:val="20"/>
                <w:lang w:val="en-US"/>
              </w:rPr>
              <w:t xml:space="preserve"> onwards, secondary schools will be teaching</w:t>
            </w:r>
            <w:r w:rsidR="00916B3A" w:rsidRPr="00DC2090">
              <w:rPr>
                <w:rStyle w:val="normaltextrun"/>
                <w:rFonts w:ascii="Calibri" w:hAnsi="Calibri" w:cs="Calibri"/>
                <w:color w:val="1F3864" w:themeColor="accent1" w:themeShade="80"/>
                <w:sz w:val="20"/>
                <w:szCs w:val="20"/>
                <w:lang w:val="en-US"/>
              </w:rPr>
              <w:t xml:space="preserve"> Key Stage 3</w:t>
            </w:r>
            <w:r w:rsidRPr="00DC2090">
              <w:rPr>
                <w:rStyle w:val="normaltextrun"/>
                <w:rFonts w:ascii="Calibri" w:hAnsi="Calibri" w:cs="Calibri"/>
                <w:color w:val="1F3864" w:themeColor="accent1" w:themeShade="80"/>
                <w:sz w:val="20"/>
                <w:szCs w:val="20"/>
                <w:lang w:val="en-US"/>
              </w:rPr>
              <w:t xml:space="preserve"> according to the new RED. They may use either the Hodder or OUP resources. </w:t>
            </w:r>
          </w:p>
          <w:p w14:paraId="2DBCB7DF" w14:textId="5A4BF0BC" w:rsidR="006005F0" w:rsidRPr="00DC2090" w:rsidRDefault="006005F0" w:rsidP="00D92C9A">
            <w:pPr>
              <w:pStyle w:val="paragraph"/>
              <w:numPr>
                <w:ilvl w:val="0"/>
                <w:numId w:val="2"/>
              </w:numPr>
              <w:spacing w:before="0" w:beforeAutospacing="0" w:after="0" w:afterAutospacing="0"/>
              <w:jc w:val="both"/>
              <w:textAlignment w:val="baseline"/>
              <w:rPr>
                <w:rFonts w:asciiTheme="minorHAnsi" w:hAnsiTheme="minorHAnsi" w:cstheme="minorHAnsi"/>
                <w:color w:val="1F3864" w:themeColor="accent1" w:themeShade="80"/>
                <w:sz w:val="20"/>
                <w:szCs w:val="20"/>
              </w:rPr>
            </w:pPr>
            <w:r w:rsidRPr="00DC2090">
              <w:rPr>
                <w:rFonts w:asciiTheme="minorHAnsi" w:hAnsiTheme="minorHAnsi" w:cstheme="minorHAnsi"/>
                <w:color w:val="1F3864" w:themeColor="accent1" w:themeShade="80"/>
                <w:sz w:val="20"/>
                <w:szCs w:val="20"/>
              </w:rPr>
              <w:t xml:space="preserve">Schools should not be </w:t>
            </w:r>
            <w:r w:rsidR="00D2479E" w:rsidRPr="00DC2090">
              <w:rPr>
                <w:rFonts w:asciiTheme="minorHAnsi" w:hAnsiTheme="minorHAnsi" w:cstheme="minorHAnsi"/>
                <w:color w:val="1F3864" w:themeColor="accent1" w:themeShade="80"/>
                <w:sz w:val="20"/>
                <w:szCs w:val="20"/>
              </w:rPr>
              <w:t>starting the RE GCSE course earlier than Year10</w:t>
            </w:r>
          </w:p>
          <w:p w14:paraId="2B71BA5B" w14:textId="77777777" w:rsidR="00D92C9A" w:rsidRPr="00DC2090" w:rsidRDefault="00D92C9A" w:rsidP="00D92C9A">
            <w:pPr>
              <w:pStyle w:val="paragraph"/>
              <w:numPr>
                <w:ilvl w:val="0"/>
                <w:numId w:val="2"/>
              </w:numPr>
              <w:spacing w:before="0" w:beforeAutospacing="0" w:after="0" w:afterAutospacing="0"/>
              <w:jc w:val="both"/>
              <w:textAlignment w:val="baseline"/>
              <w:rPr>
                <w:rStyle w:val="eop"/>
                <w:rFonts w:ascii="Calibri" w:hAnsi="Calibri" w:cs="Calibri"/>
                <w:color w:val="1F3864" w:themeColor="accent1" w:themeShade="80"/>
                <w:sz w:val="20"/>
                <w:szCs w:val="20"/>
              </w:rPr>
            </w:pPr>
            <w:r w:rsidRPr="00DC2090">
              <w:rPr>
                <w:rStyle w:val="normaltextrun"/>
                <w:rFonts w:ascii="Calibri" w:hAnsi="Calibri" w:cs="Calibri"/>
                <w:color w:val="1F3864" w:themeColor="accent1" w:themeShade="80"/>
                <w:sz w:val="20"/>
                <w:szCs w:val="20"/>
                <w:lang w:val="en-US"/>
              </w:rPr>
              <w:lastRenderedPageBreak/>
              <w:t xml:space="preserve">For diocesan secondary schools, </w:t>
            </w:r>
            <w:r w:rsidRPr="00DC2090">
              <w:rPr>
                <w:rStyle w:val="normaltextrun"/>
                <w:rFonts w:ascii="Calibri" w:hAnsi="Calibri" w:cs="Calibri"/>
                <w:i/>
                <w:iCs/>
                <w:color w:val="1F3864" w:themeColor="accent1" w:themeShade="80"/>
                <w:sz w:val="20"/>
                <w:szCs w:val="20"/>
                <w:lang w:val="en-US"/>
              </w:rPr>
              <w:t xml:space="preserve">Ten:Ten Life to the Full </w:t>
            </w:r>
            <w:r w:rsidRPr="00DC2090">
              <w:rPr>
                <w:rStyle w:val="normaltextrun"/>
                <w:rFonts w:ascii="Calibri" w:hAnsi="Calibri" w:cs="Calibri"/>
                <w:color w:val="1F3864" w:themeColor="accent1" w:themeShade="80"/>
                <w:sz w:val="20"/>
                <w:szCs w:val="20"/>
                <w:lang w:val="en-US"/>
              </w:rPr>
              <w:t>is strongly recommended and the use of any other resources must be approved by the diocesan Secondary RE Adviser.*</w:t>
            </w:r>
            <w:r w:rsidRPr="00DC2090">
              <w:rPr>
                <w:rStyle w:val="eop"/>
                <w:rFonts w:ascii="Calibri" w:hAnsi="Calibri" w:cs="Calibri"/>
                <w:color w:val="1F3864" w:themeColor="accent1" w:themeShade="80"/>
                <w:sz w:val="20"/>
                <w:szCs w:val="20"/>
              </w:rPr>
              <w:t> </w:t>
            </w:r>
          </w:p>
          <w:p w14:paraId="33ADCC69" w14:textId="552070AD" w:rsidR="002C6A46" w:rsidRPr="006254AD" w:rsidRDefault="00F25B3A" w:rsidP="00AC67C0">
            <w:pPr>
              <w:pStyle w:val="paragraph"/>
              <w:spacing w:before="0" w:beforeAutospacing="0" w:after="0" w:afterAutospacing="0"/>
              <w:textAlignment w:val="baseline"/>
              <w:rPr>
                <w:rFonts w:ascii="Akagi Pro Light" w:hAnsi="Akagi Pro Light"/>
                <w:color w:val="1C3144"/>
                <w:sz w:val="12"/>
                <w:szCs w:val="12"/>
              </w:rPr>
            </w:pPr>
            <w:r w:rsidRPr="00DC2090">
              <w:rPr>
                <w:rStyle w:val="eop"/>
                <w:rFonts w:asciiTheme="minorHAnsi" w:hAnsiTheme="minorHAnsi" w:cstheme="minorHAnsi"/>
                <w:color w:val="1F3864" w:themeColor="accent1" w:themeShade="80"/>
                <w:sz w:val="18"/>
                <w:szCs w:val="18"/>
              </w:rPr>
              <w:t>*</w:t>
            </w:r>
            <w:r w:rsidR="00C60285" w:rsidRPr="00DC2090">
              <w:rPr>
                <w:rStyle w:val="eop"/>
                <w:rFonts w:asciiTheme="minorHAnsi" w:hAnsiTheme="minorHAnsi" w:cstheme="minorHAnsi"/>
                <w:i/>
                <w:iCs/>
                <w:color w:val="1F3864" w:themeColor="accent1" w:themeShade="80"/>
                <w:sz w:val="18"/>
                <w:szCs w:val="18"/>
              </w:rPr>
              <w:t xml:space="preserve">If not using </w:t>
            </w:r>
            <w:r w:rsidR="00C60285" w:rsidRPr="00DC2090">
              <w:rPr>
                <w:rStyle w:val="normaltextrun"/>
                <w:rFonts w:asciiTheme="minorHAnsi" w:hAnsiTheme="minorHAnsi" w:cstheme="minorHAnsi"/>
                <w:i/>
                <w:iCs/>
                <w:color w:val="1F3864" w:themeColor="accent1" w:themeShade="80"/>
                <w:sz w:val="18"/>
                <w:szCs w:val="18"/>
                <w:lang w:val="en-US"/>
              </w:rPr>
              <w:t>Ten:Ten Life to the Full, has t</w:t>
            </w:r>
            <w:r w:rsidRPr="00DC2090">
              <w:rPr>
                <w:rStyle w:val="eop"/>
                <w:rFonts w:asciiTheme="minorHAnsi" w:hAnsiTheme="minorHAnsi" w:cstheme="minorHAnsi"/>
                <w:i/>
                <w:iCs/>
                <w:color w:val="1F3864" w:themeColor="accent1" w:themeShade="80"/>
                <w:sz w:val="18"/>
                <w:szCs w:val="18"/>
              </w:rPr>
              <w:t>he Secondary Adviser RE and Catholic Ethos undertake</w:t>
            </w:r>
            <w:r w:rsidR="00C60285" w:rsidRPr="00DC2090">
              <w:rPr>
                <w:rStyle w:val="eop"/>
                <w:rFonts w:asciiTheme="minorHAnsi" w:hAnsiTheme="minorHAnsi" w:cstheme="minorHAnsi"/>
                <w:i/>
                <w:iCs/>
                <w:color w:val="1F3864" w:themeColor="accent1" w:themeShade="80"/>
                <w:sz w:val="18"/>
                <w:szCs w:val="18"/>
              </w:rPr>
              <w:t>n</w:t>
            </w:r>
            <w:r w:rsidRPr="00DC2090">
              <w:rPr>
                <w:rStyle w:val="eop"/>
                <w:rFonts w:asciiTheme="minorHAnsi" w:hAnsiTheme="minorHAnsi" w:cstheme="minorHAnsi"/>
                <w:i/>
                <w:iCs/>
                <w:color w:val="1F3864" w:themeColor="accent1" w:themeShade="80"/>
                <w:sz w:val="18"/>
                <w:szCs w:val="18"/>
              </w:rPr>
              <w:t xml:space="preserve"> a compliance check on RSE resources used in Key Stages 3,4 and 5</w:t>
            </w:r>
            <w:r w:rsidR="00034585" w:rsidRPr="00DC2090">
              <w:rPr>
                <w:rStyle w:val="eop"/>
                <w:rFonts w:asciiTheme="minorHAnsi" w:hAnsiTheme="minorHAnsi" w:cstheme="minorHAnsi"/>
                <w:i/>
                <w:iCs/>
                <w:color w:val="1F3864" w:themeColor="accent1" w:themeShade="80"/>
                <w:sz w:val="18"/>
                <w:szCs w:val="18"/>
              </w:rPr>
              <w:t>?</w:t>
            </w:r>
          </w:p>
        </w:tc>
        <w:tc>
          <w:tcPr>
            <w:tcW w:w="3827" w:type="dxa"/>
            <w:vAlign w:val="center"/>
          </w:tcPr>
          <w:p w14:paraId="2D87B522" w14:textId="77777777" w:rsidR="0096480A" w:rsidRPr="00DB79B8" w:rsidRDefault="0096480A" w:rsidP="00DB79B8">
            <w:pPr>
              <w:rPr>
                <w:rFonts w:ascii="Akagi Pro Light" w:hAnsi="Akagi Pro Light"/>
                <w:sz w:val="20"/>
                <w:szCs w:val="20"/>
              </w:rPr>
            </w:pPr>
          </w:p>
        </w:tc>
      </w:tr>
      <w:tr w:rsidR="00595046" w14:paraId="14F4094C" w14:textId="77777777" w:rsidTr="0029750C">
        <w:trPr>
          <w:trHeight w:val="123"/>
        </w:trPr>
        <w:tc>
          <w:tcPr>
            <w:tcW w:w="11761" w:type="dxa"/>
            <w:gridSpan w:val="3"/>
            <w:vAlign w:val="center"/>
          </w:tcPr>
          <w:p w14:paraId="661C1012" w14:textId="7388B00E" w:rsidR="00595046" w:rsidRPr="00595046" w:rsidRDefault="00595046" w:rsidP="00595046">
            <w:pPr>
              <w:rPr>
                <w:rFonts w:ascii="Calibri" w:hAnsi="Calibri" w:cs="Calibri"/>
                <w:color w:val="1F3864" w:themeColor="accent1" w:themeShade="80"/>
                <w:sz w:val="20"/>
                <w:szCs w:val="20"/>
              </w:rPr>
            </w:pPr>
            <w:r w:rsidRPr="00595046">
              <w:rPr>
                <w:rFonts w:cstheme="minorHAnsi"/>
                <w:b/>
                <w:bCs/>
                <w:color w:val="1F3864" w:themeColor="accent1" w:themeShade="80"/>
              </w:rPr>
              <w:t>Engagement with the Diocese (Arundel and Brighton)</w:t>
            </w:r>
          </w:p>
        </w:tc>
        <w:tc>
          <w:tcPr>
            <w:tcW w:w="3827" w:type="dxa"/>
            <w:vAlign w:val="center"/>
          </w:tcPr>
          <w:p w14:paraId="5DA16D89" w14:textId="77777777" w:rsidR="00595046" w:rsidRPr="00DB79B8" w:rsidRDefault="00595046" w:rsidP="00595046">
            <w:pPr>
              <w:rPr>
                <w:rFonts w:ascii="Akagi Pro Light" w:hAnsi="Akagi Pro Light"/>
                <w:sz w:val="20"/>
                <w:szCs w:val="20"/>
              </w:rPr>
            </w:pPr>
          </w:p>
        </w:tc>
      </w:tr>
      <w:tr w:rsidR="00595046" w14:paraId="3DDF2AFB" w14:textId="77777777" w:rsidTr="0029750C">
        <w:trPr>
          <w:trHeight w:val="850"/>
        </w:trPr>
        <w:tc>
          <w:tcPr>
            <w:tcW w:w="11761" w:type="dxa"/>
            <w:gridSpan w:val="3"/>
            <w:vAlign w:val="center"/>
          </w:tcPr>
          <w:p w14:paraId="256B35EC" w14:textId="63184A80" w:rsidR="00081DD4" w:rsidRPr="00DC2090" w:rsidRDefault="00081DD4" w:rsidP="00081DD4">
            <w:pPr>
              <w:rPr>
                <w:rFonts w:ascii="Calibri" w:hAnsi="Calibri" w:cs="Calibri"/>
                <w:color w:val="1F3864" w:themeColor="accent1" w:themeShade="80"/>
                <w:sz w:val="20"/>
                <w:szCs w:val="20"/>
              </w:rPr>
            </w:pPr>
            <w:r w:rsidRPr="00DC2090">
              <w:rPr>
                <w:rFonts w:ascii="Calibri" w:hAnsi="Calibri" w:cs="Calibri"/>
                <w:color w:val="1F3864" w:themeColor="accent1" w:themeShade="80"/>
                <w:sz w:val="20"/>
                <w:szCs w:val="20"/>
              </w:rPr>
              <w:t xml:space="preserve">CLM3.2 highlights engagement with the Diocese. </w:t>
            </w:r>
            <w:r w:rsidR="00DC2090" w:rsidRPr="00DC2090">
              <w:rPr>
                <w:rFonts w:ascii="Calibri" w:hAnsi="Calibri" w:cs="Calibri"/>
                <w:color w:val="1F3864" w:themeColor="accent1" w:themeShade="80"/>
                <w:sz w:val="20"/>
                <w:szCs w:val="20"/>
              </w:rPr>
              <w:t>F</w:t>
            </w:r>
            <w:r w:rsidR="00DC2090" w:rsidRPr="00DC2090">
              <w:rPr>
                <w:color w:val="1F3864" w:themeColor="accent1" w:themeShade="80"/>
                <w:sz w:val="20"/>
                <w:szCs w:val="20"/>
              </w:rPr>
              <w:t>or example</w:t>
            </w:r>
          </w:p>
          <w:p w14:paraId="59A3C07E" w14:textId="2ADD6EB2" w:rsidR="00595046" w:rsidRPr="00DC2090" w:rsidRDefault="00081DD4" w:rsidP="00595046">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 xml:space="preserve">Use of and reference to the </w:t>
            </w:r>
            <w:r w:rsidR="00230F5E">
              <w:rPr>
                <w:rFonts w:cstheme="minorHAnsi"/>
                <w:color w:val="1F3864" w:themeColor="accent1" w:themeShade="80"/>
                <w:sz w:val="20"/>
                <w:szCs w:val="20"/>
              </w:rPr>
              <w:t>d</w:t>
            </w:r>
            <w:r w:rsidRPr="00DC2090">
              <w:rPr>
                <w:rFonts w:cstheme="minorHAnsi"/>
                <w:color w:val="1F3864" w:themeColor="accent1" w:themeShade="80"/>
                <w:sz w:val="20"/>
                <w:szCs w:val="20"/>
              </w:rPr>
              <w:t>iocesan protocols</w:t>
            </w:r>
          </w:p>
          <w:p w14:paraId="480AD6C4" w14:textId="5902C6CE" w:rsidR="00081DD4" w:rsidRPr="00DC2090" w:rsidRDefault="00081DD4" w:rsidP="00595046">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Use of</w:t>
            </w:r>
            <w:r w:rsidR="00C20094" w:rsidRPr="00DC2090">
              <w:rPr>
                <w:rFonts w:cstheme="minorHAnsi"/>
                <w:color w:val="1F3864" w:themeColor="accent1" w:themeShade="80"/>
                <w:sz w:val="20"/>
                <w:szCs w:val="20"/>
              </w:rPr>
              <w:t xml:space="preserve"> CES application forms for all positions.</w:t>
            </w:r>
          </w:p>
          <w:p w14:paraId="5C702F05" w14:textId="1ACD60DD" w:rsidR="003D449F" w:rsidRPr="00DC2090" w:rsidRDefault="003D449F" w:rsidP="00595046">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Engaging with the Diocese</w:t>
            </w:r>
            <w:r w:rsidR="008F5B85" w:rsidRPr="00DC2090">
              <w:rPr>
                <w:rFonts w:cstheme="minorHAnsi"/>
                <w:color w:val="1F3864" w:themeColor="accent1" w:themeShade="80"/>
                <w:sz w:val="20"/>
                <w:szCs w:val="20"/>
              </w:rPr>
              <w:t xml:space="preserve"> in</w:t>
            </w:r>
            <w:r w:rsidRPr="00DC2090">
              <w:rPr>
                <w:rFonts w:cstheme="minorHAnsi"/>
                <w:color w:val="1F3864" w:themeColor="accent1" w:themeShade="80"/>
                <w:sz w:val="20"/>
                <w:szCs w:val="20"/>
              </w:rPr>
              <w:t xml:space="preserve"> recruitment for reserved posts</w:t>
            </w:r>
          </w:p>
          <w:p w14:paraId="4A0E287C" w14:textId="09A51BB9" w:rsidR="008E30AF" w:rsidRPr="00DC2090" w:rsidRDefault="008E30AF" w:rsidP="00595046">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 xml:space="preserve">Attendance at </w:t>
            </w:r>
            <w:r w:rsidR="00230F5E">
              <w:rPr>
                <w:rFonts w:cstheme="minorHAnsi"/>
                <w:color w:val="1F3864" w:themeColor="accent1" w:themeShade="80"/>
                <w:sz w:val="20"/>
                <w:szCs w:val="20"/>
              </w:rPr>
              <w:t>d</w:t>
            </w:r>
            <w:r w:rsidRPr="00DC2090">
              <w:rPr>
                <w:rFonts w:cstheme="minorHAnsi"/>
                <w:color w:val="1F3864" w:themeColor="accent1" w:themeShade="80"/>
                <w:sz w:val="20"/>
                <w:szCs w:val="20"/>
              </w:rPr>
              <w:t>iocesan CPD</w:t>
            </w:r>
          </w:p>
          <w:p w14:paraId="680B7A04" w14:textId="133933BA" w:rsidR="008E30AF" w:rsidRPr="00DC2090" w:rsidRDefault="008E30AF" w:rsidP="00595046">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 xml:space="preserve">Use of </w:t>
            </w:r>
            <w:r w:rsidR="00230F5E">
              <w:rPr>
                <w:rFonts w:cstheme="minorHAnsi"/>
                <w:color w:val="1F3864" w:themeColor="accent1" w:themeShade="80"/>
                <w:sz w:val="20"/>
                <w:szCs w:val="20"/>
              </w:rPr>
              <w:t>d</w:t>
            </w:r>
            <w:r w:rsidRPr="00DC2090">
              <w:rPr>
                <w:rFonts w:cstheme="minorHAnsi"/>
                <w:color w:val="1F3864" w:themeColor="accent1" w:themeShade="80"/>
                <w:sz w:val="20"/>
                <w:szCs w:val="20"/>
              </w:rPr>
              <w:t>iocesan policies</w:t>
            </w:r>
          </w:p>
          <w:p w14:paraId="74D3F9F5" w14:textId="223ECBD0" w:rsidR="008E30AF" w:rsidRPr="00DC2090" w:rsidRDefault="00E160CC" w:rsidP="00595046">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 xml:space="preserve">Promoting the Bishop’s vision </w:t>
            </w:r>
            <w:r w:rsidR="008F5B85" w:rsidRPr="00DC2090">
              <w:rPr>
                <w:rFonts w:cstheme="minorHAnsi"/>
                <w:color w:val="1F3864" w:themeColor="accent1" w:themeShade="80"/>
                <w:sz w:val="20"/>
                <w:szCs w:val="20"/>
              </w:rPr>
              <w:t>for academisation – if not already within a CET</w:t>
            </w:r>
            <w:r w:rsidR="007E387E" w:rsidRPr="00DC2090">
              <w:rPr>
                <w:rFonts w:cstheme="minorHAnsi"/>
                <w:color w:val="1F3864" w:themeColor="accent1" w:themeShade="80"/>
                <w:sz w:val="20"/>
                <w:szCs w:val="20"/>
              </w:rPr>
              <w:t>, academisation should be a standing item on each FGB agenda</w:t>
            </w:r>
          </w:p>
          <w:p w14:paraId="15D2CFA0" w14:textId="5753260D" w:rsidR="00C24E36" w:rsidRPr="00DC2090" w:rsidRDefault="00C24E36" w:rsidP="00595046">
            <w:pPr>
              <w:pStyle w:val="ListParagraph"/>
              <w:numPr>
                <w:ilvl w:val="0"/>
                <w:numId w:val="1"/>
              </w:numPr>
              <w:rPr>
                <w:rFonts w:cstheme="minorHAnsi"/>
                <w:color w:val="1F3864" w:themeColor="accent1" w:themeShade="80"/>
                <w:sz w:val="20"/>
                <w:szCs w:val="20"/>
              </w:rPr>
            </w:pPr>
            <w:r w:rsidRPr="00DC2090">
              <w:rPr>
                <w:rFonts w:cstheme="minorHAnsi"/>
                <w:color w:val="1F3864" w:themeColor="accent1" w:themeShade="80"/>
                <w:sz w:val="20"/>
                <w:szCs w:val="20"/>
              </w:rPr>
              <w:t xml:space="preserve">Providing the </w:t>
            </w:r>
            <w:r w:rsidR="00CF7B56" w:rsidRPr="00DC2090">
              <w:rPr>
                <w:rFonts w:cstheme="minorHAnsi"/>
                <w:color w:val="1F3864" w:themeColor="accent1" w:themeShade="80"/>
                <w:sz w:val="20"/>
                <w:szCs w:val="20"/>
              </w:rPr>
              <w:t>E</w:t>
            </w:r>
            <w:r w:rsidRPr="00DC2090">
              <w:rPr>
                <w:rFonts w:cstheme="minorHAnsi"/>
                <w:color w:val="1F3864" w:themeColor="accent1" w:themeShade="80"/>
                <w:sz w:val="20"/>
                <w:szCs w:val="20"/>
              </w:rPr>
              <w:t xml:space="preserve">ducation </w:t>
            </w:r>
            <w:r w:rsidR="00CF7B56" w:rsidRPr="00DC2090">
              <w:rPr>
                <w:rFonts w:cstheme="minorHAnsi"/>
                <w:color w:val="1F3864" w:themeColor="accent1" w:themeShade="80"/>
                <w:sz w:val="20"/>
                <w:szCs w:val="20"/>
              </w:rPr>
              <w:t>S</w:t>
            </w:r>
            <w:r w:rsidRPr="00DC2090">
              <w:rPr>
                <w:rFonts w:cstheme="minorHAnsi"/>
                <w:color w:val="1F3864" w:themeColor="accent1" w:themeShade="80"/>
                <w:sz w:val="20"/>
                <w:szCs w:val="20"/>
              </w:rPr>
              <w:t xml:space="preserve">ervice with </w:t>
            </w:r>
            <w:r w:rsidR="00CF7B56" w:rsidRPr="00DC2090">
              <w:rPr>
                <w:rFonts w:cstheme="minorHAnsi"/>
                <w:color w:val="1F3864" w:themeColor="accent1" w:themeShade="80"/>
                <w:sz w:val="20"/>
                <w:szCs w:val="20"/>
              </w:rPr>
              <w:t xml:space="preserve">all </w:t>
            </w:r>
            <w:r w:rsidRPr="00DC2090">
              <w:rPr>
                <w:rFonts w:cstheme="minorHAnsi"/>
                <w:color w:val="1F3864" w:themeColor="accent1" w:themeShade="80"/>
                <w:sz w:val="20"/>
                <w:szCs w:val="20"/>
              </w:rPr>
              <w:t xml:space="preserve">FGB minutes, HT reports and </w:t>
            </w:r>
            <w:r w:rsidR="00CF7B56" w:rsidRPr="00DC2090">
              <w:rPr>
                <w:rFonts w:cstheme="minorHAnsi"/>
                <w:color w:val="1F3864" w:themeColor="accent1" w:themeShade="80"/>
                <w:sz w:val="20"/>
                <w:szCs w:val="20"/>
              </w:rPr>
              <w:t xml:space="preserve">the annual </w:t>
            </w:r>
            <w:r w:rsidRPr="00DC2090">
              <w:rPr>
                <w:rFonts w:cstheme="minorHAnsi"/>
                <w:color w:val="1F3864" w:themeColor="accent1" w:themeShade="80"/>
                <w:sz w:val="20"/>
                <w:szCs w:val="20"/>
              </w:rPr>
              <w:t>agreed budget</w:t>
            </w:r>
            <w:r w:rsidR="00CF7B56" w:rsidRPr="00DC2090">
              <w:rPr>
                <w:rFonts w:cstheme="minorHAnsi"/>
                <w:color w:val="1F3864" w:themeColor="accent1" w:themeShade="80"/>
                <w:sz w:val="20"/>
                <w:szCs w:val="20"/>
              </w:rPr>
              <w:t xml:space="preserve"> (for those schools within a trust the education service can access this through </w:t>
            </w:r>
            <w:proofErr w:type="spellStart"/>
            <w:r w:rsidR="00CF7B56" w:rsidRPr="00DC2090">
              <w:rPr>
                <w:rFonts w:cstheme="minorHAnsi"/>
                <w:color w:val="1F3864" w:themeColor="accent1" w:themeShade="80"/>
                <w:sz w:val="20"/>
                <w:szCs w:val="20"/>
              </w:rPr>
              <w:t>GovernorHub</w:t>
            </w:r>
            <w:proofErr w:type="spellEnd"/>
            <w:r w:rsidR="00CF7B56" w:rsidRPr="00DC2090">
              <w:rPr>
                <w:rFonts w:cstheme="minorHAnsi"/>
                <w:color w:val="1F3864" w:themeColor="accent1" w:themeShade="80"/>
                <w:sz w:val="20"/>
                <w:szCs w:val="20"/>
              </w:rPr>
              <w:t>)</w:t>
            </w:r>
          </w:p>
          <w:p w14:paraId="3FBC6877" w14:textId="403B7060" w:rsidR="00595046" w:rsidRPr="006254AD" w:rsidRDefault="00595046" w:rsidP="00595046">
            <w:pPr>
              <w:rPr>
                <w:rFonts w:ascii="Calibri" w:hAnsi="Calibri" w:cs="Calibri"/>
                <w:color w:val="1C3144"/>
                <w:sz w:val="20"/>
                <w:szCs w:val="20"/>
              </w:rPr>
            </w:pPr>
          </w:p>
        </w:tc>
        <w:tc>
          <w:tcPr>
            <w:tcW w:w="3827" w:type="dxa"/>
            <w:vAlign w:val="center"/>
          </w:tcPr>
          <w:p w14:paraId="3A007040" w14:textId="77777777" w:rsidR="00595046" w:rsidRPr="00DB79B8" w:rsidRDefault="00595046" w:rsidP="00595046">
            <w:pPr>
              <w:rPr>
                <w:rFonts w:ascii="Akagi Pro Light" w:hAnsi="Akagi Pro Light"/>
                <w:sz w:val="20"/>
                <w:szCs w:val="20"/>
              </w:rPr>
            </w:pPr>
          </w:p>
        </w:tc>
      </w:tr>
    </w:tbl>
    <w:p w14:paraId="1E887614" w14:textId="77777777" w:rsidR="00CE17D9" w:rsidRPr="0029750C" w:rsidRDefault="00CE17D9">
      <w:pPr>
        <w:rPr>
          <w:sz w:val="8"/>
          <w:szCs w:val="8"/>
        </w:rPr>
      </w:pPr>
    </w:p>
    <w:p w14:paraId="001FF720" w14:textId="03616094" w:rsidR="005B17B5" w:rsidRPr="005B17B5" w:rsidRDefault="005B17B5" w:rsidP="0029750C">
      <w:pPr>
        <w:spacing w:after="0"/>
        <w:rPr>
          <w:b/>
          <w:bCs/>
          <w:color w:val="1F3864" w:themeColor="accent1" w:themeShade="80"/>
          <w:sz w:val="28"/>
          <w:szCs w:val="28"/>
        </w:rPr>
      </w:pPr>
      <w:r w:rsidRPr="005B17B5">
        <w:rPr>
          <w:b/>
          <w:bCs/>
          <w:color w:val="1F3864" w:themeColor="accent1" w:themeShade="80"/>
          <w:sz w:val="28"/>
          <w:szCs w:val="28"/>
        </w:rPr>
        <w:t>CONTEXT</w:t>
      </w:r>
    </w:p>
    <w:tbl>
      <w:tblPr>
        <w:tblStyle w:val="TableGrid"/>
        <w:tblW w:w="15616" w:type="dxa"/>
        <w:tblLook w:val="04A0" w:firstRow="1" w:lastRow="0" w:firstColumn="1" w:lastColumn="0" w:noHBand="0" w:noVBand="1"/>
      </w:tblPr>
      <w:tblGrid>
        <w:gridCol w:w="15616"/>
      </w:tblGrid>
      <w:tr w:rsidR="0029750C" w14:paraId="732D31E8" w14:textId="77777777" w:rsidTr="00ED421C">
        <w:trPr>
          <w:trHeight w:val="305"/>
        </w:trPr>
        <w:tc>
          <w:tcPr>
            <w:tcW w:w="15616" w:type="dxa"/>
          </w:tcPr>
          <w:p w14:paraId="691F5C84" w14:textId="0DFAD32D" w:rsidR="0029750C" w:rsidRPr="00DB79B8" w:rsidRDefault="0029750C" w:rsidP="00CE17D9">
            <w:pPr>
              <w:rPr>
                <w:rFonts w:ascii="Akagi Pro Light" w:hAnsi="Akagi Pro Light"/>
                <w:sz w:val="20"/>
                <w:szCs w:val="20"/>
              </w:rPr>
            </w:pPr>
            <w:r w:rsidRPr="00CE17D9">
              <w:rPr>
                <w:rFonts w:cstheme="minorHAnsi"/>
                <w:b/>
                <w:bCs/>
                <w:color w:val="1F3864" w:themeColor="accent1" w:themeShade="80"/>
              </w:rPr>
              <w:t>A brief outline of any circumstances that help contextualise the information contained in this document</w:t>
            </w:r>
          </w:p>
        </w:tc>
      </w:tr>
      <w:tr w:rsidR="0029750C" w14:paraId="4FB6C6D8" w14:textId="77777777" w:rsidTr="0029750C">
        <w:trPr>
          <w:trHeight w:val="4519"/>
        </w:trPr>
        <w:tc>
          <w:tcPr>
            <w:tcW w:w="15616" w:type="dxa"/>
          </w:tcPr>
          <w:p w14:paraId="6A5EBE48" w14:textId="4730FC0A" w:rsidR="0029750C" w:rsidRPr="00DB79B8" w:rsidRDefault="0029750C" w:rsidP="00CE17D9">
            <w:pPr>
              <w:rPr>
                <w:rFonts w:ascii="Akagi Pro Light" w:hAnsi="Akagi Pro Light"/>
                <w:sz w:val="20"/>
                <w:szCs w:val="20"/>
              </w:rPr>
            </w:pPr>
          </w:p>
        </w:tc>
      </w:tr>
    </w:tbl>
    <w:p w14:paraId="1BA20BE0" w14:textId="53CBD7A9" w:rsidR="002E6690" w:rsidRPr="0029750C" w:rsidRDefault="002E6690">
      <w:pPr>
        <w:rPr>
          <w:sz w:val="10"/>
          <w:szCs w:val="10"/>
        </w:rPr>
      </w:pPr>
    </w:p>
    <w:p w14:paraId="4E1D59FE" w14:textId="77777777" w:rsidR="002E6690" w:rsidRDefault="002E6690">
      <w:r>
        <w:br w:type="page"/>
      </w:r>
    </w:p>
    <w:tbl>
      <w:tblPr>
        <w:tblStyle w:val="TableGrid"/>
        <w:tblW w:w="16019" w:type="dxa"/>
        <w:tblInd w:w="-289" w:type="dxa"/>
        <w:tblLook w:val="04A0" w:firstRow="1" w:lastRow="0" w:firstColumn="1" w:lastColumn="0" w:noHBand="0" w:noVBand="1"/>
      </w:tblPr>
      <w:tblGrid>
        <w:gridCol w:w="993"/>
        <w:gridCol w:w="4231"/>
        <w:gridCol w:w="2757"/>
        <w:gridCol w:w="2470"/>
        <w:gridCol w:w="2543"/>
        <w:gridCol w:w="756"/>
        <w:gridCol w:w="756"/>
        <w:gridCol w:w="756"/>
        <w:gridCol w:w="757"/>
      </w:tblGrid>
      <w:tr w:rsidR="00595046" w:rsidRPr="00734A2F" w14:paraId="067FA425" w14:textId="77777777" w:rsidTr="00753244">
        <w:tc>
          <w:tcPr>
            <w:tcW w:w="5224" w:type="dxa"/>
            <w:gridSpan w:val="2"/>
            <w:tcBorders>
              <w:bottom w:val="single" w:sz="4" w:space="0" w:color="auto"/>
            </w:tcBorders>
            <w:shd w:val="clear" w:color="auto" w:fill="FFFFFF" w:themeFill="background1"/>
            <w:vAlign w:val="center"/>
          </w:tcPr>
          <w:p w14:paraId="7A2CAE37" w14:textId="77777777" w:rsidR="00595046" w:rsidRPr="00C737EB" w:rsidRDefault="00595046" w:rsidP="00595046">
            <w:pPr>
              <w:rPr>
                <w:rFonts w:cstheme="minorHAnsi"/>
                <w:b/>
                <w:bCs/>
                <w:color w:val="1C3144"/>
                <w:sz w:val="28"/>
                <w:szCs w:val="28"/>
              </w:rPr>
            </w:pPr>
            <w:r w:rsidRPr="00C737EB">
              <w:rPr>
                <w:rFonts w:cstheme="minorHAnsi"/>
                <w:color w:val="1C3144"/>
              </w:rPr>
              <w:lastRenderedPageBreak/>
              <w:br w:type="page"/>
            </w:r>
            <w:r w:rsidRPr="00C737EB">
              <w:rPr>
                <w:rFonts w:cstheme="minorHAnsi"/>
                <w:b/>
                <w:bCs/>
                <w:color w:val="1C3144"/>
                <w:sz w:val="28"/>
                <w:szCs w:val="28"/>
              </w:rPr>
              <w:t>Catholic Life and Mission</w:t>
            </w:r>
          </w:p>
        </w:tc>
        <w:tc>
          <w:tcPr>
            <w:tcW w:w="5227" w:type="dxa"/>
            <w:gridSpan w:val="2"/>
            <w:tcBorders>
              <w:bottom w:val="single" w:sz="4" w:space="0" w:color="auto"/>
            </w:tcBorders>
            <w:shd w:val="clear" w:color="auto" w:fill="FFFFFF" w:themeFill="background1"/>
            <w:vAlign w:val="center"/>
          </w:tcPr>
          <w:p w14:paraId="1F2465B9" w14:textId="7688EB0D" w:rsidR="00595046" w:rsidRPr="00C737EB" w:rsidRDefault="00595046" w:rsidP="00595046">
            <w:pPr>
              <w:jc w:val="right"/>
              <w:rPr>
                <w:rFonts w:cstheme="minorHAnsi"/>
                <w:color w:val="1C3144"/>
                <w:sz w:val="28"/>
                <w:szCs w:val="28"/>
              </w:rPr>
            </w:pPr>
            <w:r w:rsidRPr="00C737EB">
              <w:rPr>
                <w:rFonts w:cstheme="minorHAnsi"/>
                <w:color w:val="1C3144"/>
                <w:sz w:val="24"/>
                <w:szCs w:val="24"/>
              </w:rPr>
              <w:t>Overall School Judgement</w:t>
            </w:r>
          </w:p>
        </w:tc>
        <w:tc>
          <w:tcPr>
            <w:tcW w:w="2543" w:type="dxa"/>
            <w:tcBorders>
              <w:bottom w:val="single" w:sz="4" w:space="0" w:color="auto"/>
            </w:tcBorders>
            <w:shd w:val="clear" w:color="auto" w:fill="D9D9D9" w:themeFill="background1" w:themeFillShade="D9"/>
            <w:vAlign w:val="center"/>
          </w:tcPr>
          <w:p w14:paraId="7CF0C167" w14:textId="77777777" w:rsidR="00595046" w:rsidRPr="00C737EB" w:rsidRDefault="00595046" w:rsidP="00595046">
            <w:pPr>
              <w:jc w:val="center"/>
              <w:rPr>
                <w:rFonts w:cstheme="minorHAnsi"/>
                <w:b/>
                <w:bCs/>
                <w:color w:val="1C3144"/>
                <w:sz w:val="28"/>
                <w:szCs w:val="28"/>
              </w:rPr>
            </w:pPr>
          </w:p>
        </w:tc>
        <w:tc>
          <w:tcPr>
            <w:tcW w:w="3025" w:type="dxa"/>
            <w:gridSpan w:val="4"/>
            <w:tcBorders>
              <w:bottom w:val="single" w:sz="4" w:space="0" w:color="auto"/>
            </w:tcBorders>
            <w:shd w:val="clear" w:color="auto" w:fill="FFFFFF" w:themeFill="background1"/>
          </w:tcPr>
          <w:p w14:paraId="2116E5EE" w14:textId="199A517E" w:rsidR="00595046" w:rsidRPr="00C737EB" w:rsidRDefault="00595046" w:rsidP="00595046">
            <w:pPr>
              <w:rPr>
                <w:rFonts w:cstheme="minorHAnsi"/>
                <w:color w:val="1C3144"/>
                <w:sz w:val="28"/>
                <w:szCs w:val="28"/>
              </w:rPr>
            </w:pPr>
            <w:r w:rsidRPr="00C737EB">
              <w:rPr>
                <w:rFonts w:cstheme="minorHAnsi"/>
                <w:color w:val="1C3144"/>
                <w:sz w:val="20"/>
                <w:szCs w:val="20"/>
              </w:rPr>
              <w:t>School judgements based on Comparative Evaluation Schedule</w:t>
            </w:r>
          </w:p>
        </w:tc>
      </w:tr>
      <w:tr w:rsidR="00595046" w:rsidRPr="00CC7FD3" w14:paraId="2E977FB7" w14:textId="77777777" w:rsidTr="00753244">
        <w:trPr>
          <w:trHeight w:val="397"/>
        </w:trPr>
        <w:tc>
          <w:tcPr>
            <w:tcW w:w="12994" w:type="dxa"/>
            <w:gridSpan w:val="5"/>
            <w:shd w:val="clear" w:color="auto" w:fill="FFFFFF" w:themeFill="background1"/>
            <w:vAlign w:val="center"/>
          </w:tcPr>
          <w:p w14:paraId="69C8DA42" w14:textId="15CD2D8B" w:rsidR="00595046" w:rsidRPr="00D12297" w:rsidRDefault="00595046" w:rsidP="00595046">
            <w:pPr>
              <w:rPr>
                <w:rFonts w:cstheme="minorHAnsi"/>
                <w:b/>
                <w:bCs/>
                <w:i/>
                <w:iCs/>
                <w:color w:val="1C3144"/>
              </w:rPr>
            </w:pPr>
            <w:r w:rsidRPr="00D12297">
              <w:rPr>
                <w:rFonts w:cstheme="minorHAnsi"/>
                <w:b/>
                <w:bCs/>
                <w:color w:val="1C3144"/>
              </w:rPr>
              <w:t>Pupil outcomes: The extent to which pupils contribute to and benefit from the Catholic life and mission of the school</w:t>
            </w:r>
          </w:p>
        </w:tc>
        <w:tc>
          <w:tcPr>
            <w:tcW w:w="756" w:type="dxa"/>
            <w:shd w:val="clear" w:color="auto" w:fill="D9D9D9" w:themeFill="background1" w:themeFillShade="D9"/>
            <w:vAlign w:val="center"/>
          </w:tcPr>
          <w:p w14:paraId="5F060DCE" w14:textId="0242C929" w:rsidR="00595046" w:rsidRPr="00D12297" w:rsidRDefault="00595046" w:rsidP="00595046">
            <w:pPr>
              <w:jc w:val="center"/>
              <w:rPr>
                <w:rFonts w:cstheme="minorHAnsi"/>
                <w:b/>
                <w:bCs/>
                <w:color w:val="1C3144"/>
              </w:rPr>
            </w:pPr>
            <w:r w:rsidRPr="00D12297">
              <w:rPr>
                <w:rFonts w:cstheme="minorHAnsi"/>
                <w:b/>
                <w:bCs/>
                <w:color w:val="1C3144"/>
              </w:rPr>
              <w:t>4</w:t>
            </w:r>
          </w:p>
        </w:tc>
        <w:tc>
          <w:tcPr>
            <w:tcW w:w="756" w:type="dxa"/>
            <w:shd w:val="clear" w:color="auto" w:fill="D9D9D9" w:themeFill="background1" w:themeFillShade="D9"/>
            <w:vAlign w:val="center"/>
          </w:tcPr>
          <w:p w14:paraId="596A065E" w14:textId="48BE785A" w:rsidR="00595046" w:rsidRPr="00D12297" w:rsidRDefault="00595046" w:rsidP="00595046">
            <w:pPr>
              <w:jc w:val="center"/>
              <w:rPr>
                <w:rFonts w:cstheme="minorHAnsi"/>
                <w:b/>
                <w:bCs/>
                <w:color w:val="1C3144"/>
              </w:rPr>
            </w:pPr>
            <w:r w:rsidRPr="00D12297">
              <w:rPr>
                <w:rFonts w:cstheme="minorHAnsi"/>
                <w:b/>
                <w:bCs/>
                <w:color w:val="1C3144"/>
              </w:rPr>
              <w:t>3</w:t>
            </w:r>
          </w:p>
        </w:tc>
        <w:tc>
          <w:tcPr>
            <w:tcW w:w="756" w:type="dxa"/>
            <w:shd w:val="clear" w:color="auto" w:fill="D9D9D9" w:themeFill="background1" w:themeFillShade="D9"/>
            <w:vAlign w:val="center"/>
          </w:tcPr>
          <w:p w14:paraId="53832FAB" w14:textId="1E0B6CEE" w:rsidR="00595046" w:rsidRPr="00D12297" w:rsidRDefault="00595046" w:rsidP="00595046">
            <w:pPr>
              <w:jc w:val="center"/>
              <w:rPr>
                <w:rFonts w:cstheme="minorHAnsi"/>
                <w:b/>
                <w:bCs/>
                <w:color w:val="1C3144"/>
              </w:rPr>
            </w:pPr>
            <w:r w:rsidRPr="00D12297">
              <w:rPr>
                <w:rFonts w:cstheme="minorHAnsi"/>
                <w:b/>
                <w:bCs/>
                <w:color w:val="1C3144"/>
              </w:rPr>
              <w:t>2</w:t>
            </w:r>
          </w:p>
        </w:tc>
        <w:tc>
          <w:tcPr>
            <w:tcW w:w="757" w:type="dxa"/>
            <w:shd w:val="clear" w:color="auto" w:fill="D9D9D9" w:themeFill="background1" w:themeFillShade="D9"/>
            <w:vAlign w:val="center"/>
          </w:tcPr>
          <w:p w14:paraId="6AC8A60F" w14:textId="46077E0C" w:rsidR="00595046" w:rsidRPr="00D12297" w:rsidRDefault="00595046" w:rsidP="00595046">
            <w:pPr>
              <w:jc w:val="center"/>
              <w:rPr>
                <w:rFonts w:cstheme="minorHAnsi"/>
                <w:b/>
                <w:bCs/>
                <w:color w:val="1C3144"/>
              </w:rPr>
            </w:pPr>
            <w:r w:rsidRPr="00D12297">
              <w:rPr>
                <w:rFonts w:cstheme="minorHAnsi"/>
                <w:b/>
                <w:bCs/>
                <w:color w:val="1C3144"/>
              </w:rPr>
              <w:t>1</w:t>
            </w:r>
          </w:p>
        </w:tc>
      </w:tr>
      <w:tr w:rsidR="00595046" w:rsidRPr="00CC7FD3" w14:paraId="6686F761" w14:textId="77777777" w:rsidTr="00615FEA">
        <w:trPr>
          <w:trHeight w:val="397"/>
        </w:trPr>
        <w:tc>
          <w:tcPr>
            <w:tcW w:w="993" w:type="dxa"/>
            <w:shd w:val="clear" w:color="auto" w:fill="FFFFFF" w:themeFill="background1"/>
            <w:vAlign w:val="center"/>
          </w:tcPr>
          <w:p w14:paraId="6D8188A5" w14:textId="3886A698" w:rsidR="00595046" w:rsidRPr="00D12297" w:rsidRDefault="00595046" w:rsidP="00595046">
            <w:pPr>
              <w:rPr>
                <w:rFonts w:cstheme="minorHAnsi"/>
                <w:color w:val="1C3144"/>
                <w:sz w:val="20"/>
                <w:szCs w:val="20"/>
              </w:rPr>
            </w:pPr>
            <w:r w:rsidRPr="00D12297">
              <w:rPr>
                <w:rFonts w:cstheme="minorHAnsi"/>
                <w:b/>
                <w:bCs/>
                <w:i/>
                <w:iCs/>
                <w:color w:val="1C3144"/>
                <w:sz w:val="20"/>
                <w:szCs w:val="20"/>
              </w:rPr>
              <w:t>CLM 1.1</w:t>
            </w:r>
          </w:p>
        </w:tc>
        <w:tc>
          <w:tcPr>
            <w:tcW w:w="12001" w:type="dxa"/>
            <w:gridSpan w:val="4"/>
            <w:shd w:val="clear" w:color="auto" w:fill="FFFFFF" w:themeFill="background1"/>
            <w:vAlign w:val="center"/>
          </w:tcPr>
          <w:p w14:paraId="050B6979" w14:textId="654D3000" w:rsidR="00595046" w:rsidRPr="00D12297" w:rsidRDefault="00595046" w:rsidP="00595046">
            <w:pPr>
              <w:rPr>
                <w:rFonts w:cstheme="minorHAnsi"/>
                <w:color w:val="1C3144"/>
                <w:sz w:val="20"/>
                <w:szCs w:val="20"/>
              </w:rPr>
            </w:pPr>
            <w:r w:rsidRPr="00D12297">
              <w:rPr>
                <w:rFonts w:cstheme="minorHAnsi"/>
                <w:i/>
                <w:iCs/>
                <w:color w:val="1C3144"/>
                <w:sz w:val="20"/>
                <w:szCs w:val="20"/>
              </w:rPr>
              <w:t>Pupils understand, value, and contribute to the school’s Catholic life and mission</w:t>
            </w:r>
          </w:p>
        </w:tc>
        <w:tc>
          <w:tcPr>
            <w:tcW w:w="756" w:type="dxa"/>
            <w:shd w:val="clear" w:color="auto" w:fill="FFE7FF"/>
          </w:tcPr>
          <w:p w14:paraId="1DACF5EB" w14:textId="77777777" w:rsidR="00595046" w:rsidRPr="00D12297" w:rsidRDefault="00595046" w:rsidP="00595046">
            <w:pPr>
              <w:jc w:val="center"/>
              <w:rPr>
                <w:rFonts w:cstheme="minorHAnsi"/>
                <w:color w:val="1C3144"/>
                <w:sz w:val="20"/>
                <w:szCs w:val="20"/>
              </w:rPr>
            </w:pPr>
          </w:p>
        </w:tc>
        <w:tc>
          <w:tcPr>
            <w:tcW w:w="756" w:type="dxa"/>
            <w:shd w:val="clear" w:color="auto" w:fill="FBE4D5" w:themeFill="accent2" w:themeFillTint="33"/>
            <w:vAlign w:val="center"/>
          </w:tcPr>
          <w:p w14:paraId="21DA0034" w14:textId="0453CB5A" w:rsidR="00595046" w:rsidRPr="00D12297" w:rsidRDefault="00595046" w:rsidP="00595046">
            <w:pPr>
              <w:jc w:val="center"/>
              <w:rPr>
                <w:rFonts w:cstheme="minorHAnsi"/>
                <w:color w:val="1C3144"/>
                <w:sz w:val="20"/>
                <w:szCs w:val="20"/>
              </w:rPr>
            </w:pPr>
          </w:p>
        </w:tc>
        <w:tc>
          <w:tcPr>
            <w:tcW w:w="756" w:type="dxa"/>
            <w:shd w:val="clear" w:color="auto" w:fill="E2EFD9" w:themeFill="accent6" w:themeFillTint="33"/>
            <w:vAlign w:val="center"/>
          </w:tcPr>
          <w:p w14:paraId="43469C0A" w14:textId="77777777" w:rsidR="00595046" w:rsidRPr="00D12297" w:rsidRDefault="00595046" w:rsidP="00595046">
            <w:pPr>
              <w:jc w:val="center"/>
              <w:rPr>
                <w:rFonts w:cstheme="minorHAnsi"/>
                <w:color w:val="1C3144"/>
                <w:sz w:val="20"/>
                <w:szCs w:val="20"/>
              </w:rPr>
            </w:pPr>
          </w:p>
        </w:tc>
        <w:tc>
          <w:tcPr>
            <w:tcW w:w="757" w:type="dxa"/>
            <w:shd w:val="clear" w:color="auto" w:fill="DEEAF6" w:themeFill="accent5" w:themeFillTint="33"/>
            <w:vAlign w:val="center"/>
          </w:tcPr>
          <w:p w14:paraId="06DCFA9C" w14:textId="77777777" w:rsidR="00595046" w:rsidRPr="00D12297" w:rsidRDefault="00595046" w:rsidP="00595046">
            <w:pPr>
              <w:jc w:val="center"/>
              <w:rPr>
                <w:rFonts w:cstheme="minorHAnsi"/>
                <w:color w:val="1C3144"/>
                <w:sz w:val="20"/>
                <w:szCs w:val="20"/>
              </w:rPr>
            </w:pPr>
          </w:p>
        </w:tc>
      </w:tr>
      <w:tr w:rsidR="00595046" w:rsidRPr="00CC7FD3" w14:paraId="78FCCA67" w14:textId="77777777" w:rsidTr="00615FEA">
        <w:trPr>
          <w:trHeight w:val="397"/>
        </w:trPr>
        <w:tc>
          <w:tcPr>
            <w:tcW w:w="993" w:type="dxa"/>
            <w:tcBorders>
              <w:top w:val="single" w:sz="4" w:space="0" w:color="auto"/>
            </w:tcBorders>
            <w:shd w:val="clear" w:color="auto" w:fill="FFFFFF" w:themeFill="background1"/>
            <w:vAlign w:val="center"/>
          </w:tcPr>
          <w:p w14:paraId="0CD310DE" w14:textId="12F7556F" w:rsidR="00595046" w:rsidRPr="00D12297" w:rsidRDefault="00595046" w:rsidP="00595046">
            <w:pPr>
              <w:rPr>
                <w:rFonts w:cstheme="minorHAnsi"/>
                <w:color w:val="1C3144"/>
                <w:sz w:val="20"/>
                <w:szCs w:val="20"/>
              </w:rPr>
            </w:pPr>
            <w:r w:rsidRPr="00D12297">
              <w:rPr>
                <w:rFonts w:cstheme="minorHAnsi"/>
                <w:b/>
                <w:bCs/>
                <w:i/>
                <w:iCs/>
                <w:color w:val="1C3144"/>
                <w:sz w:val="20"/>
                <w:szCs w:val="20"/>
              </w:rPr>
              <w:t>CLM 1.2</w:t>
            </w:r>
          </w:p>
        </w:tc>
        <w:tc>
          <w:tcPr>
            <w:tcW w:w="12001" w:type="dxa"/>
            <w:gridSpan w:val="4"/>
            <w:tcBorders>
              <w:top w:val="single" w:sz="4" w:space="0" w:color="auto"/>
            </w:tcBorders>
            <w:shd w:val="clear" w:color="auto" w:fill="FFFFFF" w:themeFill="background1"/>
            <w:vAlign w:val="center"/>
          </w:tcPr>
          <w:p w14:paraId="62CD33BB" w14:textId="6E6F95E6" w:rsidR="00595046" w:rsidRPr="00D12297" w:rsidRDefault="00595046" w:rsidP="00595046">
            <w:pPr>
              <w:rPr>
                <w:rFonts w:cstheme="minorHAnsi"/>
                <w:color w:val="1C3144"/>
                <w:sz w:val="20"/>
                <w:szCs w:val="20"/>
              </w:rPr>
            </w:pPr>
            <w:r w:rsidRPr="00D12297">
              <w:rPr>
                <w:rFonts w:cstheme="minorHAnsi"/>
                <w:i/>
                <w:iCs/>
                <w:color w:val="1C3144"/>
                <w:sz w:val="20"/>
                <w:szCs w:val="20"/>
              </w:rPr>
              <w:t>Pupils understand that they are valued and loved as unique persons, made in the image and likeness of God</w:t>
            </w:r>
          </w:p>
        </w:tc>
        <w:tc>
          <w:tcPr>
            <w:tcW w:w="756" w:type="dxa"/>
            <w:tcBorders>
              <w:top w:val="single" w:sz="4" w:space="0" w:color="auto"/>
            </w:tcBorders>
            <w:shd w:val="clear" w:color="auto" w:fill="FFE7FF"/>
          </w:tcPr>
          <w:p w14:paraId="5EC9FCD4" w14:textId="77777777" w:rsidR="00595046" w:rsidRPr="00D12297" w:rsidRDefault="00595046" w:rsidP="00595046">
            <w:pPr>
              <w:jc w:val="center"/>
              <w:rPr>
                <w:rFonts w:cstheme="minorHAnsi"/>
                <w:color w:val="1C3144"/>
                <w:sz w:val="20"/>
                <w:szCs w:val="20"/>
              </w:rPr>
            </w:pPr>
          </w:p>
        </w:tc>
        <w:tc>
          <w:tcPr>
            <w:tcW w:w="756" w:type="dxa"/>
            <w:tcBorders>
              <w:top w:val="single" w:sz="4" w:space="0" w:color="auto"/>
            </w:tcBorders>
            <w:shd w:val="clear" w:color="auto" w:fill="FBE4D5" w:themeFill="accent2" w:themeFillTint="33"/>
            <w:vAlign w:val="center"/>
          </w:tcPr>
          <w:p w14:paraId="7546718F" w14:textId="5F8079B5" w:rsidR="00595046" w:rsidRPr="00D12297" w:rsidRDefault="00595046" w:rsidP="00595046">
            <w:pPr>
              <w:jc w:val="center"/>
              <w:rPr>
                <w:rFonts w:cstheme="minorHAnsi"/>
                <w:color w:val="1C3144"/>
                <w:sz w:val="20"/>
                <w:szCs w:val="20"/>
              </w:rPr>
            </w:pPr>
          </w:p>
        </w:tc>
        <w:tc>
          <w:tcPr>
            <w:tcW w:w="756" w:type="dxa"/>
            <w:tcBorders>
              <w:top w:val="single" w:sz="4" w:space="0" w:color="auto"/>
            </w:tcBorders>
            <w:shd w:val="clear" w:color="auto" w:fill="E2EFD9" w:themeFill="accent6" w:themeFillTint="33"/>
            <w:vAlign w:val="center"/>
          </w:tcPr>
          <w:p w14:paraId="2A7F78FB" w14:textId="77777777" w:rsidR="00595046" w:rsidRPr="00D12297" w:rsidRDefault="00595046" w:rsidP="00595046">
            <w:pPr>
              <w:jc w:val="center"/>
              <w:rPr>
                <w:rFonts w:cstheme="minorHAnsi"/>
                <w:color w:val="1C3144"/>
                <w:sz w:val="20"/>
                <w:szCs w:val="20"/>
              </w:rPr>
            </w:pPr>
          </w:p>
        </w:tc>
        <w:tc>
          <w:tcPr>
            <w:tcW w:w="757" w:type="dxa"/>
            <w:tcBorders>
              <w:top w:val="single" w:sz="4" w:space="0" w:color="auto"/>
            </w:tcBorders>
            <w:shd w:val="clear" w:color="auto" w:fill="DEEAF6" w:themeFill="accent5" w:themeFillTint="33"/>
            <w:vAlign w:val="center"/>
          </w:tcPr>
          <w:p w14:paraId="7750FCBD" w14:textId="77777777" w:rsidR="00595046" w:rsidRPr="00D12297" w:rsidRDefault="00595046" w:rsidP="00595046">
            <w:pPr>
              <w:jc w:val="center"/>
              <w:rPr>
                <w:rFonts w:cstheme="minorHAnsi"/>
                <w:color w:val="1C3144"/>
                <w:sz w:val="20"/>
                <w:szCs w:val="20"/>
              </w:rPr>
            </w:pPr>
          </w:p>
        </w:tc>
      </w:tr>
      <w:tr w:rsidR="00595046" w:rsidRPr="00CC7FD3" w14:paraId="05D73917" w14:textId="77777777" w:rsidTr="00615FEA">
        <w:trPr>
          <w:trHeight w:val="397"/>
        </w:trPr>
        <w:tc>
          <w:tcPr>
            <w:tcW w:w="993" w:type="dxa"/>
            <w:tcBorders>
              <w:right w:val="single" w:sz="4" w:space="0" w:color="auto"/>
            </w:tcBorders>
            <w:shd w:val="clear" w:color="auto" w:fill="FFFFFF" w:themeFill="background1"/>
            <w:vAlign w:val="center"/>
          </w:tcPr>
          <w:p w14:paraId="2848C3A7" w14:textId="1FB0FB40" w:rsidR="00595046" w:rsidRPr="00D12297" w:rsidRDefault="00595046" w:rsidP="00595046">
            <w:pPr>
              <w:rPr>
                <w:rFonts w:cstheme="minorHAnsi"/>
                <w:i/>
                <w:iCs/>
                <w:color w:val="1C3144"/>
                <w:sz w:val="20"/>
                <w:szCs w:val="20"/>
              </w:rPr>
            </w:pPr>
            <w:r w:rsidRPr="00D12297">
              <w:rPr>
                <w:rFonts w:cstheme="minorHAnsi"/>
                <w:b/>
                <w:bCs/>
                <w:i/>
                <w:iCs/>
                <w:color w:val="1C3144"/>
                <w:sz w:val="20"/>
                <w:szCs w:val="20"/>
              </w:rPr>
              <w:t>CLM 1.3</w:t>
            </w:r>
          </w:p>
        </w:tc>
        <w:tc>
          <w:tcPr>
            <w:tcW w:w="12001" w:type="dxa"/>
            <w:gridSpan w:val="4"/>
            <w:tcBorders>
              <w:right w:val="single" w:sz="4" w:space="0" w:color="auto"/>
            </w:tcBorders>
            <w:shd w:val="clear" w:color="auto" w:fill="FFFFFF" w:themeFill="background1"/>
            <w:vAlign w:val="center"/>
          </w:tcPr>
          <w:p w14:paraId="14EDD96A" w14:textId="71A3986F" w:rsidR="00595046" w:rsidRPr="00D12297" w:rsidRDefault="00595046" w:rsidP="00595046">
            <w:pPr>
              <w:rPr>
                <w:rFonts w:cstheme="minorHAnsi"/>
                <w:i/>
                <w:iCs/>
                <w:color w:val="1C3144"/>
                <w:sz w:val="20"/>
                <w:szCs w:val="20"/>
              </w:rPr>
            </w:pPr>
            <w:r w:rsidRPr="00D12297">
              <w:rPr>
                <w:rFonts w:cstheme="minorHAnsi"/>
                <w:i/>
                <w:iCs/>
                <w:color w:val="1C3144"/>
                <w:sz w:val="20"/>
                <w:szCs w:val="20"/>
              </w:rPr>
              <w:t>Pupils flourish as they seek opportunities to grow in virtue</w:t>
            </w:r>
          </w:p>
        </w:tc>
        <w:tc>
          <w:tcPr>
            <w:tcW w:w="756" w:type="dxa"/>
            <w:tcBorders>
              <w:right w:val="single" w:sz="4" w:space="0" w:color="auto"/>
            </w:tcBorders>
            <w:shd w:val="clear" w:color="auto" w:fill="FFE7FF"/>
          </w:tcPr>
          <w:p w14:paraId="0C8F18E7" w14:textId="77777777" w:rsidR="00595046" w:rsidRPr="00D12297" w:rsidRDefault="00595046" w:rsidP="00595046">
            <w:pPr>
              <w:jc w:val="center"/>
              <w:rPr>
                <w:rFonts w:cstheme="minorHAnsi"/>
                <w:color w:val="1C3144"/>
                <w:sz w:val="20"/>
                <w:szCs w:val="20"/>
              </w:rPr>
            </w:pPr>
          </w:p>
        </w:tc>
        <w:tc>
          <w:tcPr>
            <w:tcW w:w="756" w:type="dxa"/>
            <w:tcBorders>
              <w:left w:val="single" w:sz="4" w:space="0" w:color="auto"/>
              <w:right w:val="single" w:sz="4" w:space="0" w:color="auto"/>
            </w:tcBorders>
            <w:shd w:val="clear" w:color="auto" w:fill="FBE4D5" w:themeFill="accent2" w:themeFillTint="33"/>
            <w:vAlign w:val="center"/>
          </w:tcPr>
          <w:p w14:paraId="03BA8510" w14:textId="2C712B19" w:rsidR="00595046" w:rsidRPr="00D12297" w:rsidRDefault="00595046" w:rsidP="00595046">
            <w:pPr>
              <w:jc w:val="center"/>
              <w:rPr>
                <w:rFonts w:cstheme="minorHAnsi"/>
                <w:color w:val="1C3144"/>
                <w:sz w:val="20"/>
                <w:szCs w:val="20"/>
              </w:rPr>
            </w:pPr>
          </w:p>
        </w:tc>
        <w:tc>
          <w:tcPr>
            <w:tcW w:w="756" w:type="dxa"/>
            <w:tcBorders>
              <w:left w:val="single" w:sz="4" w:space="0" w:color="auto"/>
              <w:right w:val="single" w:sz="4" w:space="0" w:color="auto"/>
            </w:tcBorders>
            <w:shd w:val="clear" w:color="auto" w:fill="E2EFD9" w:themeFill="accent6" w:themeFillTint="33"/>
            <w:vAlign w:val="center"/>
          </w:tcPr>
          <w:p w14:paraId="258F6A37" w14:textId="77777777" w:rsidR="00595046" w:rsidRPr="00D12297" w:rsidRDefault="00595046" w:rsidP="00595046">
            <w:pPr>
              <w:jc w:val="center"/>
              <w:rPr>
                <w:rFonts w:cstheme="minorHAnsi"/>
                <w:color w:val="1C3144"/>
                <w:sz w:val="20"/>
                <w:szCs w:val="20"/>
              </w:rPr>
            </w:pPr>
          </w:p>
        </w:tc>
        <w:tc>
          <w:tcPr>
            <w:tcW w:w="757" w:type="dxa"/>
            <w:tcBorders>
              <w:left w:val="single" w:sz="4" w:space="0" w:color="auto"/>
            </w:tcBorders>
            <w:shd w:val="clear" w:color="auto" w:fill="DEEAF6" w:themeFill="accent5" w:themeFillTint="33"/>
            <w:vAlign w:val="center"/>
          </w:tcPr>
          <w:p w14:paraId="09EA8AB0" w14:textId="77777777" w:rsidR="00595046" w:rsidRPr="00D12297" w:rsidRDefault="00595046" w:rsidP="00595046">
            <w:pPr>
              <w:jc w:val="center"/>
              <w:rPr>
                <w:rFonts w:cstheme="minorHAnsi"/>
                <w:color w:val="1C3144"/>
                <w:sz w:val="20"/>
                <w:szCs w:val="20"/>
              </w:rPr>
            </w:pPr>
          </w:p>
        </w:tc>
      </w:tr>
      <w:tr w:rsidR="00595046" w:rsidRPr="00CC7FD3" w14:paraId="64710E8D" w14:textId="77777777" w:rsidTr="00615FEA">
        <w:trPr>
          <w:trHeight w:val="397"/>
        </w:trPr>
        <w:tc>
          <w:tcPr>
            <w:tcW w:w="993" w:type="dxa"/>
            <w:shd w:val="clear" w:color="auto" w:fill="FFFFFF" w:themeFill="background1"/>
            <w:vAlign w:val="center"/>
          </w:tcPr>
          <w:p w14:paraId="3F64BBC5" w14:textId="546A3B88" w:rsidR="00595046" w:rsidRPr="00D12297" w:rsidRDefault="00595046" w:rsidP="00595046">
            <w:pPr>
              <w:rPr>
                <w:rFonts w:cstheme="minorHAnsi"/>
                <w:i/>
                <w:iCs/>
                <w:color w:val="1C3144"/>
                <w:sz w:val="20"/>
                <w:szCs w:val="20"/>
              </w:rPr>
            </w:pPr>
            <w:r w:rsidRPr="00D12297">
              <w:rPr>
                <w:rFonts w:cstheme="minorHAnsi"/>
                <w:b/>
                <w:bCs/>
                <w:i/>
                <w:iCs/>
                <w:color w:val="1C3144"/>
                <w:sz w:val="20"/>
                <w:szCs w:val="20"/>
              </w:rPr>
              <w:t>CLM 1.4</w:t>
            </w:r>
          </w:p>
        </w:tc>
        <w:tc>
          <w:tcPr>
            <w:tcW w:w="12001" w:type="dxa"/>
            <w:gridSpan w:val="4"/>
            <w:shd w:val="clear" w:color="auto" w:fill="FFFFFF" w:themeFill="background1"/>
            <w:vAlign w:val="center"/>
          </w:tcPr>
          <w:p w14:paraId="2CB5CED8" w14:textId="4CC431DA" w:rsidR="00595046" w:rsidRPr="00D12297" w:rsidRDefault="00595046" w:rsidP="00595046">
            <w:pPr>
              <w:rPr>
                <w:rFonts w:cstheme="minorHAnsi"/>
                <w:i/>
                <w:iCs/>
                <w:color w:val="1C3144"/>
                <w:sz w:val="20"/>
                <w:szCs w:val="20"/>
              </w:rPr>
            </w:pPr>
            <w:r w:rsidRPr="00D12297">
              <w:rPr>
                <w:rFonts w:cstheme="minorHAnsi"/>
                <w:i/>
                <w:iCs/>
                <w:color w:val="1C3144"/>
                <w:sz w:val="20"/>
                <w:szCs w:val="20"/>
              </w:rPr>
              <w:t>Pupils respond to Catholic Social Teaching</w:t>
            </w:r>
          </w:p>
        </w:tc>
        <w:tc>
          <w:tcPr>
            <w:tcW w:w="756" w:type="dxa"/>
            <w:shd w:val="clear" w:color="auto" w:fill="FFE7FF"/>
          </w:tcPr>
          <w:p w14:paraId="5C249FC1" w14:textId="77777777" w:rsidR="00595046" w:rsidRPr="00D12297" w:rsidRDefault="00595046" w:rsidP="00595046">
            <w:pPr>
              <w:jc w:val="center"/>
              <w:rPr>
                <w:rFonts w:cstheme="minorHAnsi"/>
                <w:color w:val="1C3144"/>
                <w:sz w:val="20"/>
                <w:szCs w:val="20"/>
              </w:rPr>
            </w:pPr>
          </w:p>
        </w:tc>
        <w:tc>
          <w:tcPr>
            <w:tcW w:w="756" w:type="dxa"/>
            <w:shd w:val="clear" w:color="auto" w:fill="FBE4D5" w:themeFill="accent2" w:themeFillTint="33"/>
            <w:vAlign w:val="center"/>
          </w:tcPr>
          <w:p w14:paraId="55CD03BE" w14:textId="4AC3FF44" w:rsidR="00595046" w:rsidRPr="00D12297" w:rsidRDefault="00595046" w:rsidP="00595046">
            <w:pPr>
              <w:jc w:val="center"/>
              <w:rPr>
                <w:rFonts w:cstheme="minorHAnsi"/>
                <w:color w:val="1C3144"/>
                <w:sz w:val="20"/>
                <w:szCs w:val="20"/>
              </w:rPr>
            </w:pPr>
          </w:p>
        </w:tc>
        <w:tc>
          <w:tcPr>
            <w:tcW w:w="756" w:type="dxa"/>
            <w:shd w:val="clear" w:color="auto" w:fill="E2EFD9" w:themeFill="accent6" w:themeFillTint="33"/>
            <w:vAlign w:val="center"/>
          </w:tcPr>
          <w:p w14:paraId="3515709B" w14:textId="77777777" w:rsidR="00595046" w:rsidRPr="00D12297" w:rsidRDefault="00595046" w:rsidP="00595046">
            <w:pPr>
              <w:jc w:val="center"/>
              <w:rPr>
                <w:rFonts w:cstheme="minorHAnsi"/>
                <w:color w:val="1C3144"/>
                <w:sz w:val="20"/>
                <w:szCs w:val="20"/>
              </w:rPr>
            </w:pPr>
          </w:p>
        </w:tc>
        <w:tc>
          <w:tcPr>
            <w:tcW w:w="757" w:type="dxa"/>
            <w:shd w:val="clear" w:color="auto" w:fill="DEEAF6" w:themeFill="accent5" w:themeFillTint="33"/>
            <w:vAlign w:val="center"/>
          </w:tcPr>
          <w:p w14:paraId="128DC952" w14:textId="77777777" w:rsidR="00595046" w:rsidRPr="00D12297" w:rsidRDefault="00595046" w:rsidP="00595046">
            <w:pPr>
              <w:jc w:val="center"/>
              <w:rPr>
                <w:rFonts w:cstheme="minorHAnsi"/>
                <w:color w:val="1C3144"/>
                <w:sz w:val="20"/>
                <w:szCs w:val="20"/>
              </w:rPr>
            </w:pPr>
          </w:p>
        </w:tc>
      </w:tr>
      <w:tr w:rsidR="00595046" w:rsidRPr="00CC7FD3" w14:paraId="075FDA9E" w14:textId="77777777" w:rsidTr="00615FEA">
        <w:trPr>
          <w:trHeight w:val="397"/>
        </w:trPr>
        <w:tc>
          <w:tcPr>
            <w:tcW w:w="993" w:type="dxa"/>
            <w:tcBorders>
              <w:right w:val="single" w:sz="4" w:space="0" w:color="auto"/>
            </w:tcBorders>
            <w:shd w:val="clear" w:color="auto" w:fill="FFFFFF" w:themeFill="background1"/>
            <w:vAlign w:val="center"/>
          </w:tcPr>
          <w:p w14:paraId="6263484F" w14:textId="2EB54FCA" w:rsidR="00595046" w:rsidRPr="00D12297" w:rsidRDefault="00595046" w:rsidP="00595046">
            <w:pPr>
              <w:rPr>
                <w:rFonts w:cstheme="minorHAnsi"/>
                <w:i/>
                <w:iCs/>
                <w:color w:val="1C3144"/>
                <w:sz w:val="20"/>
                <w:szCs w:val="20"/>
              </w:rPr>
            </w:pPr>
            <w:r w:rsidRPr="00D12297">
              <w:rPr>
                <w:rFonts w:cstheme="minorHAnsi"/>
                <w:b/>
                <w:bCs/>
                <w:i/>
                <w:iCs/>
                <w:color w:val="1C3144"/>
                <w:sz w:val="20"/>
                <w:szCs w:val="20"/>
              </w:rPr>
              <w:t>CLM 1.5</w:t>
            </w:r>
          </w:p>
        </w:tc>
        <w:tc>
          <w:tcPr>
            <w:tcW w:w="12001" w:type="dxa"/>
            <w:gridSpan w:val="4"/>
            <w:tcBorders>
              <w:right w:val="single" w:sz="4" w:space="0" w:color="auto"/>
            </w:tcBorders>
            <w:shd w:val="clear" w:color="auto" w:fill="FFFFFF" w:themeFill="background1"/>
            <w:vAlign w:val="center"/>
          </w:tcPr>
          <w:p w14:paraId="6048272A" w14:textId="7276FD21" w:rsidR="00595046" w:rsidRPr="00D12297" w:rsidRDefault="00595046" w:rsidP="00595046">
            <w:pPr>
              <w:rPr>
                <w:rFonts w:cstheme="minorHAnsi"/>
                <w:i/>
                <w:iCs/>
                <w:color w:val="1C3144"/>
                <w:sz w:val="20"/>
                <w:szCs w:val="20"/>
              </w:rPr>
            </w:pPr>
            <w:r w:rsidRPr="00D12297">
              <w:rPr>
                <w:rFonts w:cstheme="minorHAnsi"/>
                <w:i/>
                <w:iCs/>
                <w:color w:val="1C3144"/>
                <w:sz w:val="20"/>
                <w:szCs w:val="20"/>
              </w:rPr>
              <w:t>Pupils show respect for themselves and others</w:t>
            </w:r>
          </w:p>
        </w:tc>
        <w:tc>
          <w:tcPr>
            <w:tcW w:w="756" w:type="dxa"/>
            <w:tcBorders>
              <w:right w:val="single" w:sz="4" w:space="0" w:color="auto"/>
            </w:tcBorders>
            <w:shd w:val="clear" w:color="auto" w:fill="FFE7FF"/>
          </w:tcPr>
          <w:p w14:paraId="575E1E48" w14:textId="77777777" w:rsidR="00595046" w:rsidRPr="00D12297" w:rsidRDefault="00595046" w:rsidP="00595046">
            <w:pPr>
              <w:jc w:val="center"/>
              <w:rPr>
                <w:rFonts w:cstheme="minorHAnsi"/>
                <w:color w:val="1C3144"/>
                <w:sz w:val="20"/>
                <w:szCs w:val="20"/>
              </w:rPr>
            </w:pPr>
          </w:p>
        </w:tc>
        <w:tc>
          <w:tcPr>
            <w:tcW w:w="756" w:type="dxa"/>
            <w:tcBorders>
              <w:left w:val="single" w:sz="4" w:space="0" w:color="auto"/>
              <w:right w:val="single" w:sz="4" w:space="0" w:color="auto"/>
            </w:tcBorders>
            <w:shd w:val="clear" w:color="auto" w:fill="FBE4D5" w:themeFill="accent2" w:themeFillTint="33"/>
            <w:vAlign w:val="center"/>
          </w:tcPr>
          <w:p w14:paraId="4B135E55" w14:textId="79309201" w:rsidR="00595046" w:rsidRPr="00D12297" w:rsidRDefault="00595046" w:rsidP="00595046">
            <w:pPr>
              <w:jc w:val="center"/>
              <w:rPr>
                <w:rFonts w:cstheme="minorHAnsi"/>
                <w:color w:val="1C3144"/>
                <w:sz w:val="20"/>
                <w:szCs w:val="20"/>
              </w:rPr>
            </w:pPr>
          </w:p>
        </w:tc>
        <w:tc>
          <w:tcPr>
            <w:tcW w:w="756" w:type="dxa"/>
            <w:tcBorders>
              <w:left w:val="single" w:sz="4" w:space="0" w:color="auto"/>
              <w:right w:val="single" w:sz="4" w:space="0" w:color="auto"/>
            </w:tcBorders>
            <w:shd w:val="clear" w:color="auto" w:fill="E2EFD9" w:themeFill="accent6" w:themeFillTint="33"/>
            <w:vAlign w:val="center"/>
          </w:tcPr>
          <w:p w14:paraId="4116C82F" w14:textId="77777777" w:rsidR="00595046" w:rsidRPr="00D12297" w:rsidRDefault="00595046" w:rsidP="00595046">
            <w:pPr>
              <w:jc w:val="center"/>
              <w:rPr>
                <w:rFonts w:cstheme="minorHAnsi"/>
                <w:color w:val="1C3144"/>
                <w:sz w:val="20"/>
                <w:szCs w:val="20"/>
              </w:rPr>
            </w:pPr>
          </w:p>
        </w:tc>
        <w:tc>
          <w:tcPr>
            <w:tcW w:w="757" w:type="dxa"/>
            <w:tcBorders>
              <w:left w:val="single" w:sz="4" w:space="0" w:color="auto"/>
            </w:tcBorders>
            <w:shd w:val="clear" w:color="auto" w:fill="DEEAF6" w:themeFill="accent5" w:themeFillTint="33"/>
            <w:vAlign w:val="center"/>
          </w:tcPr>
          <w:p w14:paraId="220A7CBB" w14:textId="77777777" w:rsidR="00595046" w:rsidRPr="00D12297" w:rsidRDefault="00595046" w:rsidP="00595046">
            <w:pPr>
              <w:jc w:val="center"/>
              <w:rPr>
                <w:rFonts w:cstheme="minorHAnsi"/>
                <w:color w:val="1C3144"/>
                <w:sz w:val="20"/>
                <w:szCs w:val="20"/>
              </w:rPr>
            </w:pPr>
          </w:p>
        </w:tc>
      </w:tr>
      <w:tr w:rsidR="00595046" w:rsidRPr="00CC7FD3" w14:paraId="68DB4207" w14:textId="77777777" w:rsidTr="00615FEA">
        <w:trPr>
          <w:trHeight w:val="397"/>
        </w:trPr>
        <w:tc>
          <w:tcPr>
            <w:tcW w:w="993" w:type="dxa"/>
            <w:shd w:val="clear" w:color="auto" w:fill="FFFFFF" w:themeFill="background1"/>
            <w:vAlign w:val="center"/>
          </w:tcPr>
          <w:p w14:paraId="4517827A" w14:textId="0422625E" w:rsidR="00595046" w:rsidRPr="00D12297" w:rsidRDefault="00595046" w:rsidP="00595046">
            <w:pPr>
              <w:rPr>
                <w:rFonts w:cstheme="minorHAnsi"/>
                <w:i/>
                <w:iCs/>
                <w:color w:val="1C3144"/>
                <w:sz w:val="20"/>
                <w:szCs w:val="20"/>
              </w:rPr>
            </w:pPr>
            <w:r w:rsidRPr="00D12297">
              <w:rPr>
                <w:rFonts w:cstheme="minorHAnsi"/>
                <w:b/>
                <w:bCs/>
                <w:i/>
                <w:iCs/>
                <w:color w:val="1C3144"/>
                <w:sz w:val="20"/>
                <w:szCs w:val="20"/>
              </w:rPr>
              <w:t>CLM 1.6</w:t>
            </w:r>
          </w:p>
        </w:tc>
        <w:tc>
          <w:tcPr>
            <w:tcW w:w="12001" w:type="dxa"/>
            <w:gridSpan w:val="4"/>
            <w:shd w:val="clear" w:color="auto" w:fill="FFFFFF" w:themeFill="background1"/>
            <w:vAlign w:val="center"/>
          </w:tcPr>
          <w:p w14:paraId="03529A39" w14:textId="42BC0590" w:rsidR="00595046" w:rsidRPr="00D12297" w:rsidRDefault="00595046" w:rsidP="00595046">
            <w:pPr>
              <w:rPr>
                <w:rFonts w:cstheme="minorHAnsi"/>
                <w:i/>
                <w:iCs/>
                <w:color w:val="1C3144"/>
                <w:sz w:val="20"/>
                <w:szCs w:val="20"/>
              </w:rPr>
            </w:pPr>
            <w:r w:rsidRPr="00D12297">
              <w:rPr>
                <w:rFonts w:cstheme="minorHAnsi"/>
                <w:i/>
                <w:iCs/>
                <w:color w:val="1C3144"/>
                <w:sz w:val="20"/>
                <w:szCs w:val="20"/>
              </w:rPr>
              <w:t>Pupils respond to the school’s chaplaincy Provision</w:t>
            </w:r>
          </w:p>
        </w:tc>
        <w:tc>
          <w:tcPr>
            <w:tcW w:w="756" w:type="dxa"/>
            <w:shd w:val="clear" w:color="auto" w:fill="FFE7FF"/>
          </w:tcPr>
          <w:p w14:paraId="7E635651" w14:textId="77777777" w:rsidR="00595046" w:rsidRPr="00D12297" w:rsidRDefault="00595046" w:rsidP="00595046">
            <w:pPr>
              <w:jc w:val="center"/>
              <w:rPr>
                <w:rFonts w:cstheme="minorHAnsi"/>
                <w:color w:val="1C3144"/>
                <w:sz w:val="20"/>
                <w:szCs w:val="20"/>
              </w:rPr>
            </w:pPr>
          </w:p>
        </w:tc>
        <w:tc>
          <w:tcPr>
            <w:tcW w:w="756" w:type="dxa"/>
            <w:shd w:val="clear" w:color="auto" w:fill="FBE4D5" w:themeFill="accent2" w:themeFillTint="33"/>
            <w:vAlign w:val="center"/>
          </w:tcPr>
          <w:p w14:paraId="12F32060" w14:textId="3E026ED9" w:rsidR="00595046" w:rsidRPr="00D12297" w:rsidRDefault="00595046" w:rsidP="00595046">
            <w:pPr>
              <w:jc w:val="center"/>
              <w:rPr>
                <w:rFonts w:cstheme="minorHAnsi"/>
                <w:color w:val="1C3144"/>
                <w:sz w:val="20"/>
                <w:szCs w:val="20"/>
              </w:rPr>
            </w:pPr>
          </w:p>
        </w:tc>
        <w:tc>
          <w:tcPr>
            <w:tcW w:w="756" w:type="dxa"/>
            <w:shd w:val="clear" w:color="auto" w:fill="E2EFD9" w:themeFill="accent6" w:themeFillTint="33"/>
            <w:vAlign w:val="center"/>
          </w:tcPr>
          <w:p w14:paraId="142DC80A" w14:textId="77777777" w:rsidR="00595046" w:rsidRPr="00D12297" w:rsidRDefault="00595046" w:rsidP="00595046">
            <w:pPr>
              <w:jc w:val="center"/>
              <w:rPr>
                <w:rFonts w:cstheme="minorHAnsi"/>
                <w:color w:val="1C3144"/>
                <w:sz w:val="20"/>
                <w:szCs w:val="20"/>
              </w:rPr>
            </w:pPr>
          </w:p>
        </w:tc>
        <w:tc>
          <w:tcPr>
            <w:tcW w:w="757" w:type="dxa"/>
            <w:shd w:val="clear" w:color="auto" w:fill="DEEAF6" w:themeFill="accent5" w:themeFillTint="33"/>
            <w:vAlign w:val="center"/>
          </w:tcPr>
          <w:p w14:paraId="3B5FE4DA" w14:textId="77777777" w:rsidR="00595046" w:rsidRPr="00D12297" w:rsidRDefault="00595046" w:rsidP="00595046">
            <w:pPr>
              <w:jc w:val="center"/>
              <w:rPr>
                <w:rFonts w:cstheme="minorHAnsi"/>
                <w:color w:val="1C3144"/>
                <w:sz w:val="20"/>
                <w:szCs w:val="20"/>
              </w:rPr>
            </w:pPr>
          </w:p>
        </w:tc>
      </w:tr>
      <w:tr w:rsidR="00595046" w:rsidRPr="00FB61A1" w14:paraId="004EA1EF" w14:textId="77777777" w:rsidTr="00753244">
        <w:trPr>
          <w:trHeight w:val="1213"/>
        </w:trPr>
        <w:tc>
          <w:tcPr>
            <w:tcW w:w="7981" w:type="dxa"/>
            <w:gridSpan w:val="3"/>
            <w:shd w:val="clear" w:color="auto" w:fill="FFFFFF" w:themeFill="background1"/>
          </w:tcPr>
          <w:p w14:paraId="3E8107A5" w14:textId="6856C512" w:rsidR="00595046" w:rsidRPr="00C737EB" w:rsidRDefault="009C7C97" w:rsidP="00595046">
            <w:pPr>
              <w:rPr>
                <w:rFonts w:cstheme="minorHAnsi"/>
                <w:b/>
                <w:bCs/>
                <w:color w:val="1C3144"/>
                <w:sz w:val="24"/>
                <w:szCs w:val="24"/>
              </w:rPr>
            </w:pPr>
            <w:r>
              <w:rPr>
                <w:rFonts w:cstheme="minorHAnsi"/>
                <w:b/>
                <w:bCs/>
                <w:color w:val="1C3144"/>
                <w:sz w:val="24"/>
                <w:szCs w:val="24"/>
              </w:rPr>
              <w:t>Actions Taken</w:t>
            </w:r>
            <w:r w:rsidR="00595046" w:rsidRPr="00C737EB">
              <w:rPr>
                <w:rFonts w:cstheme="minorHAnsi"/>
                <w:b/>
                <w:bCs/>
                <w:color w:val="1C3144"/>
                <w:sz w:val="24"/>
                <w:szCs w:val="24"/>
              </w:rPr>
              <w:t xml:space="preserve">: </w:t>
            </w:r>
          </w:p>
          <w:p w14:paraId="770F1D81" w14:textId="77777777" w:rsidR="00595046" w:rsidRPr="00C737EB" w:rsidRDefault="00595046" w:rsidP="00595046">
            <w:pPr>
              <w:pStyle w:val="ListParagraph"/>
              <w:numPr>
                <w:ilvl w:val="0"/>
                <w:numId w:val="1"/>
              </w:numPr>
              <w:rPr>
                <w:rFonts w:cstheme="minorHAnsi"/>
                <w:color w:val="1C3144"/>
                <w:sz w:val="20"/>
                <w:szCs w:val="20"/>
              </w:rPr>
            </w:pPr>
          </w:p>
        </w:tc>
        <w:tc>
          <w:tcPr>
            <w:tcW w:w="8038" w:type="dxa"/>
            <w:gridSpan w:val="6"/>
            <w:shd w:val="clear" w:color="auto" w:fill="FFFFFF" w:themeFill="background1"/>
          </w:tcPr>
          <w:p w14:paraId="19EBD287" w14:textId="00DC957D" w:rsidR="00595046" w:rsidRPr="00C737EB" w:rsidRDefault="009C7C97" w:rsidP="00595046">
            <w:pPr>
              <w:rPr>
                <w:rFonts w:cstheme="minorHAnsi"/>
                <w:b/>
                <w:bCs/>
                <w:color w:val="1C3144"/>
                <w:sz w:val="24"/>
                <w:szCs w:val="24"/>
              </w:rPr>
            </w:pPr>
            <w:r>
              <w:rPr>
                <w:rFonts w:cstheme="minorHAnsi"/>
                <w:b/>
                <w:bCs/>
                <w:color w:val="1C3144"/>
                <w:sz w:val="24"/>
                <w:szCs w:val="24"/>
              </w:rPr>
              <w:t xml:space="preserve">Impact and </w:t>
            </w:r>
            <w:r w:rsidR="00843D61">
              <w:rPr>
                <w:rFonts w:cstheme="minorHAnsi"/>
                <w:b/>
                <w:bCs/>
                <w:color w:val="1C3144"/>
                <w:sz w:val="24"/>
                <w:szCs w:val="24"/>
              </w:rPr>
              <w:t>Evidence</w:t>
            </w:r>
            <w:r w:rsidR="00595046" w:rsidRPr="00C737EB">
              <w:rPr>
                <w:rFonts w:cstheme="minorHAnsi"/>
                <w:b/>
                <w:bCs/>
                <w:color w:val="1C3144"/>
                <w:sz w:val="24"/>
                <w:szCs w:val="24"/>
              </w:rPr>
              <w:t>:</w:t>
            </w:r>
          </w:p>
          <w:p w14:paraId="06F857D8" w14:textId="77777777" w:rsidR="00595046" w:rsidRPr="00C737EB" w:rsidRDefault="00595046" w:rsidP="00595046">
            <w:pPr>
              <w:pStyle w:val="ListParagraph"/>
              <w:numPr>
                <w:ilvl w:val="0"/>
                <w:numId w:val="1"/>
              </w:numPr>
              <w:rPr>
                <w:rFonts w:cstheme="minorHAnsi"/>
                <w:color w:val="1C3144"/>
                <w:sz w:val="20"/>
                <w:szCs w:val="20"/>
              </w:rPr>
            </w:pPr>
          </w:p>
        </w:tc>
      </w:tr>
    </w:tbl>
    <w:p w14:paraId="63A70498" w14:textId="77777777" w:rsidR="00FA1B62" w:rsidRDefault="00FA1B62">
      <w: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534A27" w:rsidRPr="00794CEB" w14:paraId="5FCD7AD2" w14:textId="77777777" w:rsidTr="00666E97">
        <w:tc>
          <w:tcPr>
            <w:tcW w:w="5243" w:type="dxa"/>
            <w:gridSpan w:val="2"/>
            <w:tcBorders>
              <w:bottom w:val="single" w:sz="4" w:space="0" w:color="auto"/>
            </w:tcBorders>
            <w:shd w:val="clear" w:color="auto" w:fill="FFFFFF" w:themeFill="background1"/>
            <w:vAlign w:val="center"/>
          </w:tcPr>
          <w:p w14:paraId="0D074B31" w14:textId="77777777" w:rsidR="00534A27" w:rsidRPr="00C737EB" w:rsidRDefault="00534A27" w:rsidP="005C3D50">
            <w:pPr>
              <w:rPr>
                <w:rFonts w:ascii="Calibri" w:hAnsi="Calibri" w:cs="Calibri"/>
                <w:b/>
                <w:bCs/>
                <w:color w:val="1C3144"/>
                <w:sz w:val="28"/>
                <w:szCs w:val="28"/>
              </w:rPr>
            </w:pPr>
            <w:r w:rsidRPr="00C737EB">
              <w:rPr>
                <w:rFonts w:ascii="Calibri" w:hAnsi="Calibri" w:cs="Calibri"/>
                <w:color w:val="1C3144"/>
              </w:rPr>
              <w:lastRenderedPageBreak/>
              <w:br w:type="page"/>
            </w:r>
            <w:r w:rsidRPr="00C737EB">
              <w:rPr>
                <w:rFonts w:ascii="Calibri" w:hAnsi="Calibri" w:cs="Calibri"/>
                <w:b/>
                <w:bCs/>
                <w:color w:val="1C3144"/>
                <w:sz w:val="28"/>
                <w:szCs w:val="28"/>
              </w:rPr>
              <w:t>Catholic Life and Mission</w:t>
            </w:r>
          </w:p>
        </w:tc>
        <w:tc>
          <w:tcPr>
            <w:tcW w:w="5673" w:type="dxa"/>
            <w:gridSpan w:val="2"/>
            <w:tcBorders>
              <w:bottom w:val="single" w:sz="4" w:space="0" w:color="auto"/>
            </w:tcBorders>
            <w:shd w:val="clear" w:color="auto" w:fill="FFFFFF" w:themeFill="background1"/>
            <w:vAlign w:val="center"/>
          </w:tcPr>
          <w:p w14:paraId="6BDC5789" w14:textId="77777777" w:rsidR="00534A27" w:rsidRPr="00C737EB" w:rsidRDefault="00534A27" w:rsidP="005C3D50">
            <w:pPr>
              <w:jc w:val="right"/>
              <w:rPr>
                <w:rFonts w:ascii="Calibri" w:hAnsi="Calibri" w:cs="Calibri"/>
                <w:color w:val="1C3144"/>
                <w:sz w:val="28"/>
                <w:szCs w:val="28"/>
              </w:rPr>
            </w:pPr>
            <w:r w:rsidRPr="00C737EB">
              <w:rPr>
                <w:rFonts w:ascii="Calibri" w:hAnsi="Calibri" w:cs="Calibr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7F172092" w14:textId="77777777" w:rsidR="00534A27" w:rsidRPr="00C737EB" w:rsidRDefault="00534A27" w:rsidP="005C3D50">
            <w:pPr>
              <w:jc w:val="center"/>
              <w:rPr>
                <w:rFonts w:ascii="Calibri" w:hAnsi="Calibri" w:cs="Calibri"/>
                <w:b/>
                <w:bCs/>
                <w:color w:val="1C3144"/>
                <w:sz w:val="28"/>
                <w:szCs w:val="28"/>
              </w:rPr>
            </w:pPr>
          </w:p>
        </w:tc>
        <w:tc>
          <w:tcPr>
            <w:tcW w:w="3119" w:type="dxa"/>
            <w:gridSpan w:val="4"/>
            <w:tcBorders>
              <w:bottom w:val="single" w:sz="4" w:space="0" w:color="auto"/>
            </w:tcBorders>
            <w:shd w:val="clear" w:color="auto" w:fill="FFFFFF" w:themeFill="background1"/>
          </w:tcPr>
          <w:p w14:paraId="35498058" w14:textId="544E37ED" w:rsidR="00534A27" w:rsidRPr="00C737EB" w:rsidRDefault="00D74B9F" w:rsidP="005C3D50">
            <w:pPr>
              <w:rPr>
                <w:rFonts w:ascii="Calibri" w:hAnsi="Calibri" w:cs="Calibri"/>
                <w:b/>
                <w:bCs/>
                <w:color w:val="1C3144"/>
                <w:sz w:val="28"/>
                <w:szCs w:val="28"/>
              </w:rPr>
            </w:pPr>
            <w:r w:rsidRPr="00C737EB">
              <w:rPr>
                <w:rFonts w:ascii="Calibri" w:hAnsi="Calibri" w:cs="Calibri"/>
                <w:b/>
                <w:bCs/>
                <w:color w:val="1C3144"/>
                <w:sz w:val="20"/>
                <w:szCs w:val="20"/>
              </w:rPr>
              <w:t>School judgements based on Comparative Evaluation Schedule</w:t>
            </w:r>
          </w:p>
        </w:tc>
      </w:tr>
      <w:tr w:rsidR="00DA66C4" w:rsidRPr="004F642F" w14:paraId="6EA506DD" w14:textId="77777777" w:rsidTr="00D12297">
        <w:trPr>
          <w:trHeight w:val="397"/>
        </w:trPr>
        <w:tc>
          <w:tcPr>
            <w:tcW w:w="12900" w:type="dxa"/>
            <w:gridSpan w:val="5"/>
            <w:shd w:val="clear" w:color="auto" w:fill="FFFFFF" w:themeFill="background1"/>
            <w:vAlign w:val="center"/>
          </w:tcPr>
          <w:p w14:paraId="68EDB5BC" w14:textId="7FA22B23" w:rsidR="00DA66C4" w:rsidRPr="00C737EB" w:rsidRDefault="00931E5F" w:rsidP="00DA66C4">
            <w:pPr>
              <w:rPr>
                <w:rFonts w:ascii="Calibri" w:hAnsi="Calibri" w:cs="Calibri"/>
                <w:b/>
                <w:bCs/>
                <w:i/>
                <w:iCs/>
                <w:color w:val="1C3144"/>
                <w:sz w:val="24"/>
                <w:szCs w:val="24"/>
              </w:rPr>
            </w:pPr>
            <w:r w:rsidRPr="00D12297">
              <w:rPr>
                <w:rFonts w:ascii="Calibri" w:hAnsi="Calibri" w:cs="Calibri"/>
                <w:b/>
                <w:bCs/>
                <w:color w:val="1C3144"/>
              </w:rPr>
              <w:t xml:space="preserve">Provision: </w:t>
            </w:r>
            <w:r w:rsidR="00DA66C4" w:rsidRPr="00D12297">
              <w:rPr>
                <w:rFonts w:ascii="Calibri" w:hAnsi="Calibri" w:cs="Calibri"/>
                <w:b/>
                <w:bCs/>
                <w:color w:val="1C3144"/>
              </w:rPr>
              <w:t>The quality of provision for the Catholic life and mission of the school</w:t>
            </w:r>
          </w:p>
        </w:tc>
        <w:tc>
          <w:tcPr>
            <w:tcW w:w="779" w:type="dxa"/>
            <w:shd w:val="clear" w:color="auto" w:fill="D9D9D9" w:themeFill="background1" w:themeFillShade="D9"/>
            <w:vAlign w:val="center"/>
          </w:tcPr>
          <w:p w14:paraId="0261D946" w14:textId="08D1694C" w:rsidR="00DA66C4" w:rsidRPr="00C737EB" w:rsidRDefault="00DA66C4" w:rsidP="00DA66C4">
            <w:pPr>
              <w:jc w:val="center"/>
              <w:rPr>
                <w:rFonts w:ascii="Calibri" w:hAnsi="Calibri" w:cs="Calibri"/>
                <w:b/>
                <w:bCs/>
                <w:color w:val="1C3144"/>
                <w:sz w:val="24"/>
                <w:szCs w:val="24"/>
              </w:rPr>
            </w:pPr>
            <w:r w:rsidRPr="00C737EB">
              <w:rPr>
                <w:rFonts w:cstheme="minorHAnsi"/>
                <w:b/>
                <w:bCs/>
                <w:color w:val="1C3144"/>
                <w:sz w:val="24"/>
                <w:szCs w:val="24"/>
              </w:rPr>
              <w:t>4</w:t>
            </w:r>
          </w:p>
        </w:tc>
        <w:tc>
          <w:tcPr>
            <w:tcW w:w="780" w:type="dxa"/>
            <w:shd w:val="clear" w:color="auto" w:fill="D9D9D9" w:themeFill="background1" w:themeFillShade="D9"/>
            <w:vAlign w:val="center"/>
          </w:tcPr>
          <w:p w14:paraId="7ED8FC16" w14:textId="63FA0BDC" w:rsidR="00DA66C4" w:rsidRPr="00C737EB" w:rsidRDefault="00DA66C4" w:rsidP="00DA66C4">
            <w:pPr>
              <w:jc w:val="center"/>
              <w:rPr>
                <w:rFonts w:ascii="Calibri" w:hAnsi="Calibri" w:cs="Calibri"/>
                <w:b/>
                <w:bCs/>
                <w:color w:val="1C3144"/>
                <w:sz w:val="24"/>
                <w:szCs w:val="24"/>
              </w:rPr>
            </w:pPr>
            <w:r w:rsidRPr="00C737EB">
              <w:rPr>
                <w:rFonts w:cstheme="minorHAnsi"/>
                <w:b/>
                <w:bCs/>
                <w:color w:val="1C3144"/>
                <w:sz w:val="24"/>
                <w:szCs w:val="24"/>
              </w:rPr>
              <w:t>3</w:t>
            </w:r>
          </w:p>
        </w:tc>
        <w:tc>
          <w:tcPr>
            <w:tcW w:w="780" w:type="dxa"/>
            <w:shd w:val="clear" w:color="auto" w:fill="D9D9D9" w:themeFill="background1" w:themeFillShade="D9"/>
            <w:vAlign w:val="center"/>
          </w:tcPr>
          <w:p w14:paraId="654BD7E5" w14:textId="1AF54496" w:rsidR="00DA66C4" w:rsidRPr="00C737EB" w:rsidRDefault="00DA66C4" w:rsidP="00DA66C4">
            <w:pPr>
              <w:jc w:val="center"/>
              <w:rPr>
                <w:rFonts w:ascii="Calibri" w:hAnsi="Calibri" w:cs="Calibri"/>
                <w:b/>
                <w:bCs/>
                <w:color w:val="1C3144"/>
                <w:sz w:val="24"/>
                <w:szCs w:val="24"/>
              </w:rPr>
            </w:pPr>
            <w:r w:rsidRPr="00C737EB">
              <w:rPr>
                <w:rFonts w:cstheme="minorHAnsi"/>
                <w:b/>
                <w:bCs/>
                <w:color w:val="1C3144"/>
                <w:sz w:val="24"/>
                <w:szCs w:val="24"/>
              </w:rPr>
              <w:t>2</w:t>
            </w:r>
          </w:p>
        </w:tc>
        <w:tc>
          <w:tcPr>
            <w:tcW w:w="780" w:type="dxa"/>
            <w:shd w:val="clear" w:color="auto" w:fill="D9D9D9" w:themeFill="background1" w:themeFillShade="D9"/>
            <w:vAlign w:val="center"/>
          </w:tcPr>
          <w:p w14:paraId="29A65F5C" w14:textId="2A8A4BF7" w:rsidR="00DA66C4" w:rsidRPr="00C737EB" w:rsidRDefault="00DA66C4" w:rsidP="00DA66C4">
            <w:pPr>
              <w:jc w:val="center"/>
              <w:rPr>
                <w:rFonts w:ascii="Calibri" w:hAnsi="Calibri" w:cs="Calibri"/>
                <w:b/>
                <w:bCs/>
                <w:color w:val="1C3144"/>
                <w:sz w:val="24"/>
                <w:szCs w:val="24"/>
              </w:rPr>
            </w:pPr>
            <w:r w:rsidRPr="00C737EB">
              <w:rPr>
                <w:rFonts w:cstheme="minorHAnsi"/>
                <w:b/>
                <w:bCs/>
                <w:color w:val="1C3144"/>
                <w:sz w:val="24"/>
                <w:szCs w:val="24"/>
              </w:rPr>
              <w:t>1</w:t>
            </w:r>
          </w:p>
        </w:tc>
      </w:tr>
      <w:tr w:rsidR="00616211" w:rsidRPr="00D510B6" w14:paraId="033B57A8" w14:textId="77777777" w:rsidTr="00615FEA">
        <w:trPr>
          <w:trHeight w:val="397"/>
        </w:trPr>
        <w:tc>
          <w:tcPr>
            <w:tcW w:w="993" w:type="dxa"/>
            <w:shd w:val="clear" w:color="auto" w:fill="FFFFFF" w:themeFill="background1"/>
            <w:vAlign w:val="center"/>
          </w:tcPr>
          <w:p w14:paraId="771E1690" w14:textId="622E3958" w:rsidR="00616211" w:rsidRPr="007F1E88" w:rsidRDefault="00616211" w:rsidP="005C3D50">
            <w:pPr>
              <w:rPr>
                <w:rFonts w:cstheme="minorHAnsi"/>
                <w:color w:val="1C3144"/>
                <w:sz w:val="20"/>
                <w:szCs w:val="20"/>
              </w:rPr>
            </w:pPr>
            <w:r w:rsidRPr="007F1E88">
              <w:rPr>
                <w:rFonts w:cstheme="minorHAnsi"/>
                <w:b/>
                <w:bCs/>
                <w:i/>
                <w:iCs/>
                <w:color w:val="1C3144"/>
                <w:sz w:val="20"/>
                <w:szCs w:val="20"/>
              </w:rPr>
              <w:t>CLM 2.1</w:t>
            </w:r>
          </w:p>
        </w:tc>
        <w:tc>
          <w:tcPr>
            <w:tcW w:w="11907" w:type="dxa"/>
            <w:gridSpan w:val="4"/>
            <w:shd w:val="clear" w:color="auto" w:fill="FFFFFF" w:themeFill="background1"/>
            <w:vAlign w:val="center"/>
          </w:tcPr>
          <w:p w14:paraId="4C054033" w14:textId="4D943C3F" w:rsidR="00616211" w:rsidRPr="007F1E88" w:rsidRDefault="00305317" w:rsidP="005C3D50">
            <w:pPr>
              <w:rPr>
                <w:rFonts w:cstheme="minorHAnsi"/>
                <w:color w:val="1C3144"/>
                <w:sz w:val="20"/>
                <w:szCs w:val="20"/>
              </w:rPr>
            </w:pPr>
            <w:r w:rsidRPr="007F1E88">
              <w:rPr>
                <w:rFonts w:cstheme="minorHAnsi"/>
                <w:i/>
                <w:iCs/>
                <w:color w:val="1C3144"/>
                <w:sz w:val="20"/>
                <w:szCs w:val="20"/>
              </w:rPr>
              <w:t>The school’s Catholic life and mission embody the educational mission of the Church or of the school’s particular charism.</w:t>
            </w:r>
          </w:p>
        </w:tc>
        <w:tc>
          <w:tcPr>
            <w:tcW w:w="779" w:type="dxa"/>
            <w:shd w:val="clear" w:color="auto" w:fill="FFE7FF"/>
            <w:vAlign w:val="center"/>
          </w:tcPr>
          <w:p w14:paraId="007CBE5F" w14:textId="77777777" w:rsidR="00616211" w:rsidRPr="007F1E88" w:rsidRDefault="00616211" w:rsidP="007F16D6">
            <w:pPr>
              <w:jc w:val="center"/>
              <w:rPr>
                <w:rFonts w:cstheme="minorHAnsi"/>
                <w:color w:val="1C3144"/>
                <w:sz w:val="20"/>
                <w:szCs w:val="20"/>
              </w:rPr>
            </w:pPr>
          </w:p>
        </w:tc>
        <w:tc>
          <w:tcPr>
            <w:tcW w:w="780" w:type="dxa"/>
            <w:shd w:val="clear" w:color="auto" w:fill="FBE4D5" w:themeFill="accent2" w:themeFillTint="33"/>
            <w:vAlign w:val="center"/>
          </w:tcPr>
          <w:p w14:paraId="4C9FEDD2" w14:textId="77777777" w:rsidR="00616211" w:rsidRPr="007F1E88" w:rsidRDefault="00616211" w:rsidP="007F16D6">
            <w:pPr>
              <w:jc w:val="center"/>
              <w:rPr>
                <w:rFonts w:cstheme="minorHAnsi"/>
                <w:color w:val="1C3144"/>
                <w:sz w:val="20"/>
                <w:szCs w:val="20"/>
              </w:rPr>
            </w:pPr>
          </w:p>
        </w:tc>
        <w:tc>
          <w:tcPr>
            <w:tcW w:w="780" w:type="dxa"/>
            <w:shd w:val="clear" w:color="auto" w:fill="E2EFD9" w:themeFill="accent6" w:themeFillTint="33"/>
            <w:vAlign w:val="center"/>
          </w:tcPr>
          <w:p w14:paraId="2E736AAE" w14:textId="77777777" w:rsidR="00616211" w:rsidRPr="007F1E88" w:rsidRDefault="00616211" w:rsidP="007F16D6">
            <w:pPr>
              <w:jc w:val="center"/>
              <w:rPr>
                <w:rFonts w:cstheme="minorHAnsi"/>
                <w:color w:val="1C3144"/>
                <w:sz w:val="20"/>
                <w:szCs w:val="20"/>
              </w:rPr>
            </w:pPr>
          </w:p>
        </w:tc>
        <w:tc>
          <w:tcPr>
            <w:tcW w:w="780" w:type="dxa"/>
            <w:shd w:val="clear" w:color="auto" w:fill="DEEAF6" w:themeFill="accent5" w:themeFillTint="33"/>
            <w:vAlign w:val="center"/>
          </w:tcPr>
          <w:p w14:paraId="1CD06EE7" w14:textId="77777777" w:rsidR="00616211" w:rsidRPr="007F1E88" w:rsidRDefault="00616211" w:rsidP="007F16D6">
            <w:pPr>
              <w:jc w:val="center"/>
              <w:rPr>
                <w:rFonts w:cstheme="minorHAnsi"/>
                <w:color w:val="1C3144"/>
                <w:sz w:val="20"/>
                <w:szCs w:val="20"/>
              </w:rPr>
            </w:pPr>
          </w:p>
        </w:tc>
      </w:tr>
      <w:tr w:rsidR="00616211" w:rsidRPr="00D510B6" w14:paraId="033320E1" w14:textId="77777777" w:rsidTr="00615FEA">
        <w:trPr>
          <w:trHeight w:val="397"/>
        </w:trPr>
        <w:tc>
          <w:tcPr>
            <w:tcW w:w="993" w:type="dxa"/>
            <w:tcBorders>
              <w:top w:val="single" w:sz="4" w:space="0" w:color="auto"/>
            </w:tcBorders>
            <w:shd w:val="clear" w:color="auto" w:fill="FFFFFF" w:themeFill="background1"/>
            <w:vAlign w:val="center"/>
          </w:tcPr>
          <w:p w14:paraId="4A636416" w14:textId="76BB5773" w:rsidR="00616211" w:rsidRPr="007F1E88" w:rsidRDefault="00616211" w:rsidP="005C3D50">
            <w:pPr>
              <w:rPr>
                <w:rFonts w:cstheme="minorHAnsi"/>
                <w:color w:val="1C3144"/>
                <w:sz w:val="20"/>
                <w:szCs w:val="20"/>
              </w:rPr>
            </w:pPr>
            <w:r w:rsidRPr="007F1E88">
              <w:rPr>
                <w:rFonts w:cstheme="minorHAnsi"/>
                <w:b/>
                <w:bCs/>
                <w:i/>
                <w:iCs/>
                <w:color w:val="1C3144"/>
                <w:sz w:val="20"/>
                <w:szCs w:val="20"/>
              </w:rPr>
              <w:t>CLM 2.2</w:t>
            </w:r>
          </w:p>
        </w:tc>
        <w:tc>
          <w:tcPr>
            <w:tcW w:w="11907" w:type="dxa"/>
            <w:gridSpan w:val="4"/>
            <w:tcBorders>
              <w:top w:val="single" w:sz="4" w:space="0" w:color="auto"/>
            </w:tcBorders>
            <w:shd w:val="clear" w:color="auto" w:fill="FFFFFF" w:themeFill="background1"/>
            <w:vAlign w:val="center"/>
          </w:tcPr>
          <w:p w14:paraId="169E834D" w14:textId="21D8E083" w:rsidR="00616211" w:rsidRPr="007F1E88" w:rsidRDefault="009606AF" w:rsidP="005C3D50">
            <w:pPr>
              <w:rPr>
                <w:rFonts w:cstheme="minorHAnsi"/>
                <w:color w:val="1C3144"/>
                <w:sz w:val="20"/>
                <w:szCs w:val="20"/>
              </w:rPr>
            </w:pPr>
            <w:r w:rsidRPr="007F1E88">
              <w:rPr>
                <w:rFonts w:cstheme="minorHAnsi"/>
                <w:i/>
                <w:iCs/>
                <w:color w:val="1C3144"/>
                <w:sz w:val="20"/>
                <w:szCs w:val="20"/>
              </w:rPr>
              <w:t>The staff embrace the Catholic life and mission of the school.</w:t>
            </w:r>
          </w:p>
        </w:tc>
        <w:tc>
          <w:tcPr>
            <w:tcW w:w="779" w:type="dxa"/>
            <w:tcBorders>
              <w:top w:val="single" w:sz="4" w:space="0" w:color="auto"/>
            </w:tcBorders>
            <w:shd w:val="clear" w:color="auto" w:fill="FFE7FF"/>
            <w:vAlign w:val="center"/>
          </w:tcPr>
          <w:p w14:paraId="5A1FEE73" w14:textId="77777777" w:rsidR="00616211" w:rsidRPr="007F1E88" w:rsidRDefault="00616211" w:rsidP="007F16D6">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160B9B94" w14:textId="77777777" w:rsidR="00616211" w:rsidRPr="007F1E88" w:rsidRDefault="00616211" w:rsidP="007F16D6">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565C4286" w14:textId="77777777" w:rsidR="00616211" w:rsidRPr="007F1E88" w:rsidRDefault="00616211" w:rsidP="007F16D6">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2C70ECA4" w14:textId="77777777" w:rsidR="00616211" w:rsidRPr="007F1E88" w:rsidRDefault="00616211" w:rsidP="007F16D6">
            <w:pPr>
              <w:jc w:val="center"/>
              <w:rPr>
                <w:rFonts w:cstheme="minorHAnsi"/>
                <w:color w:val="1C3144"/>
                <w:sz w:val="20"/>
                <w:szCs w:val="20"/>
              </w:rPr>
            </w:pPr>
          </w:p>
        </w:tc>
      </w:tr>
      <w:tr w:rsidR="00616211" w:rsidRPr="00D510B6" w14:paraId="7D0FDC85" w14:textId="77777777" w:rsidTr="00615FEA">
        <w:trPr>
          <w:trHeight w:val="397"/>
        </w:trPr>
        <w:tc>
          <w:tcPr>
            <w:tcW w:w="993" w:type="dxa"/>
            <w:tcBorders>
              <w:right w:val="single" w:sz="4" w:space="0" w:color="auto"/>
            </w:tcBorders>
            <w:shd w:val="clear" w:color="auto" w:fill="FFFFFF" w:themeFill="background1"/>
            <w:vAlign w:val="center"/>
          </w:tcPr>
          <w:p w14:paraId="338AA9B0" w14:textId="0DCFCA35" w:rsidR="00616211" w:rsidRPr="007F1E88" w:rsidRDefault="00616211" w:rsidP="005C3D50">
            <w:pPr>
              <w:rPr>
                <w:rFonts w:cstheme="minorHAnsi"/>
                <w:i/>
                <w:iCs/>
                <w:color w:val="1C3144"/>
                <w:sz w:val="20"/>
                <w:szCs w:val="20"/>
              </w:rPr>
            </w:pPr>
            <w:r w:rsidRPr="007F1E88">
              <w:rPr>
                <w:rFonts w:cstheme="minorHAnsi"/>
                <w:b/>
                <w:bCs/>
                <w:i/>
                <w:iCs/>
                <w:color w:val="1C3144"/>
                <w:sz w:val="20"/>
                <w:szCs w:val="20"/>
              </w:rPr>
              <w:t>CLM 2.3</w:t>
            </w:r>
          </w:p>
        </w:tc>
        <w:tc>
          <w:tcPr>
            <w:tcW w:w="11907" w:type="dxa"/>
            <w:gridSpan w:val="4"/>
            <w:tcBorders>
              <w:right w:val="single" w:sz="4" w:space="0" w:color="auto"/>
            </w:tcBorders>
            <w:shd w:val="clear" w:color="auto" w:fill="FFFFFF" w:themeFill="background1"/>
            <w:vAlign w:val="center"/>
          </w:tcPr>
          <w:p w14:paraId="5B810E49" w14:textId="56E40578" w:rsidR="00616211" w:rsidRPr="007F1E88" w:rsidRDefault="000E499C" w:rsidP="005C3D50">
            <w:pPr>
              <w:rPr>
                <w:rFonts w:cstheme="minorHAnsi"/>
                <w:i/>
                <w:iCs/>
                <w:color w:val="1C3144"/>
                <w:sz w:val="20"/>
                <w:szCs w:val="20"/>
              </w:rPr>
            </w:pPr>
            <w:r w:rsidRPr="007F1E88">
              <w:rPr>
                <w:rFonts w:cstheme="minorHAnsi"/>
                <w:i/>
                <w:iCs/>
                <w:color w:val="1C3144"/>
                <w:sz w:val="20"/>
                <w:szCs w:val="20"/>
              </w:rPr>
              <w:t>Christ is at the heart of the school</w:t>
            </w:r>
            <w:r w:rsidR="00C9034D" w:rsidRPr="007F1E88">
              <w:rPr>
                <w:rFonts w:cstheme="minorHAnsi"/>
                <w:i/>
                <w:iCs/>
                <w:color w:val="1C3144"/>
                <w:sz w:val="20"/>
                <w:szCs w:val="20"/>
              </w:rPr>
              <w:t xml:space="preserve"> community</w:t>
            </w:r>
            <w:r w:rsidR="00C2550D" w:rsidRPr="007F1E88">
              <w:rPr>
                <w:rFonts w:cstheme="minorHAnsi"/>
                <w:i/>
                <w:iCs/>
                <w:color w:val="1C3144"/>
                <w:sz w:val="20"/>
                <w:szCs w:val="20"/>
              </w:rPr>
              <w:t>, evident in relationships which</w:t>
            </w:r>
            <w:r w:rsidRPr="007F1E88">
              <w:rPr>
                <w:rFonts w:cstheme="minorHAnsi"/>
                <w:i/>
                <w:iCs/>
                <w:color w:val="1C3144"/>
                <w:sz w:val="20"/>
                <w:szCs w:val="20"/>
              </w:rPr>
              <w:t xml:space="preserve"> </w:t>
            </w:r>
            <w:r w:rsidR="00C9034D" w:rsidRPr="007F1E88">
              <w:rPr>
                <w:rFonts w:cstheme="minorHAnsi"/>
                <w:i/>
                <w:iCs/>
                <w:color w:val="1C3144"/>
                <w:sz w:val="20"/>
                <w:szCs w:val="20"/>
              </w:rPr>
              <w:t>suppor</w:t>
            </w:r>
            <w:r w:rsidR="00441586" w:rsidRPr="007F1E88">
              <w:rPr>
                <w:rFonts w:cstheme="minorHAnsi"/>
                <w:i/>
                <w:iCs/>
                <w:color w:val="1C3144"/>
                <w:sz w:val="20"/>
                <w:szCs w:val="20"/>
              </w:rPr>
              <w:t>t</w:t>
            </w:r>
            <w:r w:rsidR="00C9034D" w:rsidRPr="007F1E88">
              <w:rPr>
                <w:rFonts w:cstheme="minorHAnsi"/>
                <w:i/>
                <w:iCs/>
                <w:color w:val="1C3144"/>
                <w:sz w:val="20"/>
                <w:szCs w:val="20"/>
              </w:rPr>
              <w:t xml:space="preserve"> every one of its members</w:t>
            </w:r>
          </w:p>
        </w:tc>
        <w:tc>
          <w:tcPr>
            <w:tcW w:w="779" w:type="dxa"/>
            <w:tcBorders>
              <w:right w:val="single" w:sz="4" w:space="0" w:color="auto"/>
            </w:tcBorders>
            <w:shd w:val="clear" w:color="auto" w:fill="FFE7FF"/>
            <w:vAlign w:val="center"/>
          </w:tcPr>
          <w:p w14:paraId="010DE95B" w14:textId="77777777" w:rsidR="00616211" w:rsidRPr="007F1E88" w:rsidRDefault="00616211" w:rsidP="007F16D6">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0DBE0295" w14:textId="77777777" w:rsidR="00616211" w:rsidRPr="007F1E88" w:rsidRDefault="00616211" w:rsidP="007F16D6">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4D75BC49" w14:textId="77777777" w:rsidR="00616211" w:rsidRPr="007F1E88" w:rsidRDefault="00616211" w:rsidP="007F16D6">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38C51DAA" w14:textId="77777777" w:rsidR="00616211" w:rsidRPr="007F1E88" w:rsidRDefault="00616211" w:rsidP="007F16D6">
            <w:pPr>
              <w:jc w:val="center"/>
              <w:rPr>
                <w:rFonts w:cstheme="minorHAnsi"/>
                <w:color w:val="1C3144"/>
                <w:sz w:val="20"/>
                <w:szCs w:val="20"/>
              </w:rPr>
            </w:pPr>
          </w:p>
        </w:tc>
      </w:tr>
      <w:tr w:rsidR="00616211" w:rsidRPr="00D510B6" w14:paraId="58A4FA66" w14:textId="77777777" w:rsidTr="00615FEA">
        <w:trPr>
          <w:trHeight w:val="397"/>
        </w:trPr>
        <w:tc>
          <w:tcPr>
            <w:tcW w:w="993" w:type="dxa"/>
            <w:shd w:val="clear" w:color="auto" w:fill="FFFFFF" w:themeFill="background1"/>
            <w:vAlign w:val="center"/>
          </w:tcPr>
          <w:p w14:paraId="694ED1DB" w14:textId="376DD18E" w:rsidR="00616211" w:rsidRPr="007F1E88" w:rsidRDefault="00616211" w:rsidP="005C3D50">
            <w:pPr>
              <w:rPr>
                <w:rFonts w:cstheme="minorHAnsi"/>
                <w:i/>
                <w:iCs/>
                <w:color w:val="1C3144"/>
                <w:sz w:val="20"/>
                <w:szCs w:val="20"/>
              </w:rPr>
            </w:pPr>
            <w:r w:rsidRPr="007F1E88">
              <w:rPr>
                <w:rFonts w:cstheme="minorHAnsi"/>
                <w:b/>
                <w:bCs/>
                <w:i/>
                <w:iCs/>
                <w:color w:val="1C3144"/>
                <w:sz w:val="20"/>
                <w:szCs w:val="20"/>
              </w:rPr>
              <w:t>CLM 2.4</w:t>
            </w:r>
          </w:p>
        </w:tc>
        <w:tc>
          <w:tcPr>
            <w:tcW w:w="11907" w:type="dxa"/>
            <w:gridSpan w:val="4"/>
            <w:shd w:val="clear" w:color="auto" w:fill="FFFFFF" w:themeFill="background1"/>
            <w:vAlign w:val="center"/>
          </w:tcPr>
          <w:p w14:paraId="648BCB62" w14:textId="2387301A" w:rsidR="00616211" w:rsidRPr="007F1E88" w:rsidRDefault="00D25547" w:rsidP="005C3D50">
            <w:pPr>
              <w:rPr>
                <w:rFonts w:cstheme="minorHAnsi"/>
                <w:i/>
                <w:iCs/>
                <w:color w:val="1C3144"/>
                <w:sz w:val="20"/>
                <w:szCs w:val="20"/>
              </w:rPr>
            </w:pPr>
            <w:r w:rsidRPr="007F1E88">
              <w:rPr>
                <w:rFonts w:cstheme="minorHAnsi"/>
                <w:i/>
                <w:iCs/>
                <w:color w:val="1C3144"/>
                <w:sz w:val="20"/>
                <w:szCs w:val="20"/>
              </w:rPr>
              <w:t>T</w:t>
            </w:r>
            <w:r w:rsidR="003C0E30" w:rsidRPr="007F1E88">
              <w:rPr>
                <w:rFonts w:cstheme="minorHAnsi"/>
                <w:i/>
                <w:iCs/>
                <w:color w:val="1C3144"/>
                <w:sz w:val="20"/>
                <w:szCs w:val="20"/>
              </w:rPr>
              <w:t>he school</w:t>
            </w:r>
            <w:r w:rsidRPr="007F1E88">
              <w:rPr>
                <w:rFonts w:cstheme="minorHAnsi"/>
                <w:i/>
                <w:iCs/>
                <w:color w:val="1C3144"/>
                <w:sz w:val="20"/>
                <w:szCs w:val="20"/>
              </w:rPr>
              <w:t xml:space="preserve"> is inclusive,</w:t>
            </w:r>
            <w:r w:rsidR="003C0E30" w:rsidRPr="007F1E88">
              <w:rPr>
                <w:rFonts w:cstheme="minorHAnsi"/>
                <w:i/>
                <w:iCs/>
                <w:color w:val="1C3144"/>
                <w:sz w:val="20"/>
                <w:szCs w:val="20"/>
              </w:rPr>
              <w:t xml:space="preserve"> provid</w:t>
            </w:r>
            <w:r w:rsidRPr="007F1E88">
              <w:rPr>
                <w:rFonts w:cstheme="minorHAnsi"/>
                <w:i/>
                <w:iCs/>
                <w:color w:val="1C3144"/>
                <w:sz w:val="20"/>
                <w:szCs w:val="20"/>
              </w:rPr>
              <w:t>ing</w:t>
            </w:r>
            <w:r w:rsidR="003C0E30" w:rsidRPr="007F1E88">
              <w:rPr>
                <w:rFonts w:cstheme="minorHAnsi"/>
                <w:i/>
                <w:iCs/>
                <w:color w:val="1C3144"/>
                <w:sz w:val="20"/>
                <w:szCs w:val="20"/>
              </w:rPr>
              <w:t xml:space="preserve"> for those from other faith and belief traditions.</w:t>
            </w:r>
          </w:p>
        </w:tc>
        <w:tc>
          <w:tcPr>
            <w:tcW w:w="779" w:type="dxa"/>
            <w:shd w:val="clear" w:color="auto" w:fill="FFE7FF"/>
            <w:vAlign w:val="center"/>
          </w:tcPr>
          <w:p w14:paraId="62064C2F" w14:textId="77777777" w:rsidR="00616211" w:rsidRPr="007F1E88" w:rsidRDefault="00616211" w:rsidP="007F16D6">
            <w:pPr>
              <w:jc w:val="center"/>
              <w:rPr>
                <w:rFonts w:cstheme="minorHAnsi"/>
                <w:color w:val="1C3144"/>
                <w:sz w:val="20"/>
                <w:szCs w:val="20"/>
              </w:rPr>
            </w:pPr>
          </w:p>
        </w:tc>
        <w:tc>
          <w:tcPr>
            <w:tcW w:w="780" w:type="dxa"/>
            <w:shd w:val="clear" w:color="auto" w:fill="FBE4D5" w:themeFill="accent2" w:themeFillTint="33"/>
            <w:vAlign w:val="center"/>
          </w:tcPr>
          <w:p w14:paraId="26A5A242" w14:textId="77777777" w:rsidR="00616211" w:rsidRPr="007F1E88" w:rsidRDefault="00616211" w:rsidP="007F16D6">
            <w:pPr>
              <w:jc w:val="center"/>
              <w:rPr>
                <w:rFonts w:cstheme="minorHAnsi"/>
                <w:color w:val="1C3144"/>
                <w:sz w:val="20"/>
                <w:szCs w:val="20"/>
              </w:rPr>
            </w:pPr>
          </w:p>
        </w:tc>
        <w:tc>
          <w:tcPr>
            <w:tcW w:w="780" w:type="dxa"/>
            <w:shd w:val="clear" w:color="auto" w:fill="E2EFD9" w:themeFill="accent6" w:themeFillTint="33"/>
            <w:vAlign w:val="center"/>
          </w:tcPr>
          <w:p w14:paraId="3B4E8921" w14:textId="77777777" w:rsidR="00616211" w:rsidRPr="007F1E88" w:rsidRDefault="00616211" w:rsidP="007F16D6">
            <w:pPr>
              <w:jc w:val="center"/>
              <w:rPr>
                <w:rFonts w:cstheme="minorHAnsi"/>
                <w:color w:val="1C3144"/>
                <w:sz w:val="20"/>
                <w:szCs w:val="20"/>
              </w:rPr>
            </w:pPr>
          </w:p>
        </w:tc>
        <w:tc>
          <w:tcPr>
            <w:tcW w:w="780" w:type="dxa"/>
            <w:shd w:val="clear" w:color="auto" w:fill="DEEAF6" w:themeFill="accent5" w:themeFillTint="33"/>
            <w:vAlign w:val="center"/>
          </w:tcPr>
          <w:p w14:paraId="4EEF97F2" w14:textId="77777777" w:rsidR="00616211" w:rsidRPr="007F1E88" w:rsidRDefault="00616211" w:rsidP="007F16D6">
            <w:pPr>
              <w:jc w:val="center"/>
              <w:rPr>
                <w:rFonts w:cstheme="minorHAnsi"/>
                <w:color w:val="1C3144"/>
                <w:sz w:val="20"/>
                <w:szCs w:val="20"/>
              </w:rPr>
            </w:pPr>
          </w:p>
        </w:tc>
      </w:tr>
      <w:tr w:rsidR="00616211" w:rsidRPr="00D510B6" w14:paraId="7A19A67D" w14:textId="77777777" w:rsidTr="00615FEA">
        <w:trPr>
          <w:trHeight w:val="397"/>
        </w:trPr>
        <w:tc>
          <w:tcPr>
            <w:tcW w:w="993" w:type="dxa"/>
            <w:tcBorders>
              <w:right w:val="single" w:sz="4" w:space="0" w:color="auto"/>
            </w:tcBorders>
            <w:shd w:val="clear" w:color="auto" w:fill="FFFFFF" w:themeFill="background1"/>
            <w:vAlign w:val="center"/>
          </w:tcPr>
          <w:p w14:paraId="47229CB8" w14:textId="65D142A4" w:rsidR="00616211" w:rsidRPr="007F1E88" w:rsidRDefault="00616211" w:rsidP="005C3D50">
            <w:pPr>
              <w:rPr>
                <w:rFonts w:cstheme="minorHAnsi"/>
                <w:i/>
                <w:iCs/>
                <w:color w:val="1C3144"/>
                <w:sz w:val="20"/>
                <w:szCs w:val="20"/>
              </w:rPr>
            </w:pPr>
            <w:r w:rsidRPr="007F1E88">
              <w:rPr>
                <w:rFonts w:cstheme="minorHAnsi"/>
                <w:b/>
                <w:bCs/>
                <w:i/>
                <w:iCs/>
                <w:color w:val="1C3144"/>
                <w:sz w:val="20"/>
                <w:szCs w:val="20"/>
              </w:rPr>
              <w:t>CLM 2.5</w:t>
            </w:r>
          </w:p>
        </w:tc>
        <w:tc>
          <w:tcPr>
            <w:tcW w:w="11907" w:type="dxa"/>
            <w:gridSpan w:val="4"/>
            <w:tcBorders>
              <w:right w:val="single" w:sz="4" w:space="0" w:color="auto"/>
            </w:tcBorders>
            <w:shd w:val="clear" w:color="auto" w:fill="FFFFFF" w:themeFill="background1"/>
            <w:vAlign w:val="center"/>
          </w:tcPr>
          <w:p w14:paraId="4C2712F1" w14:textId="51CD5C68" w:rsidR="00616211" w:rsidRPr="007F1E88" w:rsidRDefault="000C27B5" w:rsidP="005C3D50">
            <w:pPr>
              <w:rPr>
                <w:rFonts w:cstheme="minorHAnsi"/>
                <w:i/>
                <w:iCs/>
                <w:color w:val="1C3144"/>
                <w:sz w:val="20"/>
                <w:szCs w:val="20"/>
              </w:rPr>
            </w:pPr>
            <w:r w:rsidRPr="007F1E88">
              <w:rPr>
                <w:rFonts w:cstheme="minorHAnsi"/>
                <w:i/>
                <w:iCs/>
                <w:color w:val="1C3144"/>
                <w:sz w:val="20"/>
                <w:szCs w:val="20"/>
              </w:rPr>
              <w:t xml:space="preserve">Staff are positive role </w:t>
            </w:r>
            <w:r w:rsidR="00654735" w:rsidRPr="007F1E88">
              <w:rPr>
                <w:rFonts w:cstheme="minorHAnsi"/>
                <w:i/>
                <w:iCs/>
                <w:color w:val="1C3144"/>
                <w:sz w:val="20"/>
                <w:szCs w:val="20"/>
              </w:rPr>
              <w:t>models;</w:t>
            </w:r>
            <w:r w:rsidRPr="007F1E88">
              <w:rPr>
                <w:rFonts w:cstheme="minorHAnsi"/>
                <w:i/>
                <w:iCs/>
                <w:color w:val="1C3144"/>
                <w:sz w:val="20"/>
                <w:szCs w:val="20"/>
              </w:rPr>
              <w:t xml:space="preserve"> they</w:t>
            </w:r>
            <w:r w:rsidR="00CF310D" w:rsidRPr="007F1E88">
              <w:rPr>
                <w:rFonts w:cstheme="minorHAnsi"/>
                <w:i/>
                <w:iCs/>
                <w:color w:val="1C3144"/>
                <w:sz w:val="20"/>
                <w:szCs w:val="20"/>
              </w:rPr>
              <w:t xml:space="preserve"> bear witness to the Catholic life and mission of the school.</w:t>
            </w:r>
          </w:p>
        </w:tc>
        <w:tc>
          <w:tcPr>
            <w:tcW w:w="779" w:type="dxa"/>
            <w:tcBorders>
              <w:right w:val="single" w:sz="4" w:space="0" w:color="auto"/>
            </w:tcBorders>
            <w:shd w:val="clear" w:color="auto" w:fill="FFE7FF"/>
            <w:vAlign w:val="center"/>
          </w:tcPr>
          <w:p w14:paraId="120E7302" w14:textId="77777777" w:rsidR="00616211" w:rsidRPr="007F1E88" w:rsidRDefault="00616211" w:rsidP="007F16D6">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4F5EC3D4" w14:textId="77777777" w:rsidR="00616211" w:rsidRPr="007F1E88" w:rsidRDefault="00616211" w:rsidP="007F16D6">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018B8D63" w14:textId="77777777" w:rsidR="00616211" w:rsidRPr="007F1E88" w:rsidRDefault="00616211" w:rsidP="007F16D6">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61BBBB9F" w14:textId="77777777" w:rsidR="00616211" w:rsidRPr="007F1E88" w:rsidRDefault="00616211" w:rsidP="007F16D6">
            <w:pPr>
              <w:jc w:val="center"/>
              <w:rPr>
                <w:rFonts w:cstheme="minorHAnsi"/>
                <w:color w:val="1C3144"/>
                <w:sz w:val="20"/>
                <w:szCs w:val="20"/>
              </w:rPr>
            </w:pPr>
          </w:p>
        </w:tc>
      </w:tr>
      <w:tr w:rsidR="00616211" w:rsidRPr="00D510B6" w14:paraId="3E045BBA" w14:textId="77777777" w:rsidTr="00615FEA">
        <w:trPr>
          <w:trHeight w:val="397"/>
        </w:trPr>
        <w:tc>
          <w:tcPr>
            <w:tcW w:w="993" w:type="dxa"/>
            <w:shd w:val="clear" w:color="auto" w:fill="FFFFFF" w:themeFill="background1"/>
            <w:vAlign w:val="center"/>
          </w:tcPr>
          <w:p w14:paraId="6B75DB6B" w14:textId="688563E5" w:rsidR="00616211" w:rsidRPr="007F1E88" w:rsidRDefault="00616211" w:rsidP="005C3D50">
            <w:pPr>
              <w:rPr>
                <w:rFonts w:cstheme="minorHAnsi"/>
                <w:i/>
                <w:iCs/>
                <w:color w:val="1C3144"/>
                <w:sz w:val="20"/>
                <w:szCs w:val="20"/>
              </w:rPr>
            </w:pPr>
            <w:r w:rsidRPr="007F1E88">
              <w:rPr>
                <w:rFonts w:cstheme="minorHAnsi"/>
                <w:b/>
                <w:bCs/>
                <w:i/>
                <w:iCs/>
                <w:color w:val="1C3144"/>
                <w:sz w:val="20"/>
                <w:szCs w:val="20"/>
              </w:rPr>
              <w:t>CLM 2.6</w:t>
            </w:r>
          </w:p>
        </w:tc>
        <w:tc>
          <w:tcPr>
            <w:tcW w:w="11907" w:type="dxa"/>
            <w:gridSpan w:val="4"/>
            <w:shd w:val="clear" w:color="auto" w:fill="FFFFFF" w:themeFill="background1"/>
            <w:vAlign w:val="center"/>
          </w:tcPr>
          <w:p w14:paraId="45150C03" w14:textId="55B81623" w:rsidR="00616211" w:rsidRPr="007F1E88" w:rsidRDefault="00F30D04" w:rsidP="005C3D50">
            <w:pPr>
              <w:rPr>
                <w:rFonts w:cstheme="minorHAnsi"/>
                <w:i/>
                <w:iCs/>
                <w:color w:val="1C3144"/>
                <w:sz w:val="20"/>
                <w:szCs w:val="20"/>
              </w:rPr>
            </w:pPr>
            <w:r w:rsidRPr="007F1E88">
              <w:rPr>
                <w:rFonts w:cstheme="minorHAnsi"/>
                <w:i/>
                <w:iCs/>
                <w:color w:val="1C3144"/>
                <w:sz w:val="20"/>
                <w:szCs w:val="20"/>
              </w:rPr>
              <w:t>Staff provide supportive pastoral care for pupils, and there is a commitment to the most vulnerable</w:t>
            </w:r>
          </w:p>
        </w:tc>
        <w:tc>
          <w:tcPr>
            <w:tcW w:w="779" w:type="dxa"/>
            <w:shd w:val="clear" w:color="auto" w:fill="FFE7FF"/>
            <w:vAlign w:val="center"/>
          </w:tcPr>
          <w:p w14:paraId="537A99A5" w14:textId="77777777" w:rsidR="00616211" w:rsidRPr="007F1E88" w:rsidRDefault="00616211" w:rsidP="007F16D6">
            <w:pPr>
              <w:jc w:val="center"/>
              <w:rPr>
                <w:rFonts w:cstheme="minorHAnsi"/>
                <w:color w:val="1C3144"/>
                <w:sz w:val="20"/>
                <w:szCs w:val="20"/>
              </w:rPr>
            </w:pPr>
          </w:p>
        </w:tc>
        <w:tc>
          <w:tcPr>
            <w:tcW w:w="780" w:type="dxa"/>
            <w:shd w:val="clear" w:color="auto" w:fill="FBE4D5" w:themeFill="accent2" w:themeFillTint="33"/>
            <w:vAlign w:val="center"/>
          </w:tcPr>
          <w:p w14:paraId="21651E84" w14:textId="77777777" w:rsidR="00616211" w:rsidRPr="007F1E88" w:rsidRDefault="00616211" w:rsidP="007F16D6">
            <w:pPr>
              <w:jc w:val="center"/>
              <w:rPr>
                <w:rFonts w:cstheme="minorHAnsi"/>
                <w:color w:val="1C3144"/>
                <w:sz w:val="20"/>
                <w:szCs w:val="20"/>
              </w:rPr>
            </w:pPr>
          </w:p>
        </w:tc>
        <w:tc>
          <w:tcPr>
            <w:tcW w:w="780" w:type="dxa"/>
            <w:shd w:val="clear" w:color="auto" w:fill="E2EFD9" w:themeFill="accent6" w:themeFillTint="33"/>
            <w:vAlign w:val="center"/>
          </w:tcPr>
          <w:p w14:paraId="3F50840C" w14:textId="77777777" w:rsidR="00616211" w:rsidRPr="007F1E88" w:rsidRDefault="00616211" w:rsidP="007F16D6">
            <w:pPr>
              <w:jc w:val="center"/>
              <w:rPr>
                <w:rFonts w:cstheme="minorHAnsi"/>
                <w:color w:val="1C3144"/>
                <w:sz w:val="20"/>
                <w:szCs w:val="20"/>
              </w:rPr>
            </w:pPr>
          </w:p>
        </w:tc>
        <w:tc>
          <w:tcPr>
            <w:tcW w:w="780" w:type="dxa"/>
            <w:shd w:val="clear" w:color="auto" w:fill="DEEAF6" w:themeFill="accent5" w:themeFillTint="33"/>
            <w:vAlign w:val="center"/>
          </w:tcPr>
          <w:p w14:paraId="0EE68EE3" w14:textId="77777777" w:rsidR="00616211" w:rsidRPr="007F1E88" w:rsidRDefault="00616211" w:rsidP="007F16D6">
            <w:pPr>
              <w:jc w:val="center"/>
              <w:rPr>
                <w:rFonts w:cstheme="minorHAnsi"/>
                <w:color w:val="1C3144"/>
                <w:sz w:val="20"/>
                <w:szCs w:val="20"/>
              </w:rPr>
            </w:pPr>
          </w:p>
        </w:tc>
      </w:tr>
      <w:tr w:rsidR="00616211" w:rsidRPr="00D510B6" w14:paraId="4F29FB05" w14:textId="77777777" w:rsidTr="00615FEA">
        <w:trPr>
          <w:trHeight w:val="397"/>
        </w:trPr>
        <w:tc>
          <w:tcPr>
            <w:tcW w:w="993" w:type="dxa"/>
            <w:shd w:val="clear" w:color="auto" w:fill="FFFFFF" w:themeFill="background1"/>
            <w:vAlign w:val="center"/>
          </w:tcPr>
          <w:p w14:paraId="38BC5D95" w14:textId="3CCF24CA" w:rsidR="00616211" w:rsidRPr="007F1E88" w:rsidRDefault="00616211" w:rsidP="006045F7">
            <w:pPr>
              <w:rPr>
                <w:rFonts w:cstheme="minorHAnsi"/>
                <w:b/>
                <w:bCs/>
                <w:i/>
                <w:iCs/>
                <w:color w:val="1C3144"/>
                <w:sz w:val="20"/>
                <w:szCs w:val="20"/>
              </w:rPr>
            </w:pPr>
            <w:r w:rsidRPr="007F1E88">
              <w:rPr>
                <w:rFonts w:cstheme="minorHAnsi"/>
                <w:b/>
                <w:bCs/>
                <w:i/>
                <w:iCs/>
                <w:color w:val="1C3144"/>
                <w:sz w:val="20"/>
                <w:szCs w:val="20"/>
              </w:rPr>
              <w:t>CLM 2.7</w:t>
            </w:r>
          </w:p>
        </w:tc>
        <w:tc>
          <w:tcPr>
            <w:tcW w:w="11907" w:type="dxa"/>
            <w:gridSpan w:val="4"/>
            <w:shd w:val="clear" w:color="auto" w:fill="FFFFFF" w:themeFill="background1"/>
            <w:vAlign w:val="center"/>
          </w:tcPr>
          <w:p w14:paraId="5C71CBCB" w14:textId="100A7B1D" w:rsidR="00616211" w:rsidRPr="007F1E88" w:rsidRDefault="00250B26" w:rsidP="006045F7">
            <w:pPr>
              <w:rPr>
                <w:rFonts w:cstheme="minorHAnsi"/>
                <w:b/>
                <w:bCs/>
                <w:i/>
                <w:iCs/>
                <w:color w:val="1C3144"/>
                <w:sz w:val="20"/>
                <w:szCs w:val="20"/>
              </w:rPr>
            </w:pPr>
            <w:r w:rsidRPr="007F1E88">
              <w:rPr>
                <w:rFonts w:cstheme="minorHAnsi"/>
                <w:i/>
                <w:iCs/>
                <w:color w:val="1C3144"/>
                <w:sz w:val="20"/>
                <w:szCs w:val="20"/>
              </w:rPr>
              <w:t>T</w:t>
            </w:r>
            <w:r w:rsidR="00855BA3" w:rsidRPr="007F1E88">
              <w:rPr>
                <w:rFonts w:cstheme="minorHAnsi"/>
                <w:i/>
                <w:iCs/>
                <w:color w:val="1C3144"/>
                <w:sz w:val="20"/>
                <w:szCs w:val="20"/>
              </w:rPr>
              <w:t>he school environment witnesses to its identity, mission, and charism</w:t>
            </w:r>
          </w:p>
        </w:tc>
        <w:tc>
          <w:tcPr>
            <w:tcW w:w="779" w:type="dxa"/>
            <w:shd w:val="clear" w:color="auto" w:fill="FFE7FF"/>
            <w:vAlign w:val="center"/>
          </w:tcPr>
          <w:p w14:paraId="14A41440" w14:textId="77777777" w:rsidR="00616211" w:rsidRPr="007F1E88" w:rsidRDefault="00616211" w:rsidP="007F16D6">
            <w:pPr>
              <w:jc w:val="center"/>
              <w:rPr>
                <w:rFonts w:cstheme="minorHAnsi"/>
                <w:color w:val="1C3144"/>
                <w:sz w:val="20"/>
                <w:szCs w:val="20"/>
              </w:rPr>
            </w:pPr>
          </w:p>
        </w:tc>
        <w:tc>
          <w:tcPr>
            <w:tcW w:w="780" w:type="dxa"/>
            <w:shd w:val="clear" w:color="auto" w:fill="FBE4D5" w:themeFill="accent2" w:themeFillTint="33"/>
            <w:vAlign w:val="center"/>
          </w:tcPr>
          <w:p w14:paraId="75A98522" w14:textId="77777777" w:rsidR="00616211" w:rsidRPr="007F1E88" w:rsidRDefault="00616211" w:rsidP="007F16D6">
            <w:pPr>
              <w:jc w:val="center"/>
              <w:rPr>
                <w:rFonts w:cstheme="minorHAnsi"/>
                <w:color w:val="1C3144"/>
                <w:sz w:val="20"/>
                <w:szCs w:val="20"/>
              </w:rPr>
            </w:pPr>
          </w:p>
        </w:tc>
        <w:tc>
          <w:tcPr>
            <w:tcW w:w="780" w:type="dxa"/>
            <w:shd w:val="clear" w:color="auto" w:fill="E2EFD9" w:themeFill="accent6" w:themeFillTint="33"/>
            <w:vAlign w:val="center"/>
          </w:tcPr>
          <w:p w14:paraId="036557CD" w14:textId="77777777" w:rsidR="00616211" w:rsidRPr="007F1E88" w:rsidRDefault="00616211" w:rsidP="007F16D6">
            <w:pPr>
              <w:jc w:val="center"/>
              <w:rPr>
                <w:rFonts w:cstheme="minorHAnsi"/>
                <w:color w:val="1C3144"/>
                <w:sz w:val="20"/>
                <w:szCs w:val="20"/>
              </w:rPr>
            </w:pPr>
          </w:p>
        </w:tc>
        <w:tc>
          <w:tcPr>
            <w:tcW w:w="780" w:type="dxa"/>
            <w:shd w:val="clear" w:color="auto" w:fill="DEEAF6" w:themeFill="accent5" w:themeFillTint="33"/>
            <w:vAlign w:val="center"/>
          </w:tcPr>
          <w:p w14:paraId="61E5FD0E" w14:textId="77777777" w:rsidR="00616211" w:rsidRPr="007F1E88" w:rsidRDefault="00616211" w:rsidP="007F16D6">
            <w:pPr>
              <w:jc w:val="center"/>
              <w:rPr>
                <w:rFonts w:cstheme="minorHAnsi"/>
                <w:color w:val="1C3144"/>
                <w:sz w:val="20"/>
                <w:szCs w:val="20"/>
              </w:rPr>
            </w:pPr>
          </w:p>
        </w:tc>
      </w:tr>
      <w:tr w:rsidR="00616211" w:rsidRPr="00D510B6" w14:paraId="0E5E927E" w14:textId="77777777" w:rsidTr="00615FEA">
        <w:trPr>
          <w:trHeight w:val="397"/>
        </w:trPr>
        <w:tc>
          <w:tcPr>
            <w:tcW w:w="993" w:type="dxa"/>
            <w:shd w:val="clear" w:color="auto" w:fill="FFFFFF" w:themeFill="background1"/>
            <w:vAlign w:val="center"/>
          </w:tcPr>
          <w:p w14:paraId="43C3F696" w14:textId="66F9F657" w:rsidR="00616211" w:rsidRPr="007F1E88" w:rsidRDefault="00616211" w:rsidP="006045F7">
            <w:pPr>
              <w:rPr>
                <w:rFonts w:cstheme="minorHAnsi"/>
                <w:b/>
                <w:bCs/>
                <w:i/>
                <w:iCs/>
                <w:color w:val="1C3144"/>
                <w:sz w:val="20"/>
                <w:szCs w:val="20"/>
              </w:rPr>
            </w:pPr>
            <w:r w:rsidRPr="007F1E88">
              <w:rPr>
                <w:rFonts w:cstheme="minorHAnsi"/>
                <w:b/>
                <w:bCs/>
                <w:i/>
                <w:iCs/>
                <w:color w:val="1C3144"/>
                <w:sz w:val="20"/>
                <w:szCs w:val="20"/>
              </w:rPr>
              <w:t>CLM 2.8</w:t>
            </w:r>
          </w:p>
        </w:tc>
        <w:tc>
          <w:tcPr>
            <w:tcW w:w="11907" w:type="dxa"/>
            <w:gridSpan w:val="4"/>
            <w:shd w:val="clear" w:color="auto" w:fill="FFFFFF" w:themeFill="background1"/>
            <w:vAlign w:val="center"/>
          </w:tcPr>
          <w:p w14:paraId="188FCF1A" w14:textId="4E34E43E" w:rsidR="00616211" w:rsidRPr="007F1E88" w:rsidRDefault="000C2793" w:rsidP="006045F7">
            <w:pPr>
              <w:rPr>
                <w:rFonts w:cstheme="minorHAnsi"/>
                <w:b/>
                <w:bCs/>
                <w:i/>
                <w:iCs/>
                <w:color w:val="1C3144"/>
                <w:sz w:val="20"/>
                <w:szCs w:val="20"/>
              </w:rPr>
            </w:pPr>
            <w:r w:rsidRPr="007F1E88">
              <w:rPr>
                <w:rFonts w:cstheme="minorHAnsi"/>
                <w:i/>
                <w:iCs/>
                <w:color w:val="1C3144"/>
                <w:sz w:val="20"/>
                <w:szCs w:val="20"/>
              </w:rPr>
              <w:t>C</w:t>
            </w:r>
            <w:r w:rsidR="00616211" w:rsidRPr="007F1E88">
              <w:rPr>
                <w:rFonts w:cstheme="minorHAnsi"/>
                <w:i/>
                <w:iCs/>
                <w:color w:val="1C3144"/>
                <w:sz w:val="20"/>
                <w:szCs w:val="20"/>
              </w:rPr>
              <w:t>haplaincy is central to the life and mission of the school and provides for spiritual and moral development of pupils and staff</w:t>
            </w:r>
          </w:p>
        </w:tc>
        <w:tc>
          <w:tcPr>
            <w:tcW w:w="779" w:type="dxa"/>
            <w:shd w:val="clear" w:color="auto" w:fill="FFE7FF"/>
            <w:vAlign w:val="center"/>
          </w:tcPr>
          <w:p w14:paraId="6008DB94" w14:textId="77777777" w:rsidR="00616211" w:rsidRPr="007F1E88" w:rsidRDefault="00616211" w:rsidP="007F16D6">
            <w:pPr>
              <w:jc w:val="center"/>
              <w:rPr>
                <w:rFonts w:cstheme="minorHAnsi"/>
                <w:color w:val="1C3144"/>
                <w:sz w:val="20"/>
                <w:szCs w:val="20"/>
              </w:rPr>
            </w:pPr>
          </w:p>
        </w:tc>
        <w:tc>
          <w:tcPr>
            <w:tcW w:w="780" w:type="dxa"/>
            <w:shd w:val="clear" w:color="auto" w:fill="FBE4D5" w:themeFill="accent2" w:themeFillTint="33"/>
            <w:vAlign w:val="center"/>
          </w:tcPr>
          <w:p w14:paraId="4EDCB360" w14:textId="77777777" w:rsidR="00616211" w:rsidRPr="007F1E88" w:rsidRDefault="00616211" w:rsidP="007F16D6">
            <w:pPr>
              <w:jc w:val="center"/>
              <w:rPr>
                <w:rFonts w:cstheme="minorHAnsi"/>
                <w:color w:val="1C3144"/>
                <w:sz w:val="20"/>
                <w:szCs w:val="20"/>
              </w:rPr>
            </w:pPr>
          </w:p>
        </w:tc>
        <w:tc>
          <w:tcPr>
            <w:tcW w:w="780" w:type="dxa"/>
            <w:shd w:val="clear" w:color="auto" w:fill="E2EFD9" w:themeFill="accent6" w:themeFillTint="33"/>
            <w:vAlign w:val="center"/>
          </w:tcPr>
          <w:p w14:paraId="03DA5853" w14:textId="77777777" w:rsidR="00616211" w:rsidRPr="007F1E88" w:rsidRDefault="00616211" w:rsidP="007F16D6">
            <w:pPr>
              <w:jc w:val="center"/>
              <w:rPr>
                <w:rFonts w:cstheme="minorHAnsi"/>
                <w:color w:val="1C3144"/>
                <w:sz w:val="20"/>
                <w:szCs w:val="20"/>
              </w:rPr>
            </w:pPr>
          </w:p>
        </w:tc>
        <w:tc>
          <w:tcPr>
            <w:tcW w:w="780" w:type="dxa"/>
            <w:shd w:val="clear" w:color="auto" w:fill="DEEAF6" w:themeFill="accent5" w:themeFillTint="33"/>
            <w:vAlign w:val="center"/>
          </w:tcPr>
          <w:p w14:paraId="6A7B1196" w14:textId="77777777" w:rsidR="00616211" w:rsidRPr="007F1E88" w:rsidRDefault="00616211" w:rsidP="007F16D6">
            <w:pPr>
              <w:jc w:val="center"/>
              <w:rPr>
                <w:rFonts w:cstheme="minorHAnsi"/>
                <w:color w:val="1C3144"/>
                <w:sz w:val="20"/>
                <w:szCs w:val="20"/>
              </w:rPr>
            </w:pPr>
          </w:p>
        </w:tc>
      </w:tr>
      <w:tr w:rsidR="00616211" w:rsidRPr="00D510B6" w14:paraId="62DB9CEA" w14:textId="77777777" w:rsidTr="00615FEA">
        <w:trPr>
          <w:trHeight w:val="397"/>
        </w:trPr>
        <w:tc>
          <w:tcPr>
            <w:tcW w:w="993" w:type="dxa"/>
            <w:shd w:val="clear" w:color="auto" w:fill="FFFFFF" w:themeFill="background1"/>
            <w:vAlign w:val="center"/>
          </w:tcPr>
          <w:p w14:paraId="090891F0" w14:textId="08FD6025" w:rsidR="00616211" w:rsidRPr="007F1E88" w:rsidRDefault="00616211" w:rsidP="006045F7">
            <w:pPr>
              <w:rPr>
                <w:rFonts w:cstheme="minorHAnsi"/>
                <w:b/>
                <w:bCs/>
                <w:i/>
                <w:iCs/>
                <w:color w:val="1C3144"/>
                <w:sz w:val="20"/>
                <w:szCs w:val="20"/>
              </w:rPr>
            </w:pPr>
            <w:r w:rsidRPr="007F1E88">
              <w:rPr>
                <w:rFonts w:cstheme="minorHAnsi"/>
                <w:b/>
                <w:bCs/>
                <w:i/>
                <w:iCs/>
                <w:color w:val="1C3144"/>
                <w:sz w:val="20"/>
                <w:szCs w:val="20"/>
              </w:rPr>
              <w:t>CLM 2.9</w:t>
            </w:r>
          </w:p>
        </w:tc>
        <w:tc>
          <w:tcPr>
            <w:tcW w:w="11907" w:type="dxa"/>
            <w:gridSpan w:val="4"/>
            <w:shd w:val="clear" w:color="auto" w:fill="FFFFFF" w:themeFill="background1"/>
            <w:vAlign w:val="center"/>
          </w:tcPr>
          <w:p w14:paraId="5D26ADEF" w14:textId="7559CC02" w:rsidR="00616211" w:rsidRPr="007F1E88" w:rsidRDefault="00616211" w:rsidP="006045F7">
            <w:pPr>
              <w:rPr>
                <w:rFonts w:cstheme="minorHAnsi"/>
                <w:b/>
                <w:bCs/>
                <w:i/>
                <w:iCs/>
                <w:color w:val="1C3144"/>
                <w:sz w:val="20"/>
                <w:szCs w:val="20"/>
              </w:rPr>
            </w:pPr>
            <w:r w:rsidRPr="007F1E88">
              <w:rPr>
                <w:rFonts w:cstheme="minorHAnsi"/>
                <w:i/>
                <w:iCs/>
                <w:color w:val="1C3144"/>
                <w:sz w:val="20"/>
                <w:szCs w:val="20"/>
              </w:rPr>
              <w:t>The RSHE curriculum is well planned and rooted in the teaching of the Church.</w:t>
            </w:r>
          </w:p>
        </w:tc>
        <w:tc>
          <w:tcPr>
            <w:tcW w:w="779" w:type="dxa"/>
            <w:shd w:val="clear" w:color="auto" w:fill="FFE7FF"/>
            <w:vAlign w:val="center"/>
          </w:tcPr>
          <w:p w14:paraId="2FEB9293" w14:textId="77777777" w:rsidR="00616211" w:rsidRPr="007F1E88" w:rsidRDefault="00616211" w:rsidP="007F16D6">
            <w:pPr>
              <w:jc w:val="center"/>
              <w:rPr>
                <w:rFonts w:cstheme="minorHAnsi"/>
                <w:color w:val="1C3144"/>
                <w:sz w:val="20"/>
                <w:szCs w:val="20"/>
              </w:rPr>
            </w:pPr>
          </w:p>
        </w:tc>
        <w:tc>
          <w:tcPr>
            <w:tcW w:w="780" w:type="dxa"/>
            <w:shd w:val="clear" w:color="auto" w:fill="FBE4D5" w:themeFill="accent2" w:themeFillTint="33"/>
            <w:vAlign w:val="center"/>
          </w:tcPr>
          <w:p w14:paraId="7B62E8B1" w14:textId="77777777" w:rsidR="00616211" w:rsidRPr="007F1E88" w:rsidRDefault="00616211" w:rsidP="007F16D6">
            <w:pPr>
              <w:jc w:val="center"/>
              <w:rPr>
                <w:rFonts w:cstheme="minorHAnsi"/>
                <w:color w:val="1C3144"/>
                <w:sz w:val="20"/>
                <w:szCs w:val="20"/>
              </w:rPr>
            </w:pPr>
          </w:p>
        </w:tc>
        <w:tc>
          <w:tcPr>
            <w:tcW w:w="780" w:type="dxa"/>
            <w:shd w:val="clear" w:color="auto" w:fill="E2EFD9" w:themeFill="accent6" w:themeFillTint="33"/>
            <w:vAlign w:val="center"/>
          </w:tcPr>
          <w:p w14:paraId="1C85BF98" w14:textId="77777777" w:rsidR="00616211" w:rsidRPr="007F1E88" w:rsidRDefault="00616211" w:rsidP="007F16D6">
            <w:pPr>
              <w:jc w:val="center"/>
              <w:rPr>
                <w:rFonts w:cstheme="minorHAnsi"/>
                <w:color w:val="1C3144"/>
                <w:sz w:val="20"/>
                <w:szCs w:val="20"/>
              </w:rPr>
            </w:pPr>
          </w:p>
        </w:tc>
        <w:tc>
          <w:tcPr>
            <w:tcW w:w="780" w:type="dxa"/>
            <w:shd w:val="clear" w:color="auto" w:fill="DEEAF6" w:themeFill="accent5" w:themeFillTint="33"/>
            <w:vAlign w:val="center"/>
          </w:tcPr>
          <w:p w14:paraId="5213F645" w14:textId="77777777" w:rsidR="00616211" w:rsidRPr="007F1E88" w:rsidRDefault="00616211" w:rsidP="007F16D6">
            <w:pPr>
              <w:jc w:val="center"/>
              <w:rPr>
                <w:rFonts w:cstheme="minorHAnsi"/>
                <w:color w:val="1C3144"/>
                <w:sz w:val="20"/>
                <w:szCs w:val="20"/>
              </w:rPr>
            </w:pPr>
          </w:p>
        </w:tc>
      </w:tr>
      <w:tr w:rsidR="00843D61" w:rsidRPr="00BD0448" w14:paraId="24E32FE8" w14:textId="77777777" w:rsidTr="00DA66C4">
        <w:trPr>
          <w:trHeight w:val="1213"/>
        </w:trPr>
        <w:tc>
          <w:tcPr>
            <w:tcW w:w="8009" w:type="dxa"/>
            <w:gridSpan w:val="3"/>
            <w:shd w:val="clear" w:color="auto" w:fill="FFFFFF" w:themeFill="background1"/>
          </w:tcPr>
          <w:p w14:paraId="16C6AE62"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532BC7FA" w14:textId="77777777" w:rsidR="00843D61" w:rsidRPr="00C737EB" w:rsidRDefault="00843D61" w:rsidP="00843D61">
            <w:pPr>
              <w:pStyle w:val="ListParagraph"/>
              <w:numPr>
                <w:ilvl w:val="0"/>
                <w:numId w:val="1"/>
              </w:numPr>
              <w:rPr>
                <w:rFonts w:ascii="Calibri" w:hAnsi="Calibri" w:cs="Calibri"/>
                <w:color w:val="1C3144"/>
                <w:sz w:val="20"/>
                <w:szCs w:val="20"/>
              </w:rPr>
            </w:pPr>
          </w:p>
        </w:tc>
        <w:tc>
          <w:tcPr>
            <w:tcW w:w="8010" w:type="dxa"/>
            <w:gridSpan w:val="6"/>
            <w:shd w:val="clear" w:color="auto" w:fill="FFFFFF" w:themeFill="background1"/>
          </w:tcPr>
          <w:p w14:paraId="5F1CB181"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0F6EB35A" w14:textId="77777777" w:rsidR="00843D61" w:rsidRPr="00C737EB" w:rsidRDefault="00843D61" w:rsidP="00843D61">
            <w:pPr>
              <w:pStyle w:val="ListParagraph"/>
              <w:numPr>
                <w:ilvl w:val="0"/>
                <w:numId w:val="1"/>
              </w:numPr>
              <w:rPr>
                <w:rFonts w:ascii="Calibri" w:hAnsi="Calibri" w:cs="Calibri"/>
                <w:color w:val="1C3144"/>
                <w:sz w:val="20"/>
                <w:szCs w:val="20"/>
              </w:rPr>
            </w:pPr>
          </w:p>
        </w:tc>
      </w:tr>
    </w:tbl>
    <w:p w14:paraId="0C4F19A8" w14:textId="03A92927" w:rsidR="008A66FC" w:rsidRDefault="008A66FC">
      <w: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D74B9F" w:rsidRPr="00794CEB" w14:paraId="194E672B" w14:textId="77777777" w:rsidTr="00666E97">
        <w:tc>
          <w:tcPr>
            <w:tcW w:w="5243" w:type="dxa"/>
            <w:gridSpan w:val="2"/>
            <w:tcBorders>
              <w:bottom w:val="single" w:sz="4" w:space="0" w:color="auto"/>
            </w:tcBorders>
            <w:shd w:val="clear" w:color="auto" w:fill="FFFFFF" w:themeFill="background1"/>
            <w:vAlign w:val="center"/>
          </w:tcPr>
          <w:p w14:paraId="26B276A9" w14:textId="77777777" w:rsidR="00D74B9F" w:rsidRPr="00C737EB" w:rsidRDefault="00D74B9F" w:rsidP="005C3D50">
            <w:pPr>
              <w:rPr>
                <w:rFonts w:ascii="Calibri" w:hAnsi="Calibri" w:cs="Calibri"/>
                <w:b/>
                <w:bCs/>
                <w:color w:val="1C3144"/>
                <w:sz w:val="28"/>
                <w:szCs w:val="28"/>
              </w:rPr>
            </w:pPr>
            <w:r w:rsidRPr="00C737EB">
              <w:rPr>
                <w:rFonts w:ascii="Calibri" w:hAnsi="Calibri" w:cs="Calibri"/>
                <w:color w:val="1C3144"/>
              </w:rPr>
              <w:lastRenderedPageBreak/>
              <w:br w:type="page"/>
            </w:r>
            <w:r w:rsidRPr="00C737EB">
              <w:rPr>
                <w:rFonts w:ascii="Calibri" w:hAnsi="Calibri" w:cs="Calibri"/>
                <w:b/>
                <w:bCs/>
                <w:color w:val="1C3144"/>
                <w:sz w:val="28"/>
                <w:szCs w:val="28"/>
              </w:rPr>
              <w:t>Catholic Life and Mission</w:t>
            </w:r>
          </w:p>
        </w:tc>
        <w:tc>
          <w:tcPr>
            <w:tcW w:w="5673" w:type="dxa"/>
            <w:gridSpan w:val="2"/>
            <w:tcBorders>
              <w:bottom w:val="single" w:sz="4" w:space="0" w:color="auto"/>
            </w:tcBorders>
            <w:shd w:val="clear" w:color="auto" w:fill="FFFFFF" w:themeFill="background1"/>
            <w:vAlign w:val="center"/>
          </w:tcPr>
          <w:p w14:paraId="277EFAC0" w14:textId="77777777" w:rsidR="00D74B9F" w:rsidRPr="00C737EB" w:rsidRDefault="00D74B9F" w:rsidP="005C3D50">
            <w:pPr>
              <w:jc w:val="right"/>
              <w:rPr>
                <w:rFonts w:ascii="Calibri" w:hAnsi="Calibri" w:cs="Calibri"/>
                <w:color w:val="1C3144"/>
                <w:sz w:val="28"/>
                <w:szCs w:val="28"/>
              </w:rPr>
            </w:pPr>
            <w:r w:rsidRPr="00C737EB">
              <w:rPr>
                <w:rFonts w:ascii="Calibri" w:hAnsi="Calibri" w:cs="Calibr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4D666AEB" w14:textId="77777777" w:rsidR="00D74B9F" w:rsidRPr="00C737EB" w:rsidRDefault="00D74B9F" w:rsidP="005C3D50">
            <w:pPr>
              <w:jc w:val="center"/>
              <w:rPr>
                <w:rFonts w:ascii="Calibri" w:hAnsi="Calibri" w:cs="Calibri"/>
                <w:b/>
                <w:bCs/>
                <w:color w:val="1C3144"/>
                <w:sz w:val="28"/>
                <w:szCs w:val="28"/>
              </w:rPr>
            </w:pPr>
          </w:p>
        </w:tc>
        <w:tc>
          <w:tcPr>
            <w:tcW w:w="3119" w:type="dxa"/>
            <w:gridSpan w:val="4"/>
            <w:tcBorders>
              <w:bottom w:val="single" w:sz="4" w:space="0" w:color="auto"/>
            </w:tcBorders>
            <w:shd w:val="clear" w:color="auto" w:fill="FFFFFF" w:themeFill="background1"/>
          </w:tcPr>
          <w:p w14:paraId="6D20AB09" w14:textId="77777777" w:rsidR="00D74B9F" w:rsidRPr="00C737EB" w:rsidRDefault="00D74B9F" w:rsidP="005C3D50">
            <w:pPr>
              <w:rPr>
                <w:rFonts w:ascii="Calibri" w:hAnsi="Calibri" w:cs="Calibri"/>
                <w:b/>
                <w:bCs/>
                <w:color w:val="1C3144"/>
                <w:sz w:val="28"/>
                <w:szCs w:val="28"/>
              </w:rPr>
            </w:pPr>
            <w:r w:rsidRPr="00C737EB">
              <w:rPr>
                <w:rFonts w:ascii="Calibri" w:hAnsi="Calibri" w:cs="Calibri"/>
                <w:b/>
                <w:bCs/>
                <w:color w:val="1C3144"/>
                <w:sz w:val="20"/>
                <w:szCs w:val="20"/>
              </w:rPr>
              <w:t>School judgements based on Comparative Evaluation Schedule</w:t>
            </w:r>
          </w:p>
        </w:tc>
      </w:tr>
      <w:tr w:rsidR="00DA66C4" w:rsidRPr="004F642F" w14:paraId="601B58C9" w14:textId="77777777" w:rsidTr="007F1E88">
        <w:trPr>
          <w:trHeight w:val="397"/>
        </w:trPr>
        <w:tc>
          <w:tcPr>
            <w:tcW w:w="12900" w:type="dxa"/>
            <w:gridSpan w:val="5"/>
            <w:shd w:val="clear" w:color="auto" w:fill="FFFFFF" w:themeFill="background1"/>
            <w:vAlign w:val="center"/>
          </w:tcPr>
          <w:p w14:paraId="6FD88980" w14:textId="7D6B6183" w:rsidR="00DA66C4" w:rsidRPr="007F1E88" w:rsidRDefault="00931E5F" w:rsidP="00DA66C4">
            <w:pPr>
              <w:rPr>
                <w:rFonts w:cstheme="minorHAnsi"/>
                <w:b/>
                <w:bCs/>
                <w:i/>
                <w:iCs/>
                <w:color w:val="1C3144"/>
              </w:rPr>
            </w:pPr>
            <w:r w:rsidRPr="007F1E88">
              <w:rPr>
                <w:rFonts w:cstheme="minorHAnsi"/>
                <w:b/>
                <w:bCs/>
                <w:color w:val="1C3144"/>
              </w:rPr>
              <w:t xml:space="preserve">Leadership: </w:t>
            </w:r>
            <w:r w:rsidR="00DA66C4" w:rsidRPr="007F1E88">
              <w:rPr>
                <w:rFonts w:cstheme="minorHAnsi"/>
                <w:b/>
                <w:bCs/>
                <w:color w:val="1C3144"/>
              </w:rPr>
              <w:t>How well leaders and governors promote, monitor, and evaluate the provision for the Catholic life and mission of the school</w:t>
            </w:r>
          </w:p>
        </w:tc>
        <w:tc>
          <w:tcPr>
            <w:tcW w:w="779" w:type="dxa"/>
            <w:shd w:val="clear" w:color="auto" w:fill="D9D9D9" w:themeFill="background1" w:themeFillShade="D9"/>
            <w:vAlign w:val="center"/>
          </w:tcPr>
          <w:p w14:paraId="611FEC22" w14:textId="35DA964E" w:rsidR="00DA66C4" w:rsidRPr="007F1E88" w:rsidRDefault="00DA66C4" w:rsidP="00DA66C4">
            <w:pPr>
              <w:jc w:val="center"/>
              <w:rPr>
                <w:rFonts w:ascii="Calibri" w:hAnsi="Calibri" w:cs="Calibri"/>
                <w:b/>
                <w:bCs/>
                <w:color w:val="1C3144"/>
              </w:rPr>
            </w:pPr>
            <w:r w:rsidRPr="007F1E88">
              <w:rPr>
                <w:rFonts w:cstheme="minorHAnsi"/>
                <w:b/>
                <w:bCs/>
                <w:color w:val="1C3144"/>
              </w:rPr>
              <w:t>4</w:t>
            </w:r>
          </w:p>
        </w:tc>
        <w:tc>
          <w:tcPr>
            <w:tcW w:w="780" w:type="dxa"/>
            <w:shd w:val="clear" w:color="auto" w:fill="D9D9D9" w:themeFill="background1" w:themeFillShade="D9"/>
            <w:vAlign w:val="center"/>
          </w:tcPr>
          <w:p w14:paraId="20B2BF47" w14:textId="27D7FA8D" w:rsidR="00DA66C4" w:rsidRPr="007F1E88" w:rsidRDefault="00DA66C4" w:rsidP="00DA66C4">
            <w:pPr>
              <w:jc w:val="center"/>
              <w:rPr>
                <w:rFonts w:ascii="Calibri" w:hAnsi="Calibri" w:cs="Calibri"/>
                <w:b/>
                <w:bCs/>
                <w:color w:val="1C3144"/>
              </w:rPr>
            </w:pPr>
            <w:r w:rsidRPr="007F1E88">
              <w:rPr>
                <w:rFonts w:cstheme="minorHAnsi"/>
                <w:b/>
                <w:bCs/>
                <w:color w:val="1C3144"/>
              </w:rPr>
              <w:t>3</w:t>
            </w:r>
          </w:p>
        </w:tc>
        <w:tc>
          <w:tcPr>
            <w:tcW w:w="780" w:type="dxa"/>
            <w:shd w:val="clear" w:color="auto" w:fill="D9D9D9" w:themeFill="background1" w:themeFillShade="D9"/>
            <w:vAlign w:val="center"/>
          </w:tcPr>
          <w:p w14:paraId="0460C1FE" w14:textId="41E8E657" w:rsidR="00DA66C4" w:rsidRPr="007F1E88" w:rsidRDefault="00DA66C4" w:rsidP="00DA66C4">
            <w:pPr>
              <w:jc w:val="center"/>
              <w:rPr>
                <w:rFonts w:ascii="Calibri" w:hAnsi="Calibri" w:cs="Calibri"/>
                <w:b/>
                <w:bCs/>
                <w:color w:val="1C3144"/>
              </w:rPr>
            </w:pPr>
            <w:r w:rsidRPr="007F1E88">
              <w:rPr>
                <w:rFonts w:cstheme="minorHAnsi"/>
                <w:b/>
                <w:bCs/>
                <w:color w:val="1C3144"/>
              </w:rPr>
              <w:t>2</w:t>
            </w:r>
          </w:p>
        </w:tc>
        <w:tc>
          <w:tcPr>
            <w:tcW w:w="780" w:type="dxa"/>
            <w:shd w:val="clear" w:color="auto" w:fill="D9D9D9" w:themeFill="background1" w:themeFillShade="D9"/>
            <w:vAlign w:val="center"/>
          </w:tcPr>
          <w:p w14:paraId="0EFECD6C" w14:textId="17B3CAA6" w:rsidR="00DA66C4" w:rsidRPr="007F1E88" w:rsidRDefault="00DA66C4" w:rsidP="00DA66C4">
            <w:pPr>
              <w:jc w:val="center"/>
              <w:rPr>
                <w:rFonts w:ascii="Calibri" w:hAnsi="Calibri" w:cs="Calibri"/>
                <w:b/>
                <w:bCs/>
                <w:color w:val="1C3144"/>
              </w:rPr>
            </w:pPr>
            <w:r w:rsidRPr="007F1E88">
              <w:rPr>
                <w:rFonts w:cstheme="minorHAnsi"/>
                <w:b/>
                <w:bCs/>
                <w:color w:val="1C3144"/>
              </w:rPr>
              <w:t>1</w:t>
            </w:r>
          </w:p>
        </w:tc>
      </w:tr>
      <w:tr w:rsidR="00616211" w:rsidRPr="00D510B6" w14:paraId="36679712" w14:textId="77777777" w:rsidTr="00615FEA">
        <w:trPr>
          <w:trHeight w:val="397"/>
        </w:trPr>
        <w:tc>
          <w:tcPr>
            <w:tcW w:w="993" w:type="dxa"/>
            <w:shd w:val="clear" w:color="auto" w:fill="FFFFFF" w:themeFill="background1"/>
            <w:vAlign w:val="center"/>
          </w:tcPr>
          <w:p w14:paraId="53EB3BFD" w14:textId="443E7D39" w:rsidR="00616211" w:rsidRPr="007F1E88" w:rsidRDefault="00616211" w:rsidP="00D74B9F">
            <w:pPr>
              <w:rPr>
                <w:rFonts w:cstheme="minorHAnsi"/>
                <w:color w:val="1C3144"/>
                <w:sz w:val="20"/>
                <w:szCs w:val="20"/>
              </w:rPr>
            </w:pPr>
            <w:r w:rsidRPr="007F1E88">
              <w:rPr>
                <w:rFonts w:cstheme="minorHAnsi"/>
                <w:b/>
                <w:bCs/>
                <w:i/>
                <w:iCs/>
                <w:color w:val="1C3144"/>
                <w:sz w:val="20"/>
                <w:szCs w:val="20"/>
              </w:rPr>
              <w:t>CLM 3.1</w:t>
            </w:r>
          </w:p>
        </w:tc>
        <w:tc>
          <w:tcPr>
            <w:tcW w:w="11907" w:type="dxa"/>
            <w:gridSpan w:val="4"/>
            <w:shd w:val="clear" w:color="auto" w:fill="FFFFFF" w:themeFill="background1"/>
            <w:vAlign w:val="center"/>
          </w:tcPr>
          <w:p w14:paraId="142A0BD6" w14:textId="5A06F597" w:rsidR="00616211" w:rsidRPr="007F1E88" w:rsidRDefault="00661B77" w:rsidP="00D74B9F">
            <w:pPr>
              <w:rPr>
                <w:rFonts w:cstheme="minorHAnsi"/>
                <w:color w:val="1C3144"/>
                <w:sz w:val="20"/>
                <w:szCs w:val="20"/>
              </w:rPr>
            </w:pPr>
            <w:r w:rsidRPr="007F1E88">
              <w:rPr>
                <w:rFonts w:cstheme="minorHAnsi"/>
                <w:i/>
                <w:iCs/>
                <w:color w:val="1C3144"/>
                <w:sz w:val="20"/>
                <w:szCs w:val="20"/>
              </w:rPr>
              <w:t>L</w:t>
            </w:r>
            <w:r w:rsidR="00616211" w:rsidRPr="007F1E88">
              <w:rPr>
                <w:rFonts w:cstheme="minorHAnsi"/>
                <w:i/>
                <w:iCs/>
                <w:color w:val="1C3144"/>
                <w:sz w:val="20"/>
                <w:szCs w:val="20"/>
              </w:rPr>
              <w:t>eaders and governors are committed to the Catholic life and mission of the school</w:t>
            </w:r>
          </w:p>
        </w:tc>
        <w:tc>
          <w:tcPr>
            <w:tcW w:w="779" w:type="dxa"/>
            <w:shd w:val="clear" w:color="auto" w:fill="FFE7FF"/>
            <w:vAlign w:val="center"/>
          </w:tcPr>
          <w:p w14:paraId="2C14CB0A" w14:textId="77777777" w:rsidR="00616211" w:rsidRPr="007F1E88" w:rsidRDefault="00616211" w:rsidP="00D74B9F">
            <w:pPr>
              <w:jc w:val="center"/>
              <w:rPr>
                <w:rFonts w:cstheme="minorHAnsi"/>
                <w:color w:val="1C3144"/>
                <w:sz w:val="20"/>
                <w:szCs w:val="20"/>
              </w:rPr>
            </w:pPr>
          </w:p>
        </w:tc>
        <w:tc>
          <w:tcPr>
            <w:tcW w:w="780" w:type="dxa"/>
            <w:shd w:val="clear" w:color="auto" w:fill="FBE4D5" w:themeFill="accent2" w:themeFillTint="33"/>
            <w:vAlign w:val="center"/>
          </w:tcPr>
          <w:p w14:paraId="34BDFE3F" w14:textId="77777777" w:rsidR="00616211" w:rsidRPr="007F1E88" w:rsidRDefault="00616211" w:rsidP="00D74B9F">
            <w:pPr>
              <w:jc w:val="center"/>
              <w:rPr>
                <w:rFonts w:cstheme="minorHAnsi"/>
                <w:color w:val="1C3144"/>
                <w:sz w:val="20"/>
                <w:szCs w:val="20"/>
              </w:rPr>
            </w:pPr>
          </w:p>
        </w:tc>
        <w:tc>
          <w:tcPr>
            <w:tcW w:w="780" w:type="dxa"/>
            <w:shd w:val="clear" w:color="auto" w:fill="E2EFD9" w:themeFill="accent6" w:themeFillTint="33"/>
            <w:vAlign w:val="center"/>
          </w:tcPr>
          <w:p w14:paraId="77CF98E4" w14:textId="77777777" w:rsidR="00616211" w:rsidRPr="007F1E88" w:rsidRDefault="00616211" w:rsidP="00D74B9F">
            <w:pPr>
              <w:jc w:val="center"/>
              <w:rPr>
                <w:rFonts w:cstheme="minorHAnsi"/>
                <w:color w:val="1C3144"/>
                <w:sz w:val="20"/>
                <w:szCs w:val="20"/>
              </w:rPr>
            </w:pPr>
          </w:p>
        </w:tc>
        <w:tc>
          <w:tcPr>
            <w:tcW w:w="780" w:type="dxa"/>
            <w:shd w:val="clear" w:color="auto" w:fill="DEEAF6" w:themeFill="accent5" w:themeFillTint="33"/>
            <w:vAlign w:val="center"/>
          </w:tcPr>
          <w:p w14:paraId="72295325" w14:textId="77777777" w:rsidR="00616211" w:rsidRPr="007F1E88" w:rsidRDefault="00616211" w:rsidP="00D74B9F">
            <w:pPr>
              <w:jc w:val="center"/>
              <w:rPr>
                <w:rFonts w:cstheme="minorHAnsi"/>
                <w:color w:val="1C3144"/>
                <w:sz w:val="20"/>
                <w:szCs w:val="20"/>
              </w:rPr>
            </w:pPr>
          </w:p>
        </w:tc>
      </w:tr>
      <w:tr w:rsidR="00616211" w:rsidRPr="00D510B6" w14:paraId="6364946C" w14:textId="77777777" w:rsidTr="00615FEA">
        <w:trPr>
          <w:trHeight w:val="397"/>
        </w:trPr>
        <w:tc>
          <w:tcPr>
            <w:tcW w:w="993" w:type="dxa"/>
            <w:tcBorders>
              <w:top w:val="single" w:sz="4" w:space="0" w:color="auto"/>
            </w:tcBorders>
            <w:shd w:val="clear" w:color="auto" w:fill="FFFFFF" w:themeFill="background1"/>
            <w:vAlign w:val="center"/>
          </w:tcPr>
          <w:p w14:paraId="776D5DCE" w14:textId="6ECC654A" w:rsidR="00616211" w:rsidRPr="007F1E88" w:rsidRDefault="00616211" w:rsidP="00D74B9F">
            <w:pPr>
              <w:rPr>
                <w:rFonts w:cstheme="minorHAnsi"/>
                <w:color w:val="1C3144"/>
                <w:sz w:val="20"/>
                <w:szCs w:val="20"/>
              </w:rPr>
            </w:pPr>
            <w:r w:rsidRPr="007F1E88">
              <w:rPr>
                <w:rFonts w:cstheme="minorHAnsi"/>
                <w:b/>
                <w:bCs/>
                <w:i/>
                <w:iCs/>
                <w:color w:val="1C3144"/>
                <w:sz w:val="20"/>
                <w:szCs w:val="20"/>
              </w:rPr>
              <w:t>CLM 3.2</w:t>
            </w:r>
          </w:p>
        </w:tc>
        <w:tc>
          <w:tcPr>
            <w:tcW w:w="11907" w:type="dxa"/>
            <w:gridSpan w:val="4"/>
            <w:tcBorders>
              <w:top w:val="single" w:sz="4" w:space="0" w:color="auto"/>
            </w:tcBorders>
            <w:shd w:val="clear" w:color="auto" w:fill="FFFFFF" w:themeFill="background1"/>
            <w:vAlign w:val="center"/>
          </w:tcPr>
          <w:p w14:paraId="3F1B6548" w14:textId="0EB03EC7" w:rsidR="00616211" w:rsidRPr="007F1E88" w:rsidRDefault="00616211" w:rsidP="00D74B9F">
            <w:pPr>
              <w:rPr>
                <w:rFonts w:cstheme="minorHAnsi"/>
                <w:color w:val="1C3144"/>
                <w:sz w:val="20"/>
                <w:szCs w:val="20"/>
              </w:rPr>
            </w:pPr>
            <w:r w:rsidRPr="007F1E88">
              <w:rPr>
                <w:rFonts w:cstheme="minorHAnsi"/>
                <w:i/>
                <w:iCs/>
                <w:color w:val="1C3144"/>
                <w:sz w:val="20"/>
                <w:szCs w:val="20"/>
              </w:rPr>
              <w:t>Leaders and governors are engaged with the diocese</w:t>
            </w:r>
          </w:p>
        </w:tc>
        <w:tc>
          <w:tcPr>
            <w:tcW w:w="779" w:type="dxa"/>
            <w:tcBorders>
              <w:top w:val="single" w:sz="4" w:space="0" w:color="auto"/>
            </w:tcBorders>
            <w:shd w:val="clear" w:color="auto" w:fill="FFE7FF"/>
            <w:vAlign w:val="center"/>
          </w:tcPr>
          <w:p w14:paraId="19094989" w14:textId="77777777" w:rsidR="00616211" w:rsidRPr="007F1E88" w:rsidRDefault="00616211" w:rsidP="00D74B9F">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1456C019" w14:textId="77777777" w:rsidR="00616211" w:rsidRPr="007F1E88" w:rsidRDefault="00616211" w:rsidP="00D74B9F">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5F1442D1" w14:textId="77777777" w:rsidR="00616211" w:rsidRPr="007F1E88" w:rsidRDefault="00616211" w:rsidP="00D74B9F">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27542D8F" w14:textId="77777777" w:rsidR="00616211" w:rsidRPr="007F1E88" w:rsidRDefault="00616211" w:rsidP="00D74B9F">
            <w:pPr>
              <w:jc w:val="center"/>
              <w:rPr>
                <w:rFonts w:cstheme="minorHAnsi"/>
                <w:color w:val="1C3144"/>
                <w:sz w:val="20"/>
                <w:szCs w:val="20"/>
              </w:rPr>
            </w:pPr>
          </w:p>
        </w:tc>
      </w:tr>
      <w:tr w:rsidR="00616211" w:rsidRPr="00D510B6" w14:paraId="468CA2B6" w14:textId="77777777" w:rsidTr="00615FEA">
        <w:trPr>
          <w:trHeight w:val="397"/>
        </w:trPr>
        <w:tc>
          <w:tcPr>
            <w:tcW w:w="993" w:type="dxa"/>
            <w:tcBorders>
              <w:top w:val="single" w:sz="4" w:space="0" w:color="auto"/>
            </w:tcBorders>
            <w:shd w:val="clear" w:color="auto" w:fill="FFFFFF" w:themeFill="background1"/>
            <w:vAlign w:val="center"/>
          </w:tcPr>
          <w:p w14:paraId="0EB2B747" w14:textId="76699090" w:rsidR="00616211" w:rsidRPr="007F1E88" w:rsidRDefault="00616211" w:rsidP="0078613F">
            <w:pPr>
              <w:rPr>
                <w:rFonts w:cstheme="minorHAnsi"/>
                <w:b/>
                <w:bCs/>
                <w:i/>
                <w:iCs/>
                <w:color w:val="1C3144"/>
                <w:sz w:val="20"/>
                <w:szCs w:val="20"/>
              </w:rPr>
            </w:pPr>
            <w:r w:rsidRPr="007F1E88">
              <w:rPr>
                <w:rFonts w:cstheme="minorHAnsi"/>
                <w:b/>
                <w:bCs/>
                <w:i/>
                <w:iCs/>
                <w:color w:val="1C3144"/>
                <w:sz w:val="20"/>
                <w:szCs w:val="20"/>
              </w:rPr>
              <w:t>CLM 3.3</w:t>
            </w:r>
          </w:p>
        </w:tc>
        <w:tc>
          <w:tcPr>
            <w:tcW w:w="11907" w:type="dxa"/>
            <w:gridSpan w:val="4"/>
            <w:tcBorders>
              <w:top w:val="single" w:sz="4" w:space="0" w:color="auto"/>
            </w:tcBorders>
            <w:shd w:val="clear" w:color="auto" w:fill="FFFFFF" w:themeFill="background1"/>
            <w:vAlign w:val="center"/>
          </w:tcPr>
          <w:p w14:paraId="34B9247E" w14:textId="3DB4540C"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are engaged with the local Church</w:t>
            </w:r>
          </w:p>
        </w:tc>
        <w:tc>
          <w:tcPr>
            <w:tcW w:w="779" w:type="dxa"/>
            <w:tcBorders>
              <w:top w:val="single" w:sz="4" w:space="0" w:color="auto"/>
            </w:tcBorders>
            <w:shd w:val="clear" w:color="auto" w:fill="FFE7FF"/>
            <w:vAlign w:val="center"/>
          </w:tcPr>
          <w:p w14:paraId="3DB9BE4E" w14:textId="77777777" w:rsidR="00616211" w:rsidRPr="007F1E88" w:rsidRDefault="00616211" w:rsidP="0078613F">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19C68995" w14:textId="77777777" w:rsidR="00616211" w:rsidRPr="007F1E88" w:rsidRDefault="00616211" w:rsidP="0078613F">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7098EB66" w14:textId="77777777" w:rsidR="00616211" w:rsidRPr="007F1E88" w:rsidRDefault="00616211" w:rsidP="0078613F">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358B92D4" w14:textId="77777777" w:rsidR="00616211" w:rsidRPr="007F1E88" w:rsidRDefault="00616211" w:rsidP="0078613F">
            <w:pPr>
              <w:jc w:val="center"/>
              <w:rPr>
                <w:rFonts w:cstheme="minorHAnsi"/>
                <w:color w:val="1C3144"/>
                <w:sz w:val="20"/>
                <w:szCs w:val="20"/>
              </w:rPr>
            </w:pPr>
          </w:p>
        </w:tc>
      </w:tr>
      <w:tr w:rsidR="00616211" w:rsidRPr="00D510B6" w14:paraId="3B9F19C1" w14:textId="77777777" w:rsidTr="00615FEA">
        <w:trPr>
          <w:trHeight w:val="397"/>
        </w:trPr>
        <w:tc>
          <w:tcPr>
            <w:tcW w:w="993" w:type="dxa"/>
            <w:tcBorders>
              <w:top w:val="single" w:sz="4" w:space="0" w:color="auto"/>
            </w:tcBorders>
            <w:shd w:val="clear" w:color="auto" w:fill="FFFFFF" w:themeFill="background1"/>
            <w:vAlign w:val="center"/>
          </w:tcPr>
          <w:p w14:paraId="76E7CC7E" w14:textId="11EC71BB" w:rsidR="00616211" w:rsidRPr="007F1E88" w:rsidRDefault="00616211" w:rsidP="0078613F">
            <w:pPr>
              <w:rPr>
                <w:rFonts w:cstheme="minorHAnsi"/>
                <w:b/>
                <w:bCs/>
                <w:i/>
                <w:iCs/>
                <w:color w:val="1C3144"/>
                <w:sz w:val="20"/>
                <w:szCs w:val="20"/>
              </w:rPr>
            </w:pPr>
            <w:r w:rsidRPr="007F1E88">
              <w:rPr>
                <w:rFonts w:cstheme="minorHAnsi"/>
                <w:b/>
                <w:bCs/>
                <w:i/>
                <w:iCs/>
                <w:color w:val="1C3144"/>
                <w:sz w:val="20"/>
                <w:szCs w:val="20"/>
              </w:rPr>
              <w:t>CLM 3.4</w:t>
            </w:r>
          </w:p>
        </w:tc>
        <w:tc>
          <w:tcPr>
            <w:tcW w:w="11907" w:type="dxa"/>
            <w:gridSpan w:val="4"/>
            <w:tcBorders>
              <w:top w:val="single" w:sz="4" w:space="0" w:color="auto"/>
            </w:tcBorders>
            <w:shd w:val="clear" w:color="auto" w:fill="FFFFFF" w:themeFill="background1"/>
            <w:vAlign w:val="center"/>
          </w:tcPr>
          <w:p w14:paraId="38306BFE" w14:textId="02D832AD"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embrace partnerships with parents</w:t>
            </w:r>
          </w:p>
        </w:tc>
        <w:tc>
          <w:tcPr>
            <w:tcW w:w="779" w:type="dxa"/>
            <w:tcBorders>
              <w:top w:val="single" w:sz="4" w:space="0" w:color="auto"/>
            </w:tcBorders>
            <w:shd w:val="clear" w:color="auto" w:fill="FFE7FF"/>
            <w:vAlign w:val="center"/>
          </w:tcPr>
          <w:p w14:paraId="34ABC0A6" w14:textId="77777777" w:rsidR="00616211" w:rsidRPr="007F1E88" w:rsidRDefault="00616211" w:rsidP="0078613F">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3C0A5DD2" w14:textId="77777777" w:rsidR="00616211" w:rsidRPr="007F1E88" w:rsidRDefault="00616211" w:rsidP="0078613F">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74BE1FFF" w14:textId="77777777" w:rsidR="00616211" w:rsidRPr="007F1E88" w:rsidRDefault="00616211" w:rsidP="0078613F">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3CDE6A41" w14:textId="77777777" w:rsidR="00616211" w:rsidRPr="007F1E88" w:rsidRDefault="00616211" w:rsidP="0078613F">
            <w:pPr>
              <w:jc w:val="center"/>
              <w:rPr>
                <w:rFonts w:cstheme="minorHAnsi"/>
                <w:color w:val="1C3144"/>
                <w:sz w:val="20"/>
                <w:szCs w:val="20"/>
              </w:rPr>
            </w:pPr>
          </w:p>
        </w:tc>
      </w:tr>
      <w:tr w:rsidR="00616211" w:rsidRPr="00D510B6" w14:paraId="3E236C61" w14:textId="77777777" w:rsidTr="00615FEA">
        <w:trPr>
          <w:trHeight w:val="397"/>
        </w:trPr>
        <w:tc>
          <w:tcPr>
            <w:tcW w:w="993" w:type="dxa"/>
            <w:tcBorders>
              <w:right w:val="single" w:sz="4" w:space="0" w:color="auto"/>
            </w:tcBorders>
            <w:shd w:val="clear" w:color="auto" w:fill="FFFFFF" w:themeFill="background1"/>
            <w:vAlign w:val="center"/>
          </w:tcPr>
          <w:p w14:paraId="1655B219" w14:textId="3083DCCF" w:rsidR="00616211" w:rsidRPr="007F1E88" w:rsidRDefault="00616211" w:rsidP="0078613F">
            <w:pPr>
              <w:rPr>
                <w:rFonts w:cstheme="minorHAnsi"/>
                <w:i/>
                <w:iCs/>
                <w:color w:val="1C3144"/>
                <w:sz w:val="20"/>
                <w:szCs w:val="20"/>
              </w:rPr>
            </w:pPr>
            <w:r w:rsidRPr="007F1E88">
              <w:rPr>
                <w:rFonts w:cstheme="minorHAnsi"/>
                <w:b/>
                <w:bCs/>
                <w:i/>
                <w:iCs/>
                <w:color w:val="1C3144"/>
                <w:sz w:val="20"/>
                <w:szCs w:val="20"/>
              </w:rPr>
              <w:t>CLM 3.5</w:t>
            </w:r>
          </w:p>
        </w:tc>
        <w:tc>
          <w:tcPr>
            <w:tcW w:w="11907" w:type="dxa"/>
            <w:gridSpan w:val="4"/>
            <w:tcBorders>
              <w:right w:val="single" w:sz="4" w:space="0" w:color="auto"/>
            </w:tcBorders>
            <w:shd w:val="clear" w:color="auto" w:fill="FFFFFF" w:themeFill="background1"/>
            <w:vAlign w:val="center"/>
          </w:tcPr>
          <w:p w14:paraId="249EEC65" w14:textId="166C3A1D"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are committed to Catholic Social Teaching</w:t>
            </w:r>
          </w:p>
        </w:tc>
        <w:tc>
          <w:tcPr>
            <w:tcW w:w="779" w:type="dxa"/>
            <w:tcBorders>
              <w:right w:val="single" w:sz="4" w:space="0" w:color="auto"/>
            </w:tcBorders>
            <w:shd w:val="clear" w:color="auto" w:fill="FFE7FF"/>
            <w:vAlign w:val="center"/>
          </w:tcPr>
          <w:p w14:paraId="7FDFAD83" w14:textId="77777777" w:rsidR="00616211" w:rsidRPr="007F1E88" w:rsidRDefault="00616211" w:rsidP="0078613F">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43107E17" w14:textId="77777777" w:rsidR="00616211" w:rsidRPr="007F1E88" w:rsidRDefault="00616211" w:rsidP="0078613F">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6AC209CD" w14:textId="77777777" w:rsidR="00616211" w:rsidRPr="007F1E88" w:rsidRDefault="00616211" w:rsidP="0078613F">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30FEE852" w14:textId="77777777" w:rsidR="00616211" w:rsidRPr="007F1E88" w:rsidRDefault="00616211" w:rsidP="0078613F">
            <w:pPr>
              <w:jc w:val="center"/>
              <w:rPr>
                <w:rFonts w:cstheme="minorHAnsi"/>
                <w:color w:val="1C3144"/>
                <w:sz w:val="20"/>
                <w:szCs w:val="20"/>
              </w:rPr>
            </w:pPr>
          </w:p>
        </w:tc>
      </w:tr>
      <w:tr w:rsidR="00616211" w:rsidRPr="00D510B6" w14:paraId="0D7C2CB8" w14:textId="77777777" w:rsidTr="00615FEA">
        <w:trPr>
          <w:trHeight w:val="397"/>
        </w:trPr>
        <w:tc>
          <w:tcPr>
            <w:tcW w:w="993" w:type="dxa"/>
            <w:shd w:val="clear" w:color="auto" w:fill="FFFFFF" w:themeFill="background1"/>
            <w:vAlign w:val="center"/>
          </w:tcPr>
          <w:p w14:paraId="2B850420" w14:textId="19D2AE7A" w:rsidR="00616211" w:rsidRPr="007F1E88" w:rsidRDefault="00616211" w:rsidP="0078613F">
            <w:pPr>
              <w:rPr>
                <w:rFonts w:cstheme="minorHAnsi"/>
                <w:i/>
                <w:iCs/>
                <w:color w:val="1C3144"/>
                <w:sz w:val="20"/>
                <w:szCs w:val="20"/>
              </w:rPr>
            </w:pPr>
            <w:r w:rsidRPr="007F1E88">
              <w:rPr>
                <w:rFonts w:cstheme="minorHAnsi"/>
                <w:b/>
                <w:bCs/>
                <w:i/>
                <w:iCs/>
                <w:color w:val="1C3144"/>
                <w:sz w:val="20"/>
                <w:szCs w:val="20"/>
              </w:rPr>
              <w:t>CLM 3.6</w:t>
            </w:r>
          </w:p>
        </w:tc>
        <w:tc>
          <w:tcPr>
            <w:tcW w:w="11907" w:type="dxa"/>
            <w:gridSpan w:val="4"/>
            <w:shd w:val="clear" w:color="auto" w:fill="FFFFFF" w:themeFill="background1"/>
            <w:vAlign w:val="center"/>
          </w:tcPr>
          <w:p w14:paraId="70018FDD" w14:textId="375939CE"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demonstrate respect for the rights and dignity of employees</w:t>
            </w:r>
          </w:p>
        </w:tc>
        <w:tc>
          <w:tcPr>
            <w:tcW w:w="779" w:type="dxa"/>
            <w:shd w:val="clear" w:color="auto" w:fill="FFE7FF"/>
            <w:vAlign w:val="center"/>
          </w:tcPr>
          <w:p w14:paraId="06F90E32" w14:textId="77777777" w:rsidR="00616211" w:rsidRPr="007F1E88" w:rsidRDefault="00616211" w:rsidP="0078613F">
            <w:pPr>
              <w:jc w:val="center"/>
              <w:rPr>
                <w:rFonts w:cstheme="minorHAnsi"/>
                <w:color w:val="1C3144"/>
                <w:sz w:val="20"/>
                <w:szCs w:val="20"/>
              </w:rPr>
            </w:pPr>
          </w:p>
        </w:tc>
        <w:tc>
          <w:tcPr>
            <w:tcW w:w="780" w:type="dxa"/>
            <w:shd w:val="clear" w:color="auto" w:fill="FBE4D5" w:themeFill="accent2" w:themeFillTint="33"/>
            <w:vAlign w:val="center"/>
          </w:tcPr>
          <w:p w14:paraId="1BA23FDA" w14:textId="77777777" w:rsidR="00616211" w:rsidRPr="007F1E88" w:rsidRDefault="00616211" w:rsidP="0078613F">
            <w:pPr>
              <w:jc w:val="center"/>
              <w:rPr>
                <w:rFonts w:cstheme="minorHAnsi"/>
                <w:color w:val="1C3144"/>
                <w:sz w:val="20"/>
                <w:szCs w:val="20"/>
              </w:rPr>
            </w:pPr>
          </w:p>
        </w:tc>
        <w:tc>
          <w:tcPr>
            <w:tcW w:w="780" w:type="dxa"/>
            <w:shd w:val="clear" w:color="auto" w:fill="E2EFD9" w:themeFill="accent6" w:themeFillTint="33"/>
            <w:vAlign w:val="center"/>
          </w:tcPr>
          <w:p w14:paraId="3A783DB3" w14:textId="77777777" w:rsidR="00616211" w:rsidRPr="007F1E88" w:rsidRDefault="00616211" w:rsidP="0078613F">
            <w:pPr>
              <w:jc w:val="center"/>
              <w:rPr>
                <w:rFonts w:cstheme="minorHAnsi"/>
                <w:color w:val="1C3144"/>
                <w:sz w:val="20"/>
                <w:szCs w:val="20"/>
              </w:rPr>
            </w:pPr>
          </w:p>
        </w:tc>
        <w:tc>
          <w:tcPr>
            <w:tcW w:w="780" w:type="dxa"/>
            <w:shd w:val="clear" w:color="auto" w:fill="DEEAF6" w:themeFill="accent5" w:themeFillTint="33"/>
            <w:vAlign w:val="center"/>
          </w:tcPr>
          <w:p w14:paraId="31E3DC03" w14:textId="77777777" w:rsidR="00616211" w:rsidRPr="007F1E88" w:rsidRDefault="00616211" w:rsidP="0078613F">
            <w:pPr>
              <w:jc w:val="center"/>
              <w:rPr>
                <w:rFonts w:cstheme="minorHAnsi"/>
                <w:color w:val="1C3144"/>
                <w:sz w:val="20"/>
                <w:szCs w:val="20"/>
              </w:rPr>
            </w:pPr>
          </w:p>
        </w:tc>
      </w:tr>
      <w:tr w:rsidR="00616211" w:rsidRPr="00D510B6" w14:paraId="4F3E3EB7" w14:textId="77777777" w:rsidTr="00615FEA">
        <w:trPr>
          <w:trHeight w:val="397"/>
        </w:trPr>
        <w:tc>
          <w:tcPr>
            <w:tcW w:w="993" w:type="dxa"/>
            <w:tcBorders>
              <w:right w:val="single" w:sz="4" w:space="0" w:color="auto"/>
            </w:tcBorders>
            <w:shd w:val="clear" w:color="auto" w:fill="FFFFFF" w:themeFill="background1"/>
            <w:vAlign w:val="center"/>
          </w:tcPr>
          <w:p w14:paraId="5634E009" w14:textId="2ABD2FF4" w:rsidR="00616211" w:rsidRPr="007F1E88" w:rsidRDefault="00616211" w:rsidP="0078613F">
            <w:pPr>
              <w:rPr>
                <w:rFonts w:cstheme="minorHAnsi"/>
                <w:i/>
                <w:iCs/>
                <w:color w:val="1C3144"/>
                <w:sz w:val="20"/>
                <w:szCs w:val="20"/>
              </w:rPr>
            </w:pPr>
            <w:r w:rsidRPr="007F1E88">
              <w:rPr>
                <w:rFonts w:cstheme="minorHAnsi"/>
                <w:b/>
                <w:bCs/>
                <w:i/>
                <w:iCs/>
                <w:color w:val="1C3144"/>
                <w:sz w:val="20"/>
                <w:szCs w:val="20"/>
              </w:rPr>
              <w:t>CLM 3.7</w:t>
            </w:r>
          </w:p>
        </w:tc>
        <w:tc>
          <w:tcPr>
            <w:tcW w:w="11907" w:type="dxa"/>
            <w:gridSpan w:val="4"/>
            <w:tcBorders>
              <w:right w:val="single" w:sz="4" w:space="0" w:color="auto"/>
            </w:tcBorders>
            <w:shd w:val="clear" w:color="auto" w:fill="FFFFFF" w:themeFill="background1"/>
            <w:vAlign w:val="center"/>
          </w:tcPr>
          <w:p w14:paraId="6FCC4936" w14:textId="284F25CC"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ensure the whole school curriculum reflects a Catholic worldview</w:t>
            </w:r>
          </w:p>
        </w:tc>
        <w:tc>
          <w:tcPr>
            <w:tcW w:w="779" w:type="dxa"/>
            <w:tcBorders>
              <w:right w:val="single" w:sz="4" w:space="0" w:color="auto"/>
            </w:tcBorders>
            <w:shd w:val="clear" w:color="auto" w:fill="FFE7FF"/>
            <w:vAlign w:val="center"/>
          </w:tcPr>
          <w:p w14:paraId="0B218991" w14:textId="77777777" w:rsidR="00616211" w:rsidRPr="007F1E88" w:rsidRDefault="00616211" w:rsidP="0078613F">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20A7375A" w14:textId="77777777" w:rsidR="00616211" w:rsidRPr="007F1E88" w:rsidRDefault="00616211" w:rsidP="0078613F">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4A032999" w14:textId="77777777" w:rsidR="00616211" w:rsidRPr="007F1E88" w:rsidRDefault="00616211" w:rsidP="0078613F">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765FAB5E" w14:textId="77777777" w:rsidR="00616211" w:rsidRPr="007F1E88" w:rsidRDefault="00616211" w:rsidP="0078613F">
            <w:pPr>
              <w:jc w:val="center"/>
              <w:rPr>
                <w:rFonts w:cstheme="minorHAnsi"/>
                <w:color w:val="1C3144"/>
                <w:sz w:val="20"/>
                <w:szCs w:val="20"/>
              </w:rPr>
            </w:pPr>
          </w:p>
        </w:tc>
      </w:tr>
      <w:tr w:rsidR="00616211" w:rsidRPr="00D510B6" w14:paraId="7D233157" w14:textId="77777777" w:rsidTr="00615FEA">
        <w:trPr>
          <w:trHeight w:val="397"/>
        </w:trPr>
        <w:tc>
          <w:tcPr>
            <w:tcW w:w="993" w:type="dxa"/>
            <w:shd w:val="clear" w:color="auto" w:fill="FFFFFF" w:themeFill="background1"/>
            <w:vAlign w:val="center"/>
          </w:tcPr>
          <w:p w14:paraId="69E60C5B" w14:textId="20FE937D" w:rsidR="00616211" w:rsidRPr="007F1E88" w:rsidRDefault="00616211" w:rsidP="0078613F">
            <w:pPr>
              <w:rPr>
                <w:rFonts w:cstheme="minorHAnsi"/>
                <w:i/>
                <w:iCs/>
                <w:color w:val="1C3144"/>
                <w:sz w:val="20"/>
                <w:szCs w:val="20"/>
              </w:rPr>
            </w:pPr>
            <w:r w:rsidRPr="007F1E88">
              <w:rPr>
                <w:rFonts w:cstheme="minorHAnsi"/>
                <w:b/>
                <w:bCs/>
                <w:i/>
                <w:iCs/>
                <w:color w:val="1C3144"/>
                <w:sz w:val="20"/>
                <w:szCs w:val="20"/>
              </w:rPr>
              <w:t>CLM 3.8</w:t>
            </w:r>
          </w:p>
        </w:tc>
        <w:tc>
          <w:tcPr>
            <w:tcW w:w="11907" w:type="dxa"/>
            <w:gridSpan w:val="4"/>
            <w:shd w:val="clear" w:color="auto" w:fill="FFFFFF" w:themeFill="background1"/>
            <w:vAlign w:val="center"/>
          </w:tcPr>
          <w:p w14:paraId="21F8DF34" w14:textId="4278A89D"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are committed to the Catholic life and mission of the school</w:t>
            </w:r>
          </w:p>
        </w:tc>
        <w:tc>
          <w:tcPr>
            <w:tcW w:w="779" w:type="dxa"/>
            <w:shd w:val="clear" w:color="auto" w:fill="FFE7FF"/>
            <w:vAlign w:val="center"/>
          </w:tcPr>
          <w:p w14:paraId="639796DE" w14:textId="77777777" w:rsidR="00616211" w:rsidRPr="007F1E88" w:rsidRDefault="00616211" w:rsidP="0078613F">
            <w:pPr>
              <w:jc w:val="center"/>
              <w:rPr>
                <w:rFonts w:cstheme="minorHAnsi"/>
                <w:color w:val="1C3144"/>
                <w:sz w:val="20"/>
                <w:szCs w:val="20"/>
              </w:rPr>
            </w:pPr>
          </w:p>
        </w:tc>
        <w:tc>
          <w:tcPr>
            <w:tcW w:w="780" w:type="dxa"/>
            <w:shd w:val="clear" w:color="auto" w:fill="FBE4D5" w:themeFill="accent2" w:themeFillTint="33"/>
            <w:vAlign w:val="center"/>
          </w:tcPr>
          <w:p w14:paraId="4983BFB4" w14:textId="77777777" w:rsidR="00616211" w:rsidRPr="007F1E88" w:rsidRDefault="00616211" w:rsidP="0078613F">
            <w:pPr>
              <w:jc w:val="center"/>
              <w:rPr>
                <w:rFonts w:cstheme="minorHAnsi"/>
                <w:color w:val="1C3144"/>
                <w:sz w:val="20"/>
                <w:szCs w:val="20"/>
              </w:rPr>
            </w:pPr>
          </w:p>
        </w:tc>
        <w:tc>
          <w:tcPr>
            <w:tcW w:w="780" w:type="dxa"/>
            <w:shd w:val="clear" w:color="auto" w:fill="E2EFD9" w:themeFill="accent6" w:themeFillTint="33"/>
            <w:vAlign w:val="center"/>
          </w:tcPr>
          <w:p w14:paraId="5E5E3C4C" w14:textId="77777777" w:rsidR="00616211" w:rsidRPr="007F1E88" w:rsidRDefault="00616211" w:rsidP="0078613F">
            <w:pPr>
              <w:jc w:val="center"/>
              <w:rPr>
                <w:rFonts w:cstheme="minorHAnsi"/>
                <w:color w:val="1C3144"/>
                <w:sz w:val="20"/>
                <w:szCs w:val="20"/>
              </w:rPr>
            </w:pPr>
          </w:p>
        </w:tc>
        <w:tc>
          <w:tcPr>
            <w:tcW w:w="780" w:type="dxa"/>
            <w:shd w:val="clear" w:color="auto" w:fill="DEEAF6" w:themeFill="accent5" w:themeFillTint="33"/>
            <w:vAlign w:val="center"/>
          </w:tcPr>
          <w:p w14:paraId="603C1CA1" w14:textId="77777777" w:rsidR="00616211" w:rsidRPr="007F1E88" w:rsidRDefault="00616211" w:rsidP="0078613F">
            <w:pPr>
              <w:jc w:val="center"/>
              <w:rPr>
                <w:rFonts w:cstheme="minorHAnsi"/>
                <w:color w:val="1C3144"/>
                <w:sz w:val="20"/>
                <w:szCs w:val="20"/>
              </w:rPr>
            </w:pPr>
          </w:p>
        </w:tc>
      </w:tr>
      <w:tr w:rsidR="00616211" w:rsidRPr="00D510B6" w14:paraId="5EBCEE97" w14:textId="77777777" w:rsidTr="00615FEA">
        <w:trPr>
          <w:trHeight w:val="397"/>
        </w:trPr>
        <w:tc>
          <w:tcPr>
            <w:tcW w:w="993" w:type="dxa"/>
            <w:shd w:val="clear" w:color="auto" w:fill="FFFFFF" w:themeFill="background1"/>
            <w:vAlign w:val="center"/>
          </w:tcPr>
          <w:p w14:paraId="7AA0EEBB" w14:textId="6D20CB29" w:rsidR="00616211" w:rsidRPr="007F1E88" w:rsidRDefault="00616211" w:rsidP="0078613F">
            <w:pPr>
              <w:rPr>
                <w:rFonts w:cstheme="minorHAnsi"/>
                <w:b/>
                <w:bCs/>
                <w:i/>
                <w:iCs/>
                <w:color w:val="1C3144"/>
                <w:sz w:val="20"/>
                <w:szCs w:val="20"/>
              </w:rPr>
            </w:pPr>
            <w:r w:rsidRPr="007F1E88">
              <w:rPr>
                <w:rFonts w:cstheme="minorHAnsi"/>
                <w:b/>
                <w:bCs/>
                <w:i/>
                <w:iCs/>
                <w:color w:val="1C3144"/>
                <w:sz w:val="20"/>
                <w:szCs w:val="20"/>
              </w:rPr>
              <w:t>CLM 3.9</w:t>
            </w:r>
          </w:p>
        </w:tc>
        <w:tc>
          <w:tcPr>
            <w:tcW w:w="11907" w:type="dxa"/>
            <w:gridSpan w:val="4"/>
            <w:shd w:val="clear" w:color="auto" w:fill="FFFFFF" w:themeFill="background1"/>
            <w:vAlign w:val="center"/>
          </w:tcPr>
          <w:p w14:paraId="77128CB6" w14:textId="5BF07234"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ensure an effective self-evaluation process</w:t>
            </w:r>
          </w:p>
        </w:tc>
        <w:tc>
          <w:tcPr>
            <w:tcW w:w="779" w:type="dxa"/>
            <w:shd w:val="clear" w:color="auto" w:fill="FFE7FF"/>
            <w:vAlign w:val="center"/>
          </w:tcPr>
          <w:p w14:paraId="1DAD2758" w14:textId="77777777" w:rsidR="00616211" w:rsidRPr="007F1E88" w:rsidRDefault="00616211" w:rsidP="0078613F">
            <w:pPr>
              <w:jc w:val="center"/>
              <w:rPr>
                <w:rFonts w:cstheme="minorHAnsi"/>
                <w:color w:val="1C3144"/>
                <w:sz w:val="20"/>
                <w:szCs w:val="20"/>
              </w:rPr>
            </w:pPr>
          </w:p>
        </w:tc>
        <w:tc>
          <w:tcPr>
            <w:tcW w:w="780" w:type="dxa"/>
            <w:shd w:val="clear" w:color="auto" w:fill="FBE4D5" w:themeFill="accent2" w:themeFillTint="33"/>
            <w:vAlign w:val="center"/>
          </w:tcPr>
          <w:p w14:paraId="16CB1856" w14:textId="77777777" w:rsidR="00616211" w:rsidRPr="007F1E88" w:rsidRDefault="00616211" w:rsidP="0078613F">
            <w:pPr>
              <w:jc w:val="center"/>
              <w:rPr>
                <w:rFonts w:cstheme="minorHAnsi"/>
                <w:color w:val="1C3144"/>
                <w:sz w:val="20"/>
                <w:szCs w:val="20"/>
              </w:rPr>
            </w:pPr>
          </w:p>
        </w:tc>
        <w:tc>
          <w:tcPr>
            <w:tcW w:w="780" w:type="dxa"/>
            <w:shd w:val="clear" w:color="auto" w:fill="E2EFD9" w:themeFill="accent6" w:themeFillTint="33"/>
            <w:vAlign w:val="center"/>
          </w:tcPr>
          <w:p w14:paraId="08716C05" w14:textId="77777777" w:rsidR="00616211" w:rsidRPr="007F1E88" w:rsidRDefault="00616211" w:rsidP="0078613F">
            <w:pPr>
              <w:jc w:val="center"/>
              <w:rPr>
                <w:rFonts w:cstheme="minorHAnsi"/>
                <w:color w:val="1C3144"/>
                <w:sz w:val="20"/>
                <w:szCs w:val="20"/>
              </w:rPr>
            </w:pPr>
          </w:p>
        </w:tc>
        <w:tc>
          <w:tcPr>
            <w:tcW w:w="780" w:type="dxa"/>
            <w:shd w:val="clear" w:color="auto" w:fill="DEEAF6" w:themeFill="accent5" w:themeFillTint="33"/>
            <w:vAlign w:val="center"/>
          </w:tcPr>
          <w:p w14:paraId="0249A7F4" w14:textId="77777777" w:rsidR="00616211" w:rsidRPr="007F1E88" w:rsidRDefault="00616211" w:rsidP="0078613F">
            <w:pPr>
              <w:jc w:val="center"/>
              <w:rPr>
                <w:rFonts w:cstheme="minorHAnsi"/>
                <w:color w:val="1C3144"/>
                <w:sz w:val="20"/>
                <w:szCs w:val="20"/>
              </w:rPr>
            </w:pPr>
          </w:p>
        </w:tc>
      </w:tr>
      <w:tr w:rsidR="00616211" w:rsidRPr="00D510B6" w14:paraId="2675C761" w14:textId="77777777" w:rsidTr="00615FEA">
        <w:trPr>
          <w:trHeight w:val="397"/>
        </w:trPr>
        <w:tc>
          <w:tcPr>
            <w:tcW w:w="993" w:type="dxa"/>
            <w:shd w:val="clear" w:color="auto" w:fill="FFFFFF" w:themeFill="background1"/>
            <w:vAlign w:val="center"/>
          </w:tcPr>
          <w:p w14:paraId="5D1C81EF" w14:textId="004F673E" w:rsidR="00616211" w:rsidRPr="007F1E88" w:rsidRDefault="00616211" w:rsidP="0078613F">
            <w:pPr>
              <w:rPr>
                <w:rFonts w:cstheme="minorHAnsi"/>
                <w:b/>
                <w:bCs/>
                <w:i/>
                <w:iCs/>
                <w:color w:val="1C3144"/>
                <w:sz w:val="20"/>
                <w:szCs w:val="20"/>
              </w:rPr>
            </w:pPr>
            <w:r w:rsidRPr="007F1E88">
              <w:rPr>
                <w:rFonts w:cstheme="minorHAnsi"/>
                <w:b/>
                <w:bCs/>
                <w:i/>
                <w:iCs/>
                <w:color w:val="1C3144"/>
                <w:sz w:val="20"/>
                <w:szCs w:val="20"/>
              </w:rPr>
              <w:t>CLM 3.10</w:t>
            </w:r>
          </w:p>
        </w:tc>
        <w:tc>
          <w:tcPr>
            <w:tcW w:w="11907" w:type="dxa"/>
            <w:gridSpan w:val="4"/>
            <w:shd w:val="clear" w:color="auto" w:fill="FFFFFF" w:themeFill="background1"/>
            <w:vAlign w:val="center"/>
          </w:tcPr>
          <w:p w14:paraId="111A047B" w14:textId="43ACB8AF"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ensure pupil voice is included in school evaluation</w:t>
            </w:r>
          </w:p>
        </w:tc>
        <w:tc>
          <w:tcPr>
            <w:tcW w:w="779" w:type="dxa"/>
            <w:shd w:val="clear" w:color="auto" w:fill="FFE7FF"/>
            <w:vAlign w:val="center"/>
          </w:tcPr>
          <w:p w14:paraId="2E2AA333" w14:textId="77777777" w:rsidR="00616211" w:rsidRPr="007F1E88" w:rsidRDefault="00616211" w:rsidP="0078613F">
            <w:pPr>
              <w:jc w:val="center"/>
              <w:rPr>
                <w:rFonts w:cstheme="minorHAnsi"/>
                <w:color w:val="1C3144"/>
                <w:sz w:val="20"/>
                <w:szCs w:val="20"/>
              </w:rPr>
            </w:pPr>
          </w:p>
        </w:tc>
        <w:tc>
          <w:tcPr>
            <w:tcW w:w="780" w:type="dxa"/>
            <w:shd w:val="clear" w:color="auto" w:fill="FBE4D5" w:themeFill="accent2" w:themeFillTint="33"/>
            <w:vAlign w:val="center"/>
          </w:tcPr>
          <w:p w14:paraId="34C39E11" w14:textId="77777777" w:rsidR="00616211" w:rsidRPr="007F1E88" w:rsidRDefault="00616211" w:rsidP="0078613F">
            <w:pPr>
              <w:jc w:val="center"/>
              <w:rPr>
                <w:rFonts w:cstheme="minorHAnsi"/>
                <w:color w:val="1C3144"/>
                <w:sz w:val="20"/>
                <w:szCs w:val="20"/>
              </w:rPr>
            </w:pPr>
          </w:p>
        </w:tc>
        <w:tc>
          <w:tcPr>
            <w:tcW w:w="780" w:type="dxa"/>
            <w:shd w:val="clear" w:color="auto" w:fill="E2EFD9" w:themeFill="accent6" w:themeFillTint="33"/>
            <w:vAlign w:val="center"/>
          </w:tcPr>
          <w:p w14:paraId="4F93B10A" w14:textId="77777777" w:rsidR="00616211" w:rsidRPr="007F1E88" w:rsidRDefault="00616211" w:rsidP="0078613F">
            <w:pPr>
              <w:jc w:val="center"/>
              <w:rPr>
                <w:rFonts w:cstheme="minorHAnsi"/>
                <w:color w:val="1C3144"/>
                <w:sz w:val="20"/>
                <w:szCs w:val="20"/>
              </w:rPr>
            </w:pPr>
          </w:p>
        </w:tc>
        <w:tc>
          <w:tcPr>
            <w:tcW w:w="780" w:type="dxa"/>
            <w:shd w:val="clear" w:color="auto" w:fill="DEEAF6" w:themeFill="accent5" w:themeFillTint="33"/>
            <w:vAlign w:val="center"/>
          </w:tcPr>
          <w:p w14:paraId="6FFBB5AE" w14:textId="77777777" w:rsidR="00616211" w:rsidRPr="007F1E88" w:rsidRDefault="00616211" w:rsidP="0078613F">
            <w:pPr>
              <w:jc w:val="center"/>
              <w:rPr>
                <w:rFonts w:cstheme="minorHAnsi"/>
                <w:color w:val="1C3144"/>
                <w:sz w:val="20"/>
                <w:szCs w:val="20"/>
              </w:rPr>
            </w:pPr>
          </w:p>
        </w:tc>
      </w:tr>
      <w:tr w:rsidR="00616211" w:rsidRPr="00D510B6" w14:paraId="7D2975E5" w14:textId="77777777" w:rsidTr="00615FEA">
        <w:trPr>
          <w:trHeight w:val="397"/>
        </w:trPr>
        <w:tc>
          <w:tcPr>
            <w:tcW w:w="993" w:type="dxa"/>
            <w:shd w:val="clear" w:color="auto" w:fill="FFFFFF" w:themeFill="background1"/>
            <w:vAlign w:val="center"/>
          </w:tcPr>
          <w:p w14:paraId="64096BDD" w14:textId="0CB3C6A7" w:rsidR="00616211" w:rsidRPr="007F1E88" w:rsidRDefault="00616211" w:rsidP="0078613F">
            <w:pPr>
              <w:rPr>
                <w:rFonts w:cstheme="minorHAnsi"/>
                <w:b/>
                <w:bCs/>
                <w:i/>
                <w:iCs/>
                <w:color w:val="1C3144"/>
                <w:sz w:val="20"/>
                <w:szCs w:val="20"/>
              </w:rPr>
            </w:pPr>
            <w:r w:rsidRPr="007F1E88">
              <w:rPr>
                <w:rFonts w:cstheme="minorHAnsi"/>
                <w:b/>
                <w:bCs/>
                <w:i/>
                <w:iCs/>
                <w:color w:val="1C3144"/>
                <w:sz w:val="20"/>
                <w:szCs w:val="20"/>
              </w:rPr>
              <w:t>CLM 3.11</w:t>
            </w:r>
          </w:p>
        </w:tc>
        <w:tc>
          <w:tcPr>
            <w:tcW w:w="11907" w:type="dxa"/>
            <w:gridSpan w:val="4"/>
            <w:shd w:val="clear" w:color="auto" w:fill="FFFFFF" w:themeFill="background1"/>
            <w:vAlign w:val="center"/>
          </w:tcPr>
          <w:p w14:paraId="53B7BC56" w14:textId="5D14BFC9"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embed frequent and quality professional development opportunities for the Catholic life and mission of the school</w:t>
            </w:r>
          </w:p>
        </w:tc>
        <w:tc>
          <w:tcPr>
            <w:tcW w:w="779" w:type="dxa"/>
            <w:shd w:val="clear" w:color="auto" w:fill="FFE7FF"/>
            <w:vAlign w:val="center"/>
          </w:tcPr>
          <w:p w14:paraId="4AC11345" w14:textId="77777777" w:rsidR="00616211" w:rsidRPr="007F1E88" w:rsidRDefault="00616211" w:rsidP="0078613F">
            <w:pPr>
              <w:jc w:val="center"/>
              <w:rPr>
                <w:rFonts w:cstheme="minorHAnsi"/>
                <w:color w:val="1C3144"/>
                <w:sz w:val="20"/>
                <w:szCs w:val="20"/>
              </w:rPr>
            </w:pPr>
          </w:p>
        </w:tc>
        <w:tc>
          <w:tcPr>
            <w:tcW w:w="780" w:type="dxa"/>
            <w:shd w:val="clear" w:color="auto" w:fill="FBE4D5" w:themeFill="accent2" w:themeFillTint="33"/>
            <w:vAlign w:val="center"/>
          </w:tcPr>
          <w:p w14:paraId="6C0D2AB6" w14:textId="77777777" w:rsidR="00616211" w:rsidRPr="007F1E88" w:rsidRDefault="00616211" w:rsidP="0078613F">
            <w:pPr>
              <w:jc w:val="center"/>
              <w:rPr>
                <w:rFonts w:cstheme="minorHAnsi"/>
                <w:color w:val="1C3144"/>
                <w:sz w:val="20"/>
                <w:szCs w:val="20"/>
              </w:rPr>
            </w:pPr>
          </w:p>
        </w:tc>
        <w:tc>
          <w:tcPr>
            <w:tcW w:w="780" w:type="dxa"/>
            <w:shd w:val="clear" w:color="auto" w:fill="E2EFD9" w:themeFill="accent6" w:themeFillTint="33"/>
            <w:vAlign w:val="center"/>
          </w:tcPr>
          <w:p w14:paraId="502C707E" w14:textId="77777777" w:rsidR="00616211" w:rsidRPr="007F1E88" w:rsidRDefault="00616211" w:rsidP="0078613F">
            <w:pPr>
              <w:jc w:val="center"/>
              <w:rPr>
                <w:rFonts w:cstheme="minorHAnsi"/>
                <w:color w:val="1C3144"/>
                <w:sz w:val="20"/>
                <w:szCs w:val="20"/>
              </w:rPr>
            </w:pPr>
          </w:p>
        </w:tc>
        <w:tc>
          <w:tcPr>
            <w:tcW w:w="780" w:type="dxa"/>
            <w:shd w:val="clear" w:color="auto" w:fill="DEEAF6" w:themeFill="accent5" w:themeFillTint="33"/>
            <w:vAlign w:val="center"/>
          </w:tcPr>
          <w:p w14:paraId="53E46CA9" w14:textId="77777777" w:rsidR="00616211" w:rsidRPr="007F1E88" w:rsidRDefault="00616211" w:rsidP="0078613F">
            <w:pPr>
              <w:jc w:val="center"/>
              <w:rPr>
                <w:rFonts w:cstheme="minorHAnsi"/>
                <w:color w:val="1C3144"/>
                <w:sz w:val="20"/>
                <w:szCs w:val="20"/>
              </w:rPr>
            </w:pPr>
          </w:p>
        </w:tc>
      </w:tr>
      <w:tr w:rsidR="00616211" w:rsidRPr="00D510B6" w14:paraId="06D1F066" w14:textId="77777777" w:rsidTr="00615FEA">
        <w:trPr>
          <w:trHeight w:val="397"/>
        </w:trPr>
        <w:tc>
          <w:tcPr>
            <w:tcW w:w="993" w:type="dxa"/>
            <w:shd w:val="clear" w:color="auto" w:fill="FFFFFF" w:themeFill="background1"/>
            <w:vAlign w:val="center"/>
          </w:tcPr>
          <w:p w14:paraId="1F67338D" w14:textId="46FC22DD" w:rsidR="00616211" w:rsidRPr="007F1E88" w:rsidRDefault="00616211" w:rsidP="0078613F">
            <w:pPr>
              <w:rPr>
                <w:rFonts w:cstheme="minorHAnsi"/>
                <w:b/>
                <w:bCs/>
                <w:i/>
                <w:iCs/>
                <w:color w:val="1C3144"/>
                <w:sz w:val="20"/>
                <w:szCs w:val="20"/>
              </w:rPr>
            </w:pPr>
            <w:r w:rsidRPr="007F1E88">
              <w:rPr>
                <w:rFonts w:cstheme="minorHAnsi"/>
                <w:b/>
                <w:bCs/>
                <w:i/>
                <w:iCs/>
                <w:color w:val="1C3144"/>
                <w:sz w:val="20"/>
                <w:szCs w:val="20"/>
              </w:rPr>
              <w:t>CLM 3.12</w:t>
            </w:r>
          </w:p>
        </w:tc>
        <w:tc>
          <w:tcPr>
            <w:tcW w:w="11907" w:type="dxa"/>
            <w:gridSpan w:val="4"/>
            <w:shd w:val="clear" w:color="auto" w:fill="FFFFFF" w:themeFill="background1"/>
            <w:vAlign w:val="center"/>
          </w:tcPr>
          <w:p w14:paraId="4DDEC094" w14:textId="7BBB998B" w:rsidR="00616211" w:rsidRPr="007F1E88" w:rsidRDefault="00616211" w:rsidP="0078613F">
            <w:pPr>
              <w:rPr>
                <w:rFonts w:cstheme="minorHAnsi"/>
                <w:i/>
                <w:iCs/>
                <w:color w:val="1C3144"/>
                <w:sz w:val="20"/>
                <w:szCs w:val="20"/>
              </w:rPr>
            </w:pPr>
            <w:r w:rsidRPr="007F1E88">
              <w:rPr>
                <w:rFonts w:cstheme="minorHAnsi"/>
                <w:i/>
                <w:iCs/>
                <w:color w:val="1C3144"/>
                <w:sz w:val="20"/>
                <w:szCs w:val="20"/>
              </w:rPr>
              <w:t>Leaders and governors support the Induction of new staff into the Catholic life and mission of the school.</w:t>
            </w:r>
          </w:p>
        </w:tc>
        <w:tc>
          <w:tcPr>
            <w:tcW w:w="779" w:type="dxa"/>
            <w:shd w:val="clear" w:color="auto" w:fill="FFE7FF"/>
            <w:vAlign w:val="center"/>
          </w:tcPr>
          <w:p w14:paraId="758EBE3C" w14:textId="77777777" w:rsidR="00616211" w:rsidRPr="007F1E88" w:rsidRDefault="00616211" w:rsidP="0078613F">
            <w:pPr>
              <w:jc w:val="center"/>
              <w:rPr>
                <w:rFonts w:cstheme="minorHAnsi"/>
                <w:color w:val="1C3144"/>
                <w:sz w:val="20"/>
                <w:szCs w:val="20"/>
              </w:rPr>
            </w:pPr>
          </w:p>
        </w:tc>
        <w:tc>
          <w:tcPr>
            <w:tcW w:w="780" w:type="dxa"/>
            <w:shd w:val="clear" w:color="auto" w:fill="FBE4D5" w:themeFill="accent2" w:themeFillTint="33"/>
            <w:vAlign w:val="center"/>
          </w:tcPr>
          <w:p w14:paraId="00250727" w14:textId="77777777" w:rsidR="00616211" w:rsidRPr="007F1E88" w:rsidRDefault="00616211" w:rsidP="0078613F">
            <w:pPr>
              <w:jc w:val="center"/>
              <w:rPr>
                <w:rFonts w:cstheme="minorHAnsi"/>
                <w:color w:val="1C3144"/>
                <w:sz w:val="20"/>
                <w:szCs w:val="20"/>
              </w:rPr>
            </w:pPr>
          </w:p>
        </w:tc>
        <w:tc>
          <w:tcPr>
            <w:tcW w:w="780" w:type="dxa"/>
            <w:shd w:val="clear" w:color="auto" w:fill="E2EFD9" w:themeFill="accent6" w:themeFillTint="33"/>
            <w:vAlign w:val="center"/>
          </w:tcPr>
          <w:p w14:paraId="27900051" w14:textId="77777777" w:rsidR="00616211" w:rsidRPr="007F1E88" w:rsidRDefault="00616211" w:rsidP="0078613F">
            <w:pPr>
              <w:jc w:val="center"/>
              <w:rPr>
                <w:rFonts w:cstheme="minorHAnsi"/>
                <w:color w:val="1C3144"/>
                <w:sz w:val="20"/>
                <w:szCs w:val="20"/>
              </w:rPr>
            </w:pPr>
          </w:p>
        </w:tc>
        <w:tc>
          <w:tcPr>
            <w:tcW w:w="780" w:type="dxa"/>
            <w:shd w:val="clear" w:color="auto" w:fill="DEEAF6" w:themeFill="accent5" w:themeFillTint="33"/>
            <w:vAlign w:val="center"/>
          </w:tcPr>
          <w:p w14:paraId="5A68F027" w14:textId="77777777" w:rsidR="00616211" w:rsidRPr="007F1E88" w:rsidRDefault="00616211" w:rsidP="0078613F">
            <w:pPr>
              <w:jc w:val="center"/>
              <w:rPr>
                <w:rFonts w:cstheme="minorHAnsi"/>
                <w:color w:val="1C3144"/>
                <w:sz w:val="20"/>
                <w:szCs w:val="20"/>
              </w:rPr>
            </w:pPr>
          </w:p>
        </w:tc>
      </w:tr>
      <w:tr w:rsidR="00843D61" w:rsidRPr="00BD0448" w14:paraId="1B9AD0CA" w14:textId="77777777" w:rsidTr="00DA66C4">
        <w:trPr>
          <w:trHeight w:val="1213"/>
        </w:trPr>
        <w:tc>
          <w:tcPr>
            <w:tcW w:w="8009" w:type="dxa"/>
            <w:gridSpan w:val="3"/>
            <w:shd w:val="clear" w:color="auto" w:fill="FFFFFF" w:themeFill="background1"/>
          </w:tcPr>
          <w:p w14:paraId="570E3B6A"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1F677CFF" w14:textId="77777777" w:rsidR="00843D61" w:rsidRPr="00C737EB" w:rsidRDefault="00843D61" w:rsidP="00843D61">
            <w:pPr>
              <w:pStyle w:val="ListParagraph"/>
              <w:numPr>
                <w:ilvl w:val="0"/>
                <w:numId w:val="1"/>
              </w:numPr>
              <w:rPr>
                <w:rFonts w:ascii="Calibri" w:hAnsi="Calibri" w:cs="Calibri"/>
                <w:color w:val="1C3144"/>
                <w:sz w:val="20"/>
                <w:szCs w:val="20"/>
              </w:rPr>
            </w:pPr>
          </w:p>
        </w:tc>
        <w:tc>
          <w:tcPr>
            <w:tcW w:w="8010" w:type="dxa"/>
            <w:gridSpan w:val="6"/>
            <w:shd w:val="clear" w:color="auto" w:fill="FFFFFF" w:themeFill="background1"/>
          </w:tcPr>
          <w:p w14:paraId="580A3443"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23374D3D" w14:textId="77777777" w:rsidR="00843D61" w:rsidRPr="00C737EB" w:rsidRDefault="00843D61" w:rsidP="00843D61">
            <w:pPr>
              <w:pStyle w:val="ListParagraph"/>
              <w:numPr>
                <w:ilvl w:val="0"/>
                <w:numId w:val="1"/>
              </w:numPr>
              <w:rPr>
                <w:rFonts w:ascii="Calibri" w:hAnsi="Calibri" w:cs="Calibri"/>
                <w:color w:val="1C3144"/>
                <w:sz w:val="20"/>
                <w:szCs w:val="20"/>
              </w:rPr>
            </w:pPr>
          </w:p>
        </w:tc>
      </w:tr>
    </w:tbl>
    <w:p w14:paraId="4942E75B" w14:textId="77777777" w:rsidR="00D74B9F" w:rsidRPr="008C2D8C" w:rsidRDefault="00D74B9F" w:rsidP="00CF57D0">
      <w:pPr>
        <w:spacing w:after="0" w:line="240" w:lineRule="auto"/>
        <w:rPr>
          <w:sz w:val="8"/>
          <w:szCs w:val="8"/>
        </w:rPr>
      </w:pPr>
    </w:p>
    <w:p w14:paraId="180EDD5C" w14:textId="77777777" w:rsidR="008A66FC" w:rsidRDefault="008A66FC">
      <w: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677F38" w:rsidRPr="00794CEB" w14:paraId="2A34D2C5" w14:textId="77777777" w:rsidTr="00666E97">
        <w:tc>
          <w:tcPr>
            <w:tcW w:w="5243" w:type="dxa"/>
            <w:gridSpan w:val="2"/>
            <w:tcBorders>
              <w:bottom w:val="single" w:sz="4" w:space="0" w:color="auto"/>
            </w:tcBorders>
            <w:shd w:val="clear" w:color="auto" w:fill="FFFFFF" w:themeFill="background1"/>
            <w:vAlign w:val="center"/>
          </w:tcPr>
          <w:p w14:paraId="188C39EB" w14:textId="644B8B38" w:rsidR="00677F38" w:rsidRPr="00C737EB" w:rsidRDefault="00677F38" w:rsidP="003D022D">
            <w:pPr>
              <w:rPr>
                <w:rFonts w:ascii="Calibri" w:hAnsi="Calibri" w:cs="Calibri"/>
                <w:b/>
                <w:bCs/>
                <w:color w:val="1C3144"/>
                <w:sz w:val="28"/>
                <w:szCs w:val="28"/>
              </w:rPr>
            </w:pPr>
            <w:r w:rsidRPr="00C737EB">
              <w:rPr>
                <w:rFonts w:ascii="Calibri" w:hAnsi="Calibri" w:cs="Calibri"/>
                <w:color w:val="1C3144"/>
              </w:rPr>
              <w:lastRenderedPageBreak/>
              <w:br w:type="page"/>
            </w:r>
            <w:r w:rsidRPr="00C737EB">
              <w:rPr>
                <w:rFonts w:ascii="Calibri" w:hAnsi="Calibri" w:cs="Calibri"/>
                <w:b/>
                <w:bCs/>
                <w:color w:val="1C3144"/>
                <w:sz w:val="28"/>
                <w:szCs w:val="28"/>
              </w:rPr>
              <w:t>Religious Education</w:t>
            </w:r>
          </w:p>
        </w:tc>
        <w:tc>
          <w:tcPr>
            <w:tcW w:w="5673" w:type="dxa"/>
            <w:gridSpan w:val="2"/>
            <w:tcBorders>
              <w:bottom w:val="single" w:sz="4" w:space="0" w:color="auto"/>
            </w:tcBorders>
            <w:shd w:val="clear" w:color="auto" w:fill="FFFFFF" w:themeFill="background1"/>
            <w:vAlign w:val="center"/>
          </w:tcPr>
          <w:p w14:paraId="5696B187" w14:textId="77777777" w:rsidR="00677F38" w:rsidRPr="00C737EB" w:rsidRDefault="00677F38" w:rsidP="003D022D">
            <w:pPr>
              <w:jc w:val="right"/>
              <w:rPr>
                <w:rFonts w:ascii="Calibri" w:hAnsi="Calibri" w:cs="Calibri"/>
                <w:color w:val="1C3144"/>
                <w:sz w:val="28"/>
                <w:szCs w:val="28"/>
              </w:rPr>
            </w:pPr>
            <w:r w:rsidRPr="00C737EB">
              <w:rPr>
                <w:rFonts w:ascii="Calibri" w:hAnsi="Calibri" w:cs="Calibr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6E257AFB" w14:textId="77777777" w:rsidR="00677F38" w:rsidRPr="00C737EB" w:rsidRDefault="00677F38" w:rsidP="003D022D">
            <w:pPr>
              <w:jc w:val="center"/>
              <w:rPr>
                <w:rFonts w:ascii="Calibri" w:hAnsi="Calibri" w:cs="Calibri"/>
                <w:b/>
                <w:bCs/>
                <w:color w:val="1C3144"/>
                <w:sz w:val="28"/>
                <w:szCs w:val="28"/>
              </w:rPr>
            </w:pPr>
          </w:p>
        </w:tc>
        <w:tc>
          <w:tcPr>
            <w:tcW w:w="3119" w:type="dxa"/>
            <w:gridSpan w:val="4"/>
            <w:tcBorders>
              <w:bottom w:val="single" w:sz="4" w:space="0" w:color="auto"/>
            </w:tcBorders>
            <w:shd w:val="clear" w:color="auto" w:fill="FFFFFF" w:themeFill="background1"/>
          </w:tcPr>
          <w:p w14:paraId="2EEBE173" w14:textId="77777777" w:rsidR="00677F38" w:rsidRPr="00C737EB" w:rsidRDefault="00677F38" w:rsidP="003D022D">
            <w:pPr>
              <w:rPr>
                <w:rFonts w:ascii="Calibri" w:hAnsi="Calibri" w:cs="Calibri"/>
                <w:b/>
                <w:bCs/>
                <w:color w:val="1C3144"/>
                <w:sz w:val="28"/>
                <w:szCs w:val="28"/>
              </w:rPr>
            </w:pPr>
            <w:r w:rsidRPr="00C737EB">
              <w:rPr>
                <w:rFonts w:ascii="Calibri" w:hAnsi="Calibri" w:cs="Calibri"/>
                <w:b/>
                <w:bCs/>
                <w:color w:val="1C3144"/>
                <w:sz w:val="20"/>
                <w:szCs w:val="20"/>
              </w:rPr>
              <w:t>School judgements based on Comparative Evaluation Schedule</w:t>
            </w:r>
          </w:p>
        </w:tc>
      </w:tr>
      <w:tr w:rsidR="00DA66C4" w:rsidRPr="004F642F" w14:paraId="005E59DC" w14:textId="77777777" w:rsidTr="007F1E88">
        <w:trPr>
          <w:trHeight w:val="397"/>
        </w:trPr>
        <w:tc>
          <w:tcPr>
            <w:tcW w:w="12900" w:type="dxa"/>
            <w:gridSpan w:val="5"/>
            <w:shd w:val="clear" w:color="auto" w:fill="FFFFFF" w:themeFill="background1"/>
            <w:vAlign w:val="center"/>
          </w:tcPr>
          <w:p w14:paraId="478688D0" w14:textId="13365CBC" w:rsidR="00DA66C4" w:rsidRPr="00D12297" w:rsidRDefault="00DA66C4" w:rsidP="00DA66C4">
            <w:pPr>
              <w:rPr>
                <w:rFonts w:cstheme="minorHAnsi"/>
                <w:b/>
                <w:bCs/>
                <w:i/>
                <w:iCs/>
                <w:color w:val="1C3144"/>
              </w:rPr>
            </w:pPr>
            <w:r w:rsidRPr="00D12297">
              <w:rPr>
                <w:rFonts w:cstheme="minorHAnsi"/>
                <w:b/>
                <w:bCs/>
                <w:color w:val="1C3144"/>
              </w:rPr>
              <w:t>Pupil outcomes: How well pupils achieve and enjoy their learning in religious education.</w:t>
            </w:r>
          </w:p>
        </w:tc>
        <w:tc>
          <w:tcPr>
            <w:tcW w:w="779" w:type="dxa"/>
            <w:shd w:val="clear" w:color="auto" w:fill="D9D9D9" w:themeFill="background1" w:themeFillShade="D9"/>
            <w:vAlign w:val="center"/>
          </w:tcPr>
          <w:p w14:paraId="0F3B64B7" w14:textId="0E34E87E" w:rsidR="00DA66C4" w:rsidRPr="00D12297" w:rsidRDefault="00DA66C4" w:rsidP="00DA66C4">
            <w:pPr>
              <w:jc w:val="center"/>
              <w:rPr>
                <w:rFonts w:ascii="Calibri" w:hAnsi="Calibri" w:cs="Calibri"/>
                <w:b/>
                <w:bCs/>
                <w:color w:val="1C3144"/>
              </w:rPr>
            </w:pPr>
            <w:r w:rsidRPr="00D12297">
              <w:rPr>
                <w:rFonts w:cstheme="minorHAnsi"/>
                <w:b/>
                <w:bCs/>
                <w:color w:val="1C3144"/>
              </w:rPr>
              <w:t>4</w:t>
            </w:r>
          </w:p>
        </w:tc>
        <w:tc>
          <w:tcPr>
            <w:tcW w:w="780" w:type="dxa"/>
            <w:shd w:val="clear" w:color="auto" w:fill="D9D9D9" w:themeFill="background1" w:themeFillShade="D9"/>
            <w:vAlign w:val="center"/>
          </w:tcPr>
          <w:p w14:paraId="74936917" w14:textId="73DEB929" w:rsidR="00DA66C4" w:rsidRPr="00D12297" w:rsidRDefault="00DA66C4" w:rsidP="00DA66C4">
            <w:pPr>
              <w:jc w:val="center"/>
              <w:rPr>
                <w:rFonts w:ascii="Calibri" w:hAnsi="Calibri" w:cs="Calibri"/>
                <w:b/>
                <w:bCs/>
                <w:color w:val="1C3144"/>
              </w:rPr>
            </w:pPr>
            <w:r w:rsidRPr="00D12297">
              <w:rPr>
                <w:rFonts w:cstheme="minorHAnsi"/>
                <w:b/>
                <w:bCs/>
                <w:color w:val="1C3144"/>
              </w:rPr>
              <w:t>3</w:t>
            </w:r>
          </w:p>
        </w:tc>
        <w:tc>
          <w:tcPr>
            <w:tcW w:w="780" w:type="dxa"/>
            <w:shd w:val="clear" w:color="auto" w:fill="D9D9D9" w:themeFill="background1" w:themeFillShade="D9"/>
            <w:vAlign w:val="center"/>
          </w:tcPr>
          <w:p w14:paraId="5633826D" w14:textId="37FD0292" w:rsidR="00DA66C4" w:rsidRPr="00D12297" w:rsidRDefault="00DA66C4" w:rsidP="00DA66C4">
            <w:pPr>
              <w:jc w:val="center"/>
              <w:rPr>
                <w:rFonts w:ascii="Calibri" w:hAnsi="Calibri" w:cs="Calibri"/>
                <w:b/>
                <w:bCs/>
                <w:color w:val="1C3144"/>
              </w:rPr>
            </w:pPr>
            <w:r w:rsidRPr="00D12297">
              <w:rPr>
                <w:rFonts w:cstheme="minorHAnsi"/>
                <w:b/>
                <w:bCs/>
                <w:color w:val="1C3144"/>
              </w:rPr>
              <w:t>2</w:t>
            </w:r>
          </w:p>
        </w:tc>
        <w:tc>
          <w:tcPr>
            <w:tcW w:w="780" w:type="dxa"/>
            <w:shd w:val="clear" w:color="auto" w:fill="D9D9D9" w:themeFill="background1" w:themeFillShade="D9"/>
            <w:vAlign w:val="center"/>
          </w:tcPr>
          <w:p w14:paraId="111F7F2B" w14:textId="5C469062" w:rsidR="00DA66C4" w:rsidRPr="00D12297" w:rsidRDefault="00DA66C4" w:rsidP="00DA66C4">
            <w:pPr>
              <w:jc w:val="center"/>
              <w:rPr>
                <w:rFonts w:ascii="Calibri" w:hAnsi="Calibri" w:cs="Calibri"/>
                <w:b/>
                <w:bCs/>
                <w:color w:val="1C3144"/>
              </w:rPr>
            </w:pPr>
            <w:r w:rsidRPr="00D12297">
              <w:rPr>
                <w:rFonts w:cstheme="minorHAnsi"/>
                <w:b/>
                <w:bCs/>
                <w:color w:val="1C3144"/>
              </w:rPr>
              <w:t>1</w:t>
            </w:r>
          </w:p>
        </w:tc>
      </w:tr>
      <w:tr w:rsidR="00677F38" w:rsidRPr="00D510B6" w14:paraId="7D906C13" w14:textId="77777777" w:rsidTr="00615FEA">
        <w:trPr>
          <w:trHeight w:val="397"/>
        </w:trPr>
        <w:tc>
          <w:tcPr>
            <w:tcW w:w="993" w:type="dxa"/>
            <w:shd w:val="clear" w:color="auto" w:fill="FFFFFF" w:themeFill="background1"/>
            <w:vAlign w:val="center"/>
          </w:tcPr>
          <w:p w14:paraId="3EA9FA1B" w14:textId="2D666483" w:rsidR="00677F38" w:rsidRPr="007F1E88" w:rsidRDefault="00D17F49" w:rsidP="003D022D">
            <w:pPr>
              <w:rPr>
                <w:rFonts w:cstheme="minorHAnsi"/>
                <w:color w:val="1C3144"/>
                <w:sz w:val="20"/>
                <w:szCs w:val="20"/>
              </w:rPr>
            </w:pPr>
            <w:r w:rsidRPr="007F1E88">
              <w:rPr>
                <w:rFonts w:cstheme="minorHAnsi"/>
                <w:b/>
                <w:bCs/>
                <w:i/>
                <w:iCs/>
                <w:color w:val="1C3144"/>
                <w:sz w:val="20"/>
                <w:szCs w:val="20"/>
              </w:rPr>
              <w:t>RE</w:t>
            </w:r>
            <w:r w:rsidR="00677F38" w:rsidRPr="007F1E88">
              <w:rPr>
                <w:rFonts w:cstheme="minorHAnsi"/>
                <w:b/>
                <w:bCs/>
                <w:i/>
                <w:iCs/>
                <w:color w:val="1C3144"/>
                <w:sz w:val="20"/>
                <w:szCs w:val="20"/>
              </w:rPr>
              <w:t xml:space="preserve"> </w:t>
            </w:r>
            <w:r w:rsidRPr="007F1E88">
              <w:rPr>
                <w:rFonts w:cstheme="minorHAnsi"/>
                <w:b/>
                <w:bCs/>
                <w:i/>
                <w:iCs/>
                <w:color w:val="1C3144"/>
                <w:sz w:val="20"/>
                <w:szCs w:val="20"/>
              </w:rPr>
              <w:t>1</w:t>
            </w:r>
            <w:r w:rsidR="00677F38" w:rsidRPr="007F1E88">
              <w:rPr>
                <w:rFonts w:cstheme="minorHAnsi"/>
                <w:b/>
                <w:bCs/>
                <w:i/>
                <w:iCs/>
                <w:color w:val="1C3144"/>
                <w:sz w:val="20"/>
                <w:szCs w:val="20"/>
              </w:rPr>
              <w:t>.1</w:t>
            </w:r>
          </w:p>
        </w:tc>
        <w:tc>
          <w:tcPr>
            <w:tcW w:w="11907" w:type="dxa"/>
            <w:gridSpan w:val="4"/>
            <w:shd w:val="clear" w:color="auto" w:fill="FFFFFF" w:themeFill="background1"/>
            <w:vAlign w:val="center"/>
          </w:tcPr>
          <w:p w14:paraId="19ECA598" w14:textId="7A8171B4" w:rsidR="00677F38" w:rsidRPr="007F1E88" w:rsidRDefault="000B4A88" w:rsidP="003D022D">
            <w:pPr>
              <w:rPr>
                <w:rFonts w:cstheme="minorHAnsi"/>
                <w:color w:val="1C3144"/>
                <w:sz w:val="20"/>
                <w:szCs w:val="20"/>
              </w:rPr>
            </w:pPr>
            <w:r w:rsidRPr="007F1E88">
              <w:rPr>
                <w:rFonts w:cstheme="minorHAnsi"/>
                <w:i/>
                <w:iCs/>
                <w:color w:val="1C3144"/>
                <w:sz w:val="20"/>
                <w:szCs w:val="20"/>
              </w:rPr>
              <w:t>Pupils develop the knowledge, understanding and skills as measured against the learning required by The Religious Education Directory</w:t>
            </w:r>
          </w:p>
        </w:tc>
        <w:tc>
          <w:tcPr>
            <w:tcW w:w="779" w:type="dxa"/>
            <w:shd w:val="clear" w:color="auto" w:fill="FFE7FF"/>
            <w:vAlign w:val="center"/>
          </w:tcPr>
          <w:p w14:paraId="26997A88" w14:textId="77777777" w:rsidR="00677F38" w:rsidRPr="007F1E88" w:rsidRDefault="00677F38" w:rsidP="003D022D">
            <w:pPr>
              <w:jc w:val="center"/>
              <w:rPr>
                <w:rFonts w:cstheme="minorHAnsi"/>
                <w:color w:val="1C3144"/>
                <w:sz w:val="20"/>
                <w:szCs w:val="20"/>
              </w:rPr>
            </w:pPr>
          </w:p>
        </w:tc>
        <w:tc>
          <w:tcPr>
            <w:tcW w:w="780" w:type="dxa"/>
            <w:shd w:val="clear" w:color="auto" w:fill="FBE4D5" w:themeFill="accent2" w:themeFillTint="33"/>
            <w:vAlign w:val="center"/>
          </w:tcPr>
          <w:p w14:paraId="68FE83BA" w14:textId="77777777" w:rsidR="00677F38" w:rsidRPr="007F1E88" w:rsidRDefault="00677F38" w:rsidP="003D022D">
            <w:pPr>
              <w:jc w:val="center"/>
              <w:rPr>
                <w:rFonts w:cstheme="minorHAnsi"/>
                <w:color w:val="1C3144"/>
                <w:sz w:val="20"/>
                <w:szCs w:val="20"/>
              </w:rPr>
            </w:pPr>
          </w:p>
        </w:tc>
        <w:tc>
          <w:tcPr>
            <w:tcW w:w="780" w:type="dxa"/>
            <w:shd w:val="clear" w:color="auto" w:fill="E2EFD9" w:themeFill="accent6" w:themeFillTint="33"/>
            <w:vAlign w:val="center"/>
          </w:tcPr>
          <w:p w14:paraId="07106BFD" w14:textId="77777777" w:rsidR="00677F38" w:rsidRPr="007F1E88" w:rsidRDefault="00677F38" w:rsidP="003D022D">
            <w:pPr>
              <w:jc w:val="center"/>
              <w:rPr>
                <w:rFonts w:cstheme="minorHAnsi"/>
                <w:color w:val="1C3144"/>
                <w:sz w:val="20"/>
                <w:szCs w:val="20"/>
              </w:rPr>
            </w:pPr>
          </w:p>
        </w:tc>
        <w:tc>
          <w:tcPr>
            <w:tcW w:w="780" w:type="dxa"/>
            <w:shd w:val="clear" w:color="auto" w:fill="DEEAF6" w:themeFill="accent5" w:themeFillTint="33"/>
            <w:vAlign w:val="center"/>
          </w:tcPr>
          <w:p w14:paraId="1C0B6E3A" w14:textId="77777777" w:rsidR="00677F38" w:rsidRPr="007F1E88" w:rsidRDefault="00677F38" w:rsidP="003D022D">
            <w:pPr>
              <w:jc w:val="center"/>
              <w:rPr>
                <w:rFonts w:cstheme="minorHAnsi"/>
                <w:color w:val="1C3144"/>
                <w:sz w:val="20"/>
                <w:szCs w:val="20"/>
              </w:rPr>
            </w:pPr>
          </w:p>
        </w:tc>
      </w:tr>
      <w:tr w:rsidR="007D2AF3" w:rsidRPr="00D510B6" w14:paraId="010CDEE7" w14:textId="77777777" w:rsidTr="00615FEA">
        <w:trPr>
          <w:trHeight w:val="397"/>
        </w:trPr>
        <w:tc>
          <w:tcPr>
            <w:tcW w:w="993" w:type="dxa"/>
            <w:tcBorders>
              <w:top w:val="single" w:sz="4" w:space="0" w:color="auto"/>
            </w:tcBorders>
            <w:shd w:val="clear" w:color="auto" w:fill="FFFFFF" w:themeFill="background1"/>
            <w:vAlign w:val="center"/>
          </w:tcPr>
          <w:p w14:paraId="288F2045" w14:textId="541BED13" w:rsidR="007D2AF3" w:rsidRPr="007F1E88" w:rsidRDefault="007D2AF3" w:rsidP="007D2AF3">
            <w:pPr>
              <w:rPr>
                <w:rFonts w:cstheme="minorHAnsi"/>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2</w:t>
            </w:r>
          </w:p>
        </w:tc>
        <w:tc>
          <w:tcPr>
            <w:tcW w:w="11907" w:type="dxa"/>
            <w:gridSpan w:val="4"/>
            <w:tcBorders>
              <w:top w:val="single" w:sz="4" w:space="0" w:color="auto"/>
            </w:tcBorders>
            <w:shd w:val="clear" w:color="auto" w:fill="FFFFFF" w:themeFill="background1"/>
            <w:vAlign w:val="center"/>
          </w:tcPr>
          <w:p w14:paraId="15D5CB37" w14:textId="6185856D" w:rsidR="007D2AF3" w:rsidRPr="007F1E88" w:rsidRDefault="00A22DA5" w:rsidP="007D2AF3">
            <w:pPr>
              <w:rPr>
                <w:rFonts w:cstheme="minorHAnsi"/>
                <w:color w:val="1C3144"/>
                <w:sz w:val="20"/>
                <w:szCs w:val="20"/>
              </w:rPr>
            </w:pPr>
            <w:r w:rsidRPr="007F1E88">
              <w:rPr>
                <w:rFonts w:cstheme="minorHAnsi"/>
                <w:i/>
                <w:iCs/>
                <w:color w:val="1C3144"/>
                <w:sz w:val="20"/>
                <w:szCs w:val="20"/>
              </w:rPr>
              <w:t>P</w:t>
            </w:r>
            <w:r w:rsidR="007D2AF3" w:rsidRPr="007F1E88">
              <w:rPr>
                <w:rFonts w:cstheme="minorHAnsi"/>
                <w:i/>
                <w:iCs/>
                <w:color w:val="1C3144"/>
                <w:sz w:val="20"/>
                <w:szCs w:val="20"/>
              </w:rPr>
              <w:t>upils, including disadvantaged pupils and pupils with SEND, make progress</w:t>
            </w:r>
          </w:p>
        </w:tc>
        <w:tc>
          <w:tcPr>
            <w:tcW w:w="779" w:type="dxa"/>
            <w:tcBorders>
              <w:top w:val="single" w:sz="4" w:space="0" w:color="auto"/>
            </w:tcBorders>
            <w:shd w:val="clear" w:color="auto" w:fill="FFE7FF"/>
            <w:vAlign w:val="center"/>
          </w:tcPr>
          <w:p w14:paraId="45E1AFC8"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7E216B56"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631FC0B8"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5431440F" w14:textId="77777777" w:rsidR="007D2AF3" w:rsidRPr="007F1E88" w:rsidRDefault="007D2AF3" w:rsidP="007D2AF3">
            <w:pPr>
              <w:jc w:val="center"/>
              <w:rPr>
                <w:rFonts w:cstheme="minorHAnsi"/>
                <w:color w:val="1C3144"/>
                <w:sz w:val="20"/>
                <w:szCs w:val="20"/>
              </w:rPr>
            </w:pPr>
          </w:p>
        </w:tc>
      </w:tr>
      <w:tr w:rsidR="007D2AF3" w:rsidRPr="00D510B6" w14:paraId="3FE10EAE" w14:textId="77777777" w:rsidTr="00615FEA">
        <w:trPr>
          <w:trHeight w:val="397"/>
        </w:trPr>
        <w:tc>
          <w:tcPr>
            <w:tcW w:w="993" w:type="dxa"/>
            <w:tcBorders>
              <w:top w:val="single" w:sz="4" w:space="0" w:color="auto"/>
            </w:tcBorders>
            <w:shd w:val="clear" w:color="auto" w:fill="FFFFFF" w:themeFill="background1"/>
            <w:vAlign w:val="center"/>
          </w:tcPr>
          <w:p w14:paraId="65CFE329" w14:textId="3E857153" w:rsidR="007D2AF3" w:rsidRPr="007F1E88" w:rsidRDefault="007D2AF3" w:rsidP="007D2AF3">
            <w:pPr>
              <w:rPr>
                <w:rFonts w:cstheme="minorHAnsi"/>
                <w:b/>
                <w:bCs/>
                <w:i/>
                <w:iCs/>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3</w:t>
            </w:r>
          </w:p>
        </w:tc>
        <w:tc>
          <w:tcPr>
            <w:tcW w:w="11907" w:type="dxa"/>
            <w:gridSpan w:val="4"/>
            <w:tcBorders>
              <w:top w:val="single" w:sz="4" w:space="0" w:color="auto"/>
            </w:tcBorders>
            <w:shd w:val="clear" w:color="auto" w:fill="FFFFFF" w:themeFill="background1"/>
            <w:vAlign w:val="center"/>
          </w:tcPr>
          <w:p w14:paraId="734A9248" w14:textId="546AC2F0" w:rsidR="007D2AF3" w:rsidRPr="007F1E88" w:rsidRDefault="005A745C" w:rsidP="007D2AF3">
            <w:pPr>
              <w:rPr>
                <w:rFonts w:cstheme="minorHAnsi"/>
                <w:i/>
                <w:iCs/>
                <w:color w:val="1C3144"/>
                <w:sz w:val="20"/>
                <w:szCs w:val="20"/>
              </w:rPr>
            </w:pPr>
            <w:r w:rsidRPr="007F1E88">
              <w:rPr>
                <w:rFonts w:cstheme="minorHAnsi"/>
                <w:i/>
                <w:iCs/>
                <w:color w:val="1C3144"/>
                <w:sz w:val="20"/>
                <w:szCs w:val="20"/>
              </w:rPr>
              <w:t>Pupils are religiously literate and engaged, with knowledge, understanding and skills – to reflect spiritually, think ethically and theologically, and are aware of the demands of religious commitment in everyday life</w:t>
            </w:r>
          </w:p>
        </w:tc>
        <w:tc>
          <w:tcPr>
            <w:tcW w:w="779" w:type="dxa"/>
            <w:tcBorders>
              <w:top w:val="single" w:sz="4" w:space="0" w:color="auto"/>
            </w:tcBorders>
            <w:shd w:val="clear" w:color="auto" w:fill="FFE7FF"/>
            <w:vAlign w:val="center"/>
          </w:tcPr>
          <w:p w14:paraId="0EDAB92A"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77FE2E09"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6D390ECC"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40F987F1" w14:textId="77777777" w:rsidR="007D2AF3" w:rsidRPr="007F1E88" w:rsidRDefault="007D2AF3" w:rsidP="007D2AF3">
            <w:pPr>
              <w:jc w:val="center"/>
              <w:rPr>
                <w:rFonts w:cstheme="minorHAnsi"/>
                <w:color w:val="1C3144"/>
                <w:sz w:val="20"/>
                <w:szCs w:val="20"/>
              </w:rPr>
            </w:pPr>
          </w:p>
        </w:tc>
      </w:tr>
      <w:tr w:rsidR="007D2AF3" w:rsidRPr="00D510B6" w14:paraId="5332C2BD" w14:textId="77777777" w:rsidTr="00615FEA">
        <w:trPr>
          <w:trHeight w:val="397"/>
        </w:trPr>
        <w:tc>
          <w:tcPr>
            <w:tcW w:w="993" w:type="dxa"/>
            <w:tcBorders>
              <w:top w:val="single" w:sz="4" w:space="0" w:color="auto"/>
            </w:tcBorders>
            <w:shd w:val="clear" w:color="auto" w:fill="FFFFFF" w:themeFill="background1"/>
            <w:vAlign w:val="center"/>
          </w:tcPr>
          <w:p w14:paraId="37FCF2CB" w14:textId="204B2A5A" w:rsidR="007D2AF3" w:rsidRPr="007F1E88" w:rsidRDefault="007D2AF3" w:rsidP="007D2AF3">
            <w:pPr>
              <w:rPr>
                <w:rFonts w:cstheme="minorHAnsi"/>
                <w:b/>
                <w:bCs/>
                <w:i/>
                <w:iCs/>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4</w:t>
            </w:r>
          </w:p>
        </w:tc>
        <w:tc>
          <w:tcPr>
            <w:tcW w:w="11907" w:type="dxa"/>
            <w:gridSpan w:val="4"/>
            <w:tcBorders>
              <w:top w:val="single" w:sz="4" w:space="0" w:color="auto"/>
            </w:tcBorders>
            <w:shd w:val="clear" w:color="auto" w:fill="FFFFFF" w:themeFill="background1"/>
            <w:vAlign w:val="center"/>
          </w:tcPr>
          <w:p w14:paraId="7DFB1774" w14:textId="20FB625E" w:rsidR="007D2AF3" w:rsidRPr="007F1E88" w:rsidRDefault="002C7C53" w:rsidP="007D2AF3">
            <w:pPr>
              <w:rPr>
                <w:rFonts w:cstheme="minorHAnsi"/>
                <w:i/>
                <w:iCs/>
                <w:color w:val="1C3144"/>
                <w:sz w:val="20"/>
                <w:szCs w:val="20"/>
              </w:rPr>
            </w:pPr>
            <w:r w:rsidRPr="007F1E88">
              <w:rPr>
                <w:rFonts w:cstheme="minorHAnsi"/>
                <w:i/>
                <w:iCs/>
                <w:color w:val="1C3144"/>
                <w:sz w:val="20"/>
                <w:szCs w:val="20"/>
              </w:rPr>
              <w:t>Pupils are developing as curious investigators and competent communicators</w:t>
            </w:r>
            <w:r w:rsidR="00A22DA5" w:rsidRPr="007F1E88">
              <w:rPr>
                <w:rFonts w:cstheme="minorHAnsi"/>
                <w:i/>
                <w:iCs/>
                <w:color w:val="1C3144"/>
                <w:sz w:val="20"/>
                <w:szCs w:val="20"/>
              </w:rPr>
              <w:t>, using</w:t>
            </w:r>
            <w:r w:rsidRPr="007F1E88">
              <w:rPr>
                <w:rFonts w:cstheme="minorHAnsi"/>
                <w:i/>
                <w:iCs/>
                <w:color w:val="1C3144"/>
                <w:sz w:val="20"/>
                <w:szCs w:val="20"/>
              </w:rPr>
              <w:t xml:space="preserve"> subject-specific vocabulary as they develop to frame questions and speak about what they have learned</w:t>
            </w:r>
          </w:p>
        </w:tc>
        <w:tc>
          <w:tcPr>
            <w:tcW w:w="779" w:type="dxa"/>
            <w:tcBorders>
              <w:top w:val="single" w:sz="4" w:space="0" w:color="auto"/>
            </w:tcBorders>
            <w:shd w:val="clear" w:color="auto" w:fill="FFE7FF"/>
            <w:vAlign w:val="center"/>
          </w:tcPr>
          <w:p w14:paraId="24BFC8CF"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6C8776DA"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23E7783E" w14:textId="77777777" w:rsidR="007D2AF3" w:rsidRPr="007F1E88" w:rsidRDefault="007D2AF3" w:rsidP="007D2AF3">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01FC9D7F" w14:textId="77777777" w:rsidR="007D2AF3" w:rsidRPr="007F1E88" w:rsidRDefault="007D2AF3" w:rsidP="007D2AF3">
            <w:pPr>
              <w:jc w:val="center"/>
              <w:rPr>
                <w:rFonts w:cstheme="minorHAnsi"/>
                <w:color w:val="1C3144"/>
                <w:sz w:val="20"/>
                <w:szCs w:val="20"/>
              </w:rPr>
            </w:pPr>
          </w:p>
        </w:tc>
      </w:tr>
      <w:tr w:rsidR="00A22DA5" w:rsidRPr="00D510B6" w14:paraId="49611A7C" w14:textId="77777777" w:rsidTr="00615FEA">
        <w:trPr>
          <w:trHeight w:val="397"/>
        </w:trPr>
        <w:tc>
          <w:tcPr>
            <w:tcW w:w="993" w:type="dxa"/>
            <w:tcBorders>
              <w:right w:val="single" w:sz="4" w:space="0" w:color="auto"/>
            </w:tcBorders>
            <w:shd w:val="clear" w:color="auto" w:fill="FFFFFF" w:themeFill="background1"/>
            <w:vAlign w:val="center"/>
          </w:tcPr>
          <w:p w14:paraId="5D65AFF1" w14:textId="0604B06D" w:rsidR="00A22DA5" w:rsidRPr="007F1E88" w:rsidRDefault="00A22DA5" w:rsidP="00A22DA5">
            <w:pPr>
              <w:rPr>
                <w:rFonts w:cstheme="minorHAnsi"/>
                <w:i/>
                <w:iCs/>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5</w:t>
            </w:r>
          </w:p>
        </w:tc>
        <w:tc>
          <w:tcPr>
            <w:tcW w:w="11907" w:type="dxa"/>
            <w:gridSpan w:val="4"/>
            <w:tcBorders>
              <w:right w:val="single" w:sz="4" w:space="0" w:color="auto"/>
            </w:tcBorders>
            <w:shd w:val="clear" w:color="auto" w:fill="FFFFFF" w:themeFill="background1"/>
            <w:vAlign w:val="center"/>
          </w:tcPr>
          <w:p w14:paraId="211B94E2" w14:textId="4011D9AE" w:rsidR="00A22DA5" w:rsidRPr="007F1E88" w:rsidRDefault="00A22DA5" w:rsidP="00A22DA5">
            <w:pPr>
              <w:rPr>
                <w:rFonts w:cstheme="minorHAnsi"/>
                <w:i/>
                <w:iCs/>
                <w:color w:val="1C3144"/>
                <w:sz w:val="20"/>
                <w:szCs w:val="20"/>
              </w:rPr>
            </w:pPr>
            <w:r w:rsidRPr="007F1E88">
              <w:rPr>
                <w:rFonts w:cstheme="minorHAnsi"/>
                <w:i/>
                <w:iCs/>
                <w:color w:val="1C3144"/>
                <w:sz w:val="20"/>
                <w:szCs w:val="20"/>
              </w:rPr>
              <w:t>Pupils are developing as independent learners who are able to integrate what they have learned into their lives and express it in original and creative ways</w:t>
            </w:r>
          </w:p>
        </w:tc>
        <w:tc>
          <w:tcPr>
            <w:tcW w:w="779" w:type="dxa"/>
            <w:tcBorders>
              <w:right w:val="single" w:sz="4" w:space="0" w:color="auto"/>
            </w:tcBorders>
            <w:shd w:val="clear" w:color="auto" w:fill="FFE7FF"/>
            <w:vAlign w:val="center"/>
          </w:tcPr>
          <w:p w14:paraId="3A2B5DE5" w14:textId="77777777" w:rsidR="00A22DA5" w:rsidRPr="007F1E88" w:rsidRDefault="00A22DA5" w:rsidP="00A22DA5">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2CBDF215" w14:textId="77777777" w:rsidR="00A22DA5" w:rsidRPr="007F1E88" w:rsidRDefault="00A22DA5" w:rsidP="00A22DA5">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0DFCEBF2" w14:textId="77777777" w:rsidR="00A22DA5" w:rsidRPr="007F1E88" w:rsidRDefault="00A22DA5" w:rsidP="00A22DA5">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3AF44E00" w14:textId="77777777" w:rsidR="00A22DA5" w:rsidRPr="007F1E88" w:rsidRDefault="00A22DA5" w:rsidP="00A22DA5">
            <w:pPr>
              <w:jc w:val="center"/>
              <w:rPr>
                <w:rFonts w:cstheme="minorHAnsi"/>
                <w:color w:val="1C3144"/>
                <w:sz w:val="20"/>
                <w:szCs w:val="20"/>
              </w:rPr>
            </w:pPr>
          </w:p>
        </w:tc>
      </w:tr>
      <w:tr w:rsidR="00A22DA5" w:rsidRPr="00D510B6" w14:paraId="26B8EFF6" w14:textId="77777777" w:rsidTr="00615FEA">
        <w:trPr>
          <w:trHeight w:val="397"/>
        </w:trPr>
        <w:tc>
          <w:tcPr>
            <w:tcW w:w="993" w:type="dxa"/>
            <w:shd w:val="clear" w:color="auto" w:fill="FFFFFF" w:themeFill="background1"/>
            <w:vAlign w:val="center"/>
          </w:tcPr>
          <w:p w14:paraId="2D41E1A3" w14:textId="45508B66" w:rsidR="00A22DA5" w:rsidRPr="007F1E88" w:rsidRDefault="00A22DA5" w:rsidP="00A22DA5">
            <w:pPr>
              <w:rPr>
                <w:rFonts w:cstheme="minorHAnsi"/>
                <w:i/>
                <w:iCs/>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6</w:t>
            </w:r>
          </w:p>
        </w:tc>
        <w:tc>
          <w:tcPr>
            <w:tcW w:w="11907" w:type="dxa"/>
            <w:gridSpan w:val="4"/>
            <w:shd w:val="clear" w:color="auto" w:fill="FFFFFF" w:themeFill="background1"/>
            <w:vAlign w:val="center"/>
          </w:tcPr>
          <w:p w14:paraId="5379F4D8" w14:textId="20180FBA" w:rsidR="00A22DA5" w:rsidRPr="007F1E88" w:rsidRDefault="00A22DA5" w:rsidP="00A22DA5">
            <w:pPr>
              <w:rPr>
                <w:rFonts w:cstheme="minorHAnsi"/>
                <w:i/>
                <w:iCs/>
                <w:color w:val="1C3144"/>
                <w:sz w:val="20"/>
                <w:szCs w:val="20"/>
              </w:rPr>
            </w:pPr>
            <w:r w:rsidRPr="007F1E88">
              <w:rPr>
                <w:rFonts w:cstheme="minorHAnsi"/>
                <w:i/>
                <w:iCs/>
                <w:color w:val="1C3144"/>
                <w:sz w:val="20"/>
                <w:szCs w:val="20"/>
              </w:rPr>
              <w:t>Pupil’s work is varied and of high quality</w:t>
            </w:r>
          </w:p>
        </w:tc>
        <w:tc>
          <w:tcPr>
            <w:tcW w:w="779" w:type="dxa"/>
            <w:shd w:val="clear" w:color="auto" w:fill="FFE7FF"/>
            <w:vAlign w:val="center"/>
          </w:tcPr>
          <w:p w14:paraId="08B2D904" w14:textId="77777777" w:rsidR="00A22DA5" w:rsidRPr="007F1E88" w:rsidRDefault="00A22DA5" w:rsidP="00A22DA5">
            <w:pPr>
              <w:jc w:val="center"/>
              <w:rPr>
                <w:rFonts w:cstheme="minorHAnsi"/>
                <w:color w:val="1C3144"/>
                <w:sz w:val="20"/>
                <w:szCs w:val="20"/>
              </w:rPr>
            </w:pPr>
          </w:p>
        </w:tc>
        <w:tc>
          <w:tcPr>
            <w:tcW w:w="780" w:type="dxa"/>
            <w:shd w:val="clear" w:color="auto" w:fill="FBE4D5" w:themeFill="accent2" w:themeFillTint="33"/>
            <w:vAlign w:val="center"/>
          </w:tcPr>
          <w:p w14:paraId="503C1A10" w14:textId="77777777" w:rsidR="00A22DA5" w:rsidRPr="007F1E88" w:rsidRDefault="00A22DA5" w:rsidP="00A22DA5">
            <w:pPr>
              <w:jc w:val="center"/>
              <w:rPr>
                <w:rFonts w:cstheme="minorHAnsi"/>
                <w:color w:val="1C3144"/>
                <w:sz w:val="20"/>
                <w:szCs w:val="20"/>
              </w:rPr>
            </w:pPr>
          </w:p>
        </w:tc>
        <w:tc>
          <w:tcPr>
            <w:tcW w:w="780" w:type="dxa"/>
            <w:shd w:val="clear" w:color="auto" w:fill="E2EFD9" w:themeFill="accent6" w:themeFillTint="33"/>
            <w:vAlign w:val="center"/>
          </w:tcPr>
          <w:p w14:paraId="2CC0A6B7" w14:textId="77777777" w:rsidR="00A22DA5" w:rsidRPr="007F1E88" w:rsidRDefault="00A22DA5" w:rsidP="00A22DA5">
            <w:pPr>
              <w:jc w:val="center"/>
              <w:rPr>
                <w:rFonts w:cstheme="minorHAnsi"/>
                <w:color w:val="1C3144"/>
                <w:sz w:val="20"/>
                <w:szCs w:val="20"/>
              </w:rPr>
            </w:pPr>
          </w:p>
        </w:tc>
        <w:tc>
          <w:tcPr>
            <w:tcW w:w="780" w:type="dxa"/>
            <w:shd w:val="clear" w:color="auto" w:fill="DEEAF6" w:themeFill="accent5" w:themeFillTint="33"/>
            <w:vAlign w:val="center"/>
          </w:tcPr>
          <w:p w14:paraId="75C87838" w14:textId="77777777" w:rsidR="00A22DA5" w:rsidRPr="007F1E88" w:rsidRDefault="00A22DA5" w:rsidP="00A22DA5">
            <w:pPr>
              <w:jc w:val="center"/>
              <w:rPr>
                <w:rFonts w:cstheme="minorHAnsi"/>
                <w:color w:val="1C3144"/>
                <w:sz w:val="20"/>
                <w:szCs w:val="20"/>
              </w:rPr>
            </w:pPr>
          </w:p>
        </w:tc>
      </w:tr>
      <w:tr w:rsidR="00A22DA5" w:rsidRPr="00D510B6" w14:paraId="07D75DF8" w14:textId="77777777" w:rsidTr="00615FEA">
        <w:trPr>
          <w:trHeight w:val="397"/>
        </w:trPr>
        <w:tc>
          <w:tcPr>
            <w:tcW w:w="993" w:type="dxa"/>
            <w:tcBorders>
              <w:right w:val="single" w:sz="4" w:space="0" w:color="auto"/>
            </w:tcBorders>
            <w:shd w:val="clear" w:color="auto" w:fill="FFFFFF" w:themeFill="background1"/>
            <w:vAlign w:val="center"/>
          </w:tcPr>
          <w:p w14:paraId="1FDA6E56" w14:textId="3AA89058" w:rsidR="00A22DA5" w:rsidRPr="007F1E88" w:rsidRDefault="00A22DA5" w:rsidP="00A22DA5">
            <w:pPr>
              <w:rPr>
                <w:rFonts w:cstheme="minorHAnsi"/>
                <w:i/>
                <w:iCs/>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7</w:t>
            </w:r>
          </w:p>
        </w:tc>
        <w:tc>
          <w:tcPr>
            <w:tcW w:w="11907" w:type="dxa"/>
            <w:gridSpan w:val="4"/>
            <w:tcBorders>
              <w:right w:val="single" w:sz="4" w:space="0" w:color="auto"/>
            </w:tcBorders>
            <w:shd w:val="clear" w:color="auto" w:fill="FFFFFF" w:themeFill="background1"/>
            <w:vAlign w:val="center"/>
          </w:tcPr>
          <w:p w14:paraId="19C7950A" w14:textId="27C832AF" w:rsidR="00A22DA5" w:rsidRPr="007F1E88" w:rsidRDefault="00A22DA5" w:rsidP="00A22DA5">
            <w:pPr>
              <w:rPr>
                <w:rFonts w:cstheme="minorHAnsi"/>
                <w:i/>
                <w:iCs/>
                <w:color w:val="1C3144"/>
                <w:sz w:val="20"/>
                <w:szCs w:val="20"/>
              </w:rPr>
            </w:pPr>
            <w:r w:rsidRPr="007F1E88">
              <w:rPr>
                <w:rFonts w:cstheme="minorHAnsi"/>
                <w:i/>
                <w:iCs/>
                <w:color w:val="1C3144"/>
                <w:sz w:val="20"/>
                <w:szCs w:val="20"/>
              </w:rPr>
              <w:t>Pupils are engaged in lessons and committed to improving their own knowledge, understanding and skills</w:t>
            </w:r>
          </w:p>
        </w:tc>
        <w:tc>
          <w:tcPr>
            <w:tcW w:w="779" w:type="dxa"/>
            <w:tcBorders>
              <w:right w:val="single" w:sz="4" w:space="0" w:color="auto"/>
            </w:tcBorders>
            <w:shd w:val="clear" w:color="auto" w:fill="FFE7FF"/>
            <w:vAlign w:val="center"/>
          </w:tcPr>
          <w:p w14:paraId="18AD522A" w14:textId="77777777" w:rsidR="00A22DA5" w:rsidRPr="007F1E88" w:rsidRDefault="00A22DA5" w:rsidP="00A22DA5">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4C35CB35" w14:textId="77777777" w:rsidR="00A22DA5" w:rsidRPr="007F1E88" w:rsidRDefault="00A22DA5" w:rsidP="00A22DA5">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46C181B3" w14:textId="77777777" w:rsidR="00A22DA5" w:rsidRPr="007F1E88" w:rsidRDefault="00A22DA5" w:rsidP="00A22DA5">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08999AE1" w14:textId="77777777" w:rsidR="00A22DA5" w:rsidRPr="007F1E88" w:rsidRDefault="00A22DA5" w:rsidP="00A22DA5">
            <w:pPr>
              <w:jc w:val="center"/>
              <w:rPr>
                <w:rFonts w:cstheme="minorHAnsi"/>
                <w:color w:val="1C3144"/>
                <w:sz w:val="20"/>
                <w:szCs w:val="20"/>
              </w:rPr>
            </w:pPr>
          </w:p>
        </w:tc>
      </w:tr>
      <w:tr w:rsidR="00A22DA5" w:rsidRPr="00D510B6" w14:paraId="5768B4B8" w14:textId="77777777" w:rsidTr="00615FEA">
        <w:trPr>
          <w:trHeight w:val="397"/>
        </w:trPr>
        <w:tc>
          <w:tcPr>
            <w:tcW w:w="993" w:type="dxa"/>
            <w:shd w:val="clear" w:color="auto" w:fill="FFFFFF" w:themeFill="background1"/>
            <w:vAlign w:val="center"/>
          </w:tcPr>
          <w:p w14:paraId="6C3C975B" w14:textId="422FE568" w:rsidR="00A22DA5" w:rsidRPr="007F1E88" w:rsidRDefault="00A22DA5" w:rsidP="00A22DA5">
            <w:pPr>
              <w:rPr>
                <w:rFonts w:cstheme="minorHAnsi"/>
                <w:i/>
                <w:iCs/>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8</w:t>
            </w:r>
          </w:p>
        </w:tc>
        <w:tc>
          <w:tcPr>
            <w:tcW w:w="11907" w:type="dxa"/>
            <w:gridSpan w:val="4"/>
            <w:shd w:val="clear" w:color="auto" w:fill="FFFFFF" w:themeFill="background1"/>
            <w:vAlign w:val="center"/>
          </w:tcPr>
          <w:p w14:paraId="6B877AF6" w14:textId="1BD82194" w:rsidR="00A22DA5" w:rsidRPr="007F1E88" w:rsidRDefault="00A22DA5" w:rsidP="00A22DA5">
            <w:pPr>
              <w:rPr>
                <w:rFonts w:cstheme="minorHAnsi"/>
                <w:i/>
                <w:iCs/>
                <w:color w:val="1C3144"/>
                <w:sz w:val="20"/>
                <w:szCs w:val="20"/>
              </w:rPr>
            </w:pPr>
            <w:r w:rsidRPr="007F1E88">
              <w:rPr>
                <w:rFonts w:cstheme="minorHAnsi"/>
                <w:i/>
                <w:iCs/>
                <w:color w:val="1C3144"/>
                <w:sz w:val="20"/>
                <w:szCs w:val="20"/>
              </w:rPr>
              <w:t>Pupils enjoy their learning as shown by their interest, enthusiasm, and behaviour</w:t>
            </w:r>
          </w:p>
        </w:tc>
        <w:tc>
          <w:tcPr>
            <w:tcW w:w="779" w:type="dxa"/>
            <w:shd w:val="clear" w:color="auto" w:fill="FFE7FF"/>
            <w:vAlign w:val="center"/>
          </w:tcPr>
          <w:p w14:paraId="478527C7" w14:textId="77777777" w:rsidR="00A22DA5" w:rsidRPr="007F1E88" w:rsidRDefault="00A22DA5" w:rsidP="00A22DA5">
            <w:pPr>
              <w:jc w:val="center"/>
              <w:rPr>
                <w:rFonts w:cstheme="minorHAnsi"/>
                <w:color w:val="1C3144"/>
                <w:sz w:val="20"/>
                <w:szCs w:val="20"/>
              </w:rPr>
            </w:pPr>
          </w:p>
        </w:tc>
        <w:tc>
          <w:tcPr>
            <w:tcW w:w="780" w:type="dxa"/>
            <w:shd w:val="clear" w:color="auto" w:fill="FBE4D5" w:themeFill="accent2" w:themeFillTint="33"/>
            <w:vAlign w:val="center"/>
          </w:tcPr>
          <w:p w14:paraId="5A53D33C" w14:textId="77777777" w:rsidR="00A22DA5" w:rsidRPr="007F1E88" w:rsidRDefault="00A22DA5" w:rsidP="00A22DA5">
            <w:pPr>
              <w:jc w:val="center"/>
              <w:rPr>
                <w:rFonts w:cstheme="minorHAnsi"/>
                <w:color w:val="1C3144"/>
                <w:sz w:val="20"/>
                <w:szCs w:val="20"/>
              </w:rPr>
            </w:pPr>
          </w:p>
        </w:tc>
        <w:tc>
          <w:tcPr>
            <w:tcW w:w="780" w:type="dxa"/>
            <w:shd w:val="clear" w:color="auto" w:fill="E2EFD9" w:themeFill="accent6" w:themeFillTint="33"/>
            <w:vAlign w:val="center"/>
          </w:tcPr>
          <w:p w14:paraId="5CDB8BBF" w14:textId="77777777" w:rsidR="00A22DA5" w:rsidRPr="007F1E88" w:rsidRDefault="00A22DA5" w:rsidP="00A22DA5">
            <w:pPr>
              <w:jc w:val="center"/>
              <w:rPr>
                <w:rFonts w:cstheme="minorHAnsi"/>
                <w:color w:val="1C3144"/>
                <w:sz w:val="20"/>
                <w:szCs w:val="20"/>
              </w:rPr>
            </w:pPr>
          </w:p>
        </w:tc>
        <w:tc>
          <w:tcPr>
            <w:tcW w:w="780" w:type="dxa"/>
            <w:shd w:val="clear" w:color="auto" w:fill="DEEAF6" w:themeFill="accent5" w:themeFillTint="33"/>
            <w:vAlign w:val="center"/>
          </w:tcPr>
          <w:p w14:paraId="6D8D0E41" w14:textId="77777777" w:rsidR="00A22DA5" w:rsidRPr="007F1E88" w:rsidRDefault="00A22DA5" w:rsidP="00A22DA5">
            <w:pPr>
              <w:jc w:val="center"/>
              <w:rPr>
                <w:rFonts w:cstheme="minorHAnsi"/>
                <w:color w:val="1C3144"/>
                <w:sz w:val="20"/>
                <w:szCs w:val="20"/>
              </w:rPr>
            </w:pPr>
          </w:p>
        </w:tc>
      </w:tr>
      <w:tr w:rsidR="00A22DA5" w:rsidRPr="00D510B6" w14:paraId="11FDB99E" w14:textId="77777777" w:rsidTr="00615FEA">
        <w:trPr>
          <w:trHeight w:val="397"/>
        </w:trPr>
        <w:tc>
          <w:tcPr>
            <w:tcW w:w="993" w:type="dxa"/>
            <w:shd w:val="clear" w:color="auto" w:fill="FFFFFF" w:themeFill="background1"/>
            <w:vAlign w:val="center"/>
          </w:tcPr>
          <w:p w14:paraId="66E9E044" w14:textId="596B5EC8" w:rsidR="00A22DA5" w:rsidRPr="007F1E88" w:rsidRDefault="00A22DA5" w:rsidP="00A22DA5">
            <w:pPr>
              <w:rPr>
                <w:rFonts w:cstheme="minorHAnsi"/>
                <w:b/>
                <w:bCs/>
                <w:i/>
                <w:iCs/>
                <w:color w:val="1C3144"/>
                <w:sz w:val="20"/>
                <w:szCs w:val="20"/>
              </w:rPr>
            </w:pPr>
            <w:r w:rsidRPr="007F1E88">
              <w:rPr>
                <w:rFonts w:cstheme="minorHAnsi"/>
                <w:b/>
                <w:bCs/>
                <w:i/>
                <w:iCs/>
                <w:color w:val="1C3144"/>
                <w:sz w:val="20"/>
                <w:szCs w:val="20"/>
              </w:rPr>
              <w:t>RE 1.</w:t>
            </w:r>
            <w:r w:rsidR="00B65158" w:rsidRPr="007F1E88">
              <w:rPr>
                <w:rFonts w:cstheme="minorHAnsi"/>
                <w:b/>
                <w:bCs/>
                <w:i/>
                <w:iCs/>
                <w:color w:val="1C3144"/>
                <w:sz w:val="20"/>
                <w:szCs w:val="20"/>
              </w:rPr>
              <w:t>9</w:t>
            </w:r>
          </w:p>
        </w:tc>
        <w:tc>
          <w:tcPr>
            <w:tcW w:w="11907" w:type="dxa"/>
            <w:gridSpan w:val="4"/>
            <w:shd w:val="clear" w:color="auto" w:fill="FFFFFF" w:themeFill="background1"/>
            <w:vAlign w:val="center"/>
          </w:tcPr>
          <w:p w14:paraId="354D8059" w14:textId="33E597C7" w:rsidR="00A22DA5" w:rsidRPr="007F1E88" w:rsidRDefault="00A22DA5" w:rsidP="00A22DA5">
            <w:pPr>
              <w:rPr>
                <w:rFonts w:cstheme="minorHAnsi"/>
                <w:i/>
                <w:iCs/>
                <w:color w:val="1C3144"/>
                <w:sz w:val="20"/>
                <w:szCs w:val="20"/>
              </w:rPr>
            </w:pPr>
            <w:r w:rsidRPr="007F1E88">
              <w:rPr>
                <w:rFonts w:cstheme="minorHAnsi"/>
                <w:i/>
                <w:iCs/>
                <w:color w:val="1C3144"/>
                <w:sz w:val="20"/>
                <w:szCs w:val="20"/>
              </w:rPr>
              <w:t>Pupils successfully assess their own learning and take appropriate next steps in their learning</w:t>
            </w:r>
          </w:p>
        </w:tc>
        <w:tc>
          <w:tcPr>
            <w:tcW w:w="779" w:type="dxa"/>
            <w:shd w:val="clear" w:color="auto" w:fill="FFE7FF"/>
            <w:vAlign w:val="center"/>
          </w:tcPr>
          <w:p w14:paraId="7941A288" w14:textId="77777777" w:rsidR="00A22DA5" w:rsidRPr="007F1E88" w:rsidRDefault="00A22DA5" w:rsidP="00A22DA5">
            <w:pPr>
              <w:jc w:val="center"/>
              <w:rPr>
                <w:rFonts w:cstheme="minorHAnsi"/>
                <w:color w:val="1C3144"/>
                <w:sz w:val="20"/>
                <w:szCs w:val="20"/>
              </w:rPr>
            </w:pPr>
          </w:p>
        </w:tc>
        <w:tc>
          <w:tcPr>
            <w:tcW w:w="780" w:type="dxa"/>
            <w:shd w:val="clear" w:color="auto" w:fill="FBE4D5" w:themeFill="accent2" w:themeFillTint="33"/>
            <w:vAlign w:val="center"/>
          </w:tcPr>
          <w:p w14:paraId="66053131" w14:textId="77777777" w:rsidR="00A22DA5" w:rsidRPr="007F1E88" w:rsidRDefault="00A22DA5" w:rsidP="00A22DA5">
            <w:pPr>
              <w:jc w:val="center"/>
              <w:rPr>
                <w:rFonts w:cstheme="minorHAnsi"/>
                <w:color w:val="1C3144"/>
                <w:sz w:val="20"/>
                <w:szCs w:val="20"/>
              </w:rPr>
            </w:pPr>
          </w:p>
        </w:tc>
        <w:tc>
          <w:tcPr>
            <w:tcW w:w="780" w:type="dxa"/>
            <w:shd w:val="clear" w:color="auto" w:fill="E2EFD9" w:themeFill="accent6" w:themeFillTint="33"/>
            <w:vAlign w:val="center"/>
          </w:tcPr>
          <w:p w14:paraId="703D1351" w14:textId="77777777" w:rsidR="00A22DA5" w:rsidRPr="007F1E88" w:rsidRDefault="00A22DA5" w:rsidP="00A22DA5">
            <w:pPr>
              <w:jc w:val="center"/>
              <w:rPr>
                <w:rFonts w:cstheme="minorHAnsi"/>
                <w:color w:val="1C3144"/>
                <w:sz w:val="20"/>
                <w:szCs w:val="20"/>
              </w:rPr>
            </w:pPr>
          </w:p>
        </w:tc>
        <w:tc>
          <w:tcPr>
            <w:tcW w:w="780" w:type="dxa"/>
            <w:shd w:val="clear" w:color="auto" w:fill="DEEAF6" w:themeFill="accent5" w:themeFillTint="33"/>
            <w:vAlign w:val="center"/>
          </w:tcPr>
          <w:p w14:paraId="721B078E" w14:textId="77777777" w:rsidR="00A22DA5" w:rsidRPr="007F1E88" w:rsidRDefault="00A22DA5" w:rsidP="00A22DA5">
            <w:pPr>
              <w:jc w:val="center"/>
              <w:rPr>
                <w:rFonts w:cstheme="minorHAnsi"/>
                <w:color w:val="1C3144"/>
                <w:sz w:val="20"/>
                <w:szCs w:val="20"/>
              </w:rPr>
            </w:pPr>
          </w:p>
        </w:tc>
      </w:tr>
      <w:tr w:rsidR="00A22DA5" w:rsidRPr="00D510B6" w14:paraId="5D5377E9" w14:textId="77777777" w:rsidTr="00615FEA">
        <w:trPr>
          <w:trHeight w:val="397"/>
        </w:trPr>
        <w:tc>
          <w:tcPr>
            <w:tcW w:w="993" w:type="dxa"/>
            <w:shd w:val="clear" w:color="auto" w:fill="FFFFFF" w:themeFill="background1"/>
            <w:vAlign w:val="center"/>
          </w:tcPr>
          <w:p w14:paraId="4DC68C95" w14:textId="071FFA26" w:rsidR="00A22DA5" w:rsidRPr="007F1E88" w:rsidRDefault="00A22DA5" w:rsidP="00A22DA5">
            <w:pPr>
              <w:rPr>
                <w:rFonts w:cstheme="minorHAnsi"/>
                <w:b/>
                <w:bCs/>
                <w:i/>
                <w:iCs/>
                <w:color w:val="1C3144"/>
                <w:sz w:val="20"/>
                <w:szCs w:val="20"/>
              </w:rPr>
            </w:pPr>
            <w:r w:rsidRPr="007F1E88">
              <w:rPr>
                <w:rFonts w:cstheme="minorHAnsi"/>
                <w:b/>
                <w:bCs/>
                <w:i/>
                <w:iCs/>
                <w:color w:val="1C3144"/>
                <w:sz w:val="20"/>
                <w:szCs w:val="20"/>
              </w:rPr>
              <w:t>RE 1.1</w:t>
            </w:r>
            <w:r w:rsidR="00B65158" w:rsidRPr="007F1E88">
              <w:rPr>
                <w:rFonts w:cstheme="minorHAnsi"/>
                <w:b/>
                <w:bCs/>
                <w:i/>
                <w:iCs/>
                <w:color w:val="1C3144"/>
                <w:sz w:val="20"/>
                <w:szCs w:val="20"/>
              </w:rPr>
              <w:t>0</w:t>
            </w:r>
          </w:p>
        </w:tc>
        <w:tc>
          <w:tcPr>
            <w:tcW w:w="11907" w:type="dxa"/>
            <w:gridSpan w:val="4"/>
            <w:shd w:val="clear" w:color="auto" w:fill="FFFFFF" w:themeFill="background1"/>
            <w:vAlign w:val="center"/>
          </w:tcPr>
          <w:p w14:paraId="550C1415" w14:textId="0BEE8872" w:rsidR="00A22DA5" w:rsidRPr="007F1E88" w:rsidRDefault="00B65158" w:rsidP="00A22DA5">
            <w:pPr>
              <w:rPr>
                <w:rFonts w:cstheme="minorHAnsi"/>
                <w:i/>
                <w:iCs/>
                <w:color w:val="1C3144"/>
                <w:sz w:val="20"/>
                <w:szCs w:val="20"/>
              </w:rPr>
            </w:pPr>
            <w:r w:rsidRPr="007F1E88">
              <w:rPr>
                <w:rFonts w:cstheme="minorHAnsi"/>
                <w:i/>
                <w:iCs/>
                <w:color w:val="1C3144"/>
                <w:sz w:val="20"/>
                <w:szCs w:val="20"/>
              </w:rPr>
              <w:t>P</w:t>
            </w:r>
            <w:r w:rsidR="00A22DA5" w:rsidRPr="007F1E88">
              <w:rPr>
                <w:rFonts w:cstheme="minorHAnsi"/>
                <w:i/>
                <w:iCs/>
                <w:color w:val="1C3144"/>
                <w:sz w:val="20"/>
                <w:szCs w:val="20"/>
              </w:rPr>
              <w:t>upil attainment in religious education compares to relevant diocesan or national benchmarks</w:t>
            </w:r>
          </w:p>
        </w:tc>
        <w:tc>
          <w:tcPr>
            <w:tcW w:w="779" w:type="dxa"/>
            <w:shd w:val="clear" w:color="auto" w:fill="FFE7FF"/>
            <w:vAlign w:val="center"/>
          </w:tcPr>
          <w:p w14:paraId="4B6B4F4E" w14:textId="77777777" w:rsidR="00A22DA5" w:rsidRPr="007F1E88" w:rsidRDefault="00A22DA5" w:rsidP="00A22DA5">
            <w:pPr>
              <w:jc w:val="center"/>
              <w:rPr>
                <w:rFonts w:cstheme="minorHAnsi"/>
                <w:color w:val="1C3144"/>
                <w:sz w:val="20"/>
                <w:szCs w:val="20"/>
              </w:rPr>
            </w:pPr>
          </w:p>
        </w:tc>
        <w:tc>
          <w:tcPr>
            <w:tcW w:w="780" w:type="dxa"/>
            <w:shd w:val="clear" w:color="auto" w:fill="FBE4D5" w:themeFill="accent2" w:themeFillTint="33"/>
            <w:vAlign w:val="center"/>
          </w:tcPr>
          <w:p w14:paraId="6ECE4FD4" w14:textId="77777777" w:rsidR="00A22DA5" w:rsidRPr="007F1E88" w:rsidRDefault="00A22DA5" w:rsidP="00A22DA5">
            <w:pPr>
              <w:jc w:val="center"/>
              <w:rPr>
                <w:rFonts w:cstheme="minorHAnsi"/>
                <w:color w:val="1C3144"/>
                <w:sz w:val="20"/>
                <w:szCs w:val="20"/>
              </w:rPr>
            </w:pPr>
          </w:p>
        </w:tc>
        <w:tc>
          <w:tcPr>
            <w:tcW w:w="780" w:type="dxa"/>
            <w:shd w:val="clear" w:color="auto" w:fill="E2EFD9" w:themeFill="accent6" w:themeFillTint="33"/>
            <w:vAlign w:val="center"/>
          </w:tcPr>
          <w:p w14:paraId="7BD978D0" w14:textId="77777777" w:rsidR="00A22DA5" w:rsidRPr="007F1E88" w:rsidRDefault="00A22DA5" w:rsidP="00A22DA5">
            <w:pPr>
              <w:jc w:val="center"/>
              <w:rPr>
                <w:rFonts w:cstheme="minorHAnsi"/>
                <w:color w:val="1C3144"/>
                <w:sz w:val="20"/>
                <w:szCs w:val="20"/>
              </w:rPr>
            </w:pPr>
          </w:p>
        </w:tc>
        <w:tc>
          <w:tcPr>
            <w:tcW w:w="780" w:type="dxa"/>
            <w:shd w:val="clear" w:color="auto" w:fill="DEEAF6" w:themeFill="accent5" w:themeFillTint="33"/>
            <w:vAlign w:val="center"/>
          </w:tcPr>
          <w:p w14:paraId="60FCCD0E" w14:textId="77777777" w:rsidR="00A22DA5" w:rsidRPr="007F1E88" w:rsidRDefault="00A22DA5" w:rsidP="00A22DA5">
            <w:pPr>
              <w:jc w:val="center"/>
              <w:rPr>
                <w:rFonts w:cstheme="minorHAnsi"/>
                <w:color w:val="1C3144"/>
                <w:sz w:val="20"/>
                <w:szCs w:val="20"/>
              </w:rPr>
            </w:pPr>
          </w:p>
        </w:tc>
      </w:tr>
      <w:tr w:rsidR="00843D61" w:rsidRPr="00BD0448" w14:paraId="30C50708" w14:textId="77777777" w:rsidTr="00DA66C4">
        <w:trPr>
          <w:trHeight w:val="1213"/>
        </w:trPr>
        <w:tc>
          <w:tcPr>
            <w:tcW w:w="8009" w:type="dxa"/>
            <w:gridSpan w:val="3"/>
            <w:shd w:val="clear" w:color="auto" w:fill="FFFFFF" w:themeFill="background1"/>
          </w:tcPr>
          <w:p w14:paraId="73E9A234"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2B8DAAA4" w14:textId="77777777" w:rsidR="00843D61" w:rsidRPr="00C737EB" w:rsidRDefault="00843D61" w:rsidP="00843D61">
            <w:pPr>
              <w:pStyle w:val="ListParagraph"/>
              <w:numPr>
                <w:ilvl w:val="0"/>
                <w:numId w:val="1"/>
              </w:numPr>
              <w:rPr>
                <w:rFonts w:ascii="Calibri" w:hAnsi="Calibri" w:cs="Calibri"/>
                <w:color w:val="1C3144"/>
                <w:sz w:val="20"/>
                <w:szCs w:val="20"/>
              </w:rPr>
            </w:pPr>
          </w:p>
        </w:tc>
        <w:tc>
          <w:tcPr>
            <w:tcW w:w="8010" w:type="dxa"/>
            <w:gridSpan w:val="6"/>
            <w:shd w:val="clear" w:color="auto" w:fill="FFFFFF" w:themeFill="background1"/>
          </w:tcPr>
          <w:p w14:paraId="6500980E"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2189711C" w14:textId="77777777" w:rsidR="00843D61" w:rsidRPr="00C737EB" w:rsidRDefault="00843D61" w:rsidP="00843D61">
            <w:pPr>
              <w:pStyle w:val="ListParagraph"/>
              <w:numPr>
                <w:ilvl w:val="0"/>
                <w:numId w:val="1"/>
              </w:numPr>
              <w:rPr>
                <w:rFonts w:ascii="Calibri" w:hAnsi="Calibri" w:cs="Calibri"/>
                <w:color w:val="1C3144"/>
                <w:sz w:val="20"/>
                <w:szCs w:val="20"/>
              </w:rPr>
            </w:pPr>
          </w:p>
        </w:tc>
      </w:tr>
    </w:tbl>
    <w:p w14:paraId="6AE61A4F" w14:textId="77777777" w:rsidR="00677F38" w:rsidRPr="008C2D8C" w:rsidRDefault="00677F38" w:rsidP="00CF57D0">
      <w:pPr>
        <w:spacing w:after="0" w:line="240" w:lineRule="auto"/>
        <w:rPr>
          <w:sz w:val="10"/>
          <w:szCs w:val="10"/>
        </w:rPr>
      </w:pPr>
    </w:p>
    <w:p w14:paraId="084FFAF9" w14:textId="77777777" w:rsidR="00593BD3" w:rsidRDefault="00593BD3">
      <w:pPr>
        <w:rPr>
          <w:sz w:val="24"/>
          <w:szCs w:val="24"/>
        </w:rPr>
      </w:pPr>
      <w:r>
        <w:rPr>
          <w:sz w:val="24"/>
          <w:szCs w:val="24"/>
        </w:rP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2D69B6" w:rsidRPr="00794CEB" w14:paraId="47C97132" w14:textId="77777777" w:rsidTr="00666E97">
        <w:tc>
          <w:tcPr>
            <w:tcW w:w="5243" w:type="dxa"/>
            <w:gridSpan w:val="2"/>
            <w:tcBorders>
              <w:bottom w:val="single" w:sz="4" w:space="0" w:color="auto"/>
            </w:tcBorders>
            <w:shd w:val="clear" w:color="auto" w:fill="FFFFFF" w:themeFill="background1"/>
            <w:vAlign w:val="center"/>
          </w:tcPr>
          <w:p w14:paraId="0E464DAA" w14:textId="77777777" w:rsidR="002D69B6" w:rsidRPr="00C737EB" w:rsidRDefault="002D69B6" w:rsidP="003D022D">
            <w:pPr>
              <w:rPr>
                <w:rFonts w:cstheme="minorHAnsi"/>
                <w:b/>
                <w:bCs/>
                <w:color w:val="1C3144"/>
                <w:sz w:val="28"/>
                <w:szCs w:val="28"/>
              </w:rPr>
            </w:pPr>
            <w:r w:rsidRPr="00C737EB">
              <w:rPr>
                <w:rFonts w:cstheme="minorHAnsi"/>
                <w:color w:val="1C3144"/>
              </w:rPr>
              <w:lastRenderedPageBreak/>
              <w:br w:type="page"/>
            </w:r>
            <w:r w:rsidRPr="00C737EB">
              <w:rPr>
                <w:rFonts w:cstheme="minorHAnsi"/>
                <w:b/>
                <w:bCs/>
                <w:color w:val="1C3144"/>
                <w:sz w:val="28"/>
                <w:szCs w:val="28"/>
              </w:rPr>
              <w:t>Religious Education</w:t>
            </w:r>
          </w:p>
        </w:tc>
        <w:tc>
          <w:tcPr>
            <w:tcW w:w="5673" w:type="dxa"/>
            <w:gridSpan w:val="2"/>
            <w:tcBorders>
              <w:bottom w:val="single" w:sz="4" w:space="0" w:color="auto"/>
            </w:tcBorders>
            <w:shd w:val="clear" w:color="auto" w:fill="FFFFFF" w:themeFill="background1"/>
            <w:vAlign w:val="center"/>
          </w:tcPr>
          <w:p w14:paraId="3A1E3BAB" w14:textId="77777777" w:rsidR="002D69B6" w:rsidRPr="00C737EB" w:rsidRDefault="002D69B6" w:rsidP="003D022D">
            <w:pPr>
              <w:jc w:val="right"/>
              <w:rPr>
                <w:rFonts w:cstheme="minorHAnsi"/>
                <w:color w:val="1C3144"/>
                <w:sz w:val="28"/>
                <w:szCs w:val="28"/>
              </w:rPr>
            </w:pPr>
            <w:r w:rsidRPr="00C737EB">
              <w:rPr>
                <w:rFonts w:cstheme="minorHAns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34E3CF7C" w14:textId="77777777" w:rsidR="002D69B6" w:rsidRPr="00C737EB" w:rsidRDefault="002D69B6" w:rsidP="003D022D">
            <w:pPr>
              <w:jc w:val="center"/>
              <w:rPr>
                <w:rFonts w:cstheme="minorHAnsi"/>
                <w:b/>
                <w:bCs/>
                <w:color w:val="1C3144"/>
                <w:sz w:val="28"/>
                <w:szCs w:val="28"/>
              </w:rPr>
            </w:pPr>
          </w:p>
        </w:tc>
        <w:tc>
          <w:tcPr>
            <w:tcW w:w="3119" w:type="dxa"/>
            <w:gridSpan w:val="4"/>
            <w:tcBorders>
              <w:bottom w:val="single" w:sz="4" w:space="0" w:color="auto"/>
            </w:tcBorders>
            <w:shd w:val="clear" w:color="auto" w:fill="FFFFFF" w:themeFill="background1"/>
          </w:tcPr>
          <w:p w14:paraId="229BA303" w14:textId="77777777" w:rsidR="002D69B6" w:rsidRPr="00C737EB" w:rsidRDefault="002D69B6" w:rsidP="003D022D">
            <w:pPr>
              <w:rPr>
                <w:rFonts w:cstheme="minorHAnsi"/>
                <w:b/>
                <w:bCs/>
                <w:color w:val="1C3144"/>
                <w:sz w:val="28"/>
                <w:szCs w:val="28"/>
              </w:rPr>
            </w:pPr>
            <w:r w:rsidRPr="00C737EB">
              <w:rPr>
                <w:rFonts w:cstheme="minorHAnsi"/>
                <w:b/>
                <w:bCs/>
                <w:color w:val="1C3144"/>
                <w:sz w:val="20"/>
                <w:szCs w:val="20"/>
              </w:rPr>
              <w:t>School judgements based on Comparative Evaluation Schedule</w:t>
            </w:r>
          </w:p>
        </w:tc>
      </w:tr>
      <w:tr w:rsidR="002D69B6" w:rsidRPr="004F642F" w14:paraId="6A14A3DF" w14:textId="77777777" w:rsidTr="007F1E88">
        <w:trPr>
          <w:trHeight w:val="397"/>
        </w:trPr>
        <w:tc>
          <w:tcPr>
            <w:tcW w:w="12900" w:type="dxa"/>
            <w:gridSpan w:val="5"/>
            <w:shd w:val="clear" w:color="auto" w:fill="FFFFFF" w:themeFill="background1"/>
            <w:vAlign w:val="center"/>
          </w:tcPr>
          <w:p w14:paraId="16087378" w14:textId="4BBCECC2" w:rsidR="002D69B6" w:rsidRPr="007F1E88" w:rsidRDefault="00526DCA" w:rsidP="003D022D">
            <w:pPr>
              <w:rPr>
                <w:rFonts w:cstheme="minorHAnsi"/>
                <w:b/>
                <w:bCs/>
                <w:i/>
                <w:iCs/>
                <w:color w:val="1C3144"/>
              </w:rPr>
            </w:pPr>
            <w:r w:rsidRPr="007F1E88">
              <w:rPr>
                <w:rFonts w:cstheme="minorHAnsi"/>
                <w:b/>
                <w:bCs/>
                <w:color w:val="1C3144"/>
              </w:rPr>
              <w:t>Provision</w:t>
            </w:r>
            <w:r w:rsidR="00A34CE5" w:rsidRPr="007F1E88">
              <w:rPr>
                <w:rFonts w:cstheme="minorHAnsi"/>
                <w:b/>
                <w:bCs/>
                <w:color w:val="1C3144"/>
              </w:rPr>
              <w:t xml:space="preserve">: </w:t>
            </w:r>
            <w:r w:rsidRPr="007F1E88">
              <w:rPr>
                <w:rFonts w:cstheme="minorHAnsi"/>
                <w:b/>
                <w:bCs/>
                <w:color w:val="1C3144"/>
              </w:rPr>
              <w:t>The quality of teaching, learning and assessment in religious education</w:t>
            </w:r>
          </w:p>
        </w:tc>
        <w:tc>
          <w:tcPr>
            <w:tcW w:w="779" w:type="dxa"/>
            <w:shd w:val="clear" w:color="auto" w:fill="D9D9D9" w:themeFill="background1" w:themeFillShade="D9"/>
            <w:vAlign w:val="center"/>
          </w:tcPr>
          <w:p w14:paraId="5D427013" w14:textId="77777777" w:rsidR="002D69B6" w:rsidRPr="007F1E88" w:rsidRDefault="002D69B6" w:rsidP="003D022D">
            <w:pPr>
              <w:jc w:val="center"/>
              <w:rPr>
                <w:rFonts w:cstheme="minorHAnsi"/>
                <w:b/>
                <w:bCs/>
                <w:color w:val="1C3144"/>
              </w:rPr>
            </w:pPr>
            <w:r w:rsidRPr="007F1E88">
              <w:rPr>
                <w:rFonts w:cstheme="minorHAnsi"/>
                <w:b/>
                <w:bCs/>
                <w:color w:val="1C3144"/>
              </w:rPr>
              <w:t>4</w:t>
            </w:r>
          </w:p>
        </w:tc>
        <w:tc>
          <w:tcPr>
            <w:tcW w:w="780" w:type="dxa"/>
            <w:shd w:val="clear" w:color="auto" w:fill="D9D9D9" w:themeFill="background1" w:themeFillShade="D9"/>
            <w:vAlign w:val="center"/>
          </w:tcPr>
          <w:p w14:paraId="58D26C8E" w14:textId="77777777" w:rsidR="002D69B6" w:rsidRPr="007F1E88" w:rsidRDefault="002D69B6" w:rsidP="003D022D">
            <w:pPr>
              <w:jc w:val="center"/>
              <w:rPr>
                <w:rFonts w:cstheme="minorHAnsi"/>
                <w:b/>
                <w:bCs/>
                <w:color w:val="1C3144"/>
              </w:rPr>
            </w:pPr>
            <w:r w:rsidRPr="007F1E88">
              <w:rPr>
                <w:rFonts w:cstheme="minorHAnsi"/>
                <w:b/>
                <w:bCs/>
                <w:color w:val="1C3144"/>
              </w:rPr>
              <w:t>3</w:t>
            </w:r>
          </w:p>
        </w:tc>
        <w:tc>
          <w:tcPr>
            <w:tcW w:w="780" w:type="dxa"/>
            <w:shd w:val="clear" w:color="auto" w:fill="D9D9D9" w:themeFill="background1" w:themeFillShade="D9"/>
            <w:vAlign w:val="center"/>
          </w:tcPr>
          <w:p w14:paraId="1B9B73C2" w14:textId="77777777" w:rsidR="002D69B6" w:rsidRPr="007F1E88" w:rsidRDefault="002D69B6" w:rsidP="003D022D">
            <w:pPr>
              <w:jc w:val="center"/>
              <w:rPr>
                <w:rFonts w:cstheme="minorHAnsi"/>
                <w:b/>
                <w:bCs/>
                <w:color w:val="1C3144"/>
              </w:rPr>
            </w:pPr>
            <w:r w:rsidRPr="007F1E88">
              <w:rPr>
                <w:rFonts w:cstheme="minorHAnsi"/>
                <w:b/>
                <w:bCs/>
                <w:color w:val="1C3144"/>
              </w:rPr>
              <w:t>2</w:t>
            </w:r>
          </w:p>
        </w:tc>
        <w:tc>
          <w:tcPr>
            <w:tcW w:w="780" w:type="dxa"/>
            <w:shd w:val="clear" w:color="auto" w:fill="D9D9D9" w:themeFill="background1" w:themeFillShade="D9"/>
            <w:vAlign w:val="center"/>
          </w:tcPr>
          <w:p w14:paraId="35B489BB" w14:textId="77777777" w:rsidR="002D69B6" w:rsidRPr="007F1E88" w:rsidRDefault="002D69B6" w:rsidP="003D022D">
            <w:pPr>
              <w:jc w:val="center"/>
              <w:rPr>
                <w:rFonts w:cstheme="minorHAnsi"/>
                <w:b/>
                <w:bCs/>
                <w:color w:val="1C3144"/>
              </w:rPr>
            </w:pPr>
            <w:r w:rsidRPr="007F1E88">
              <w:rPr>
                <w:rFonts w:cstheme="minorHAnsi"/>
                <w:b/>
                <w:bCs/>
                <w:color w:val="1C3144"/>
              </w:rPr>
              <w:t>1</w:t>
            </w:r>
          </w:p>
        </w:tc>
      </w:tr>
      <w:tr w:rsidR="004F63EE" w:rsidRPr="00D510B6" w14:paraId="23D48579" w14:textId="77777777" w:rsidTr="00615FEA">
        <w:trPr>
          <w:trHeight w:val="397"/>
        </w:trPr>
        <w:tc>
          <w:tcPr>
            <w:tcW w:w="993" w:type="dxa"/>
            <w:shd w:val="clear" w:color="auto" w:fill="FFFFFF" w:themeFill="background1"/>
            <w:vAlign w:val="center"/>
          </w:tcPr>
          <w:p w14:paraId="34DF9328" w14:textId="1730CE94" w:rsidR="004F63EE" w:rsidRPr="007F1E88" w:rsidRDefault="004F63EE" w:rsidP="004F63EE">
            <w:pPr>
              <w:rPr>
                <w:rFonts w:cstheme="minorHAnsi"/>
                <w:color w:val="1C3144"/>
                <w:sz w:val="20"/>
                <w:szCs w:val="20"/>
              </w:rPr>
            </w:pPr>
            <w:r w:rsidRPr="007F1E88">
              <w:rPr>
                <w:rFonts w:cstheme="minorHAnsi"/>
                <w:b/>
                <w:bCs/>
                <w:i/>
                <w:iCs/>
                <w:color w:val="1C3144"/>
                <w:sz w:val="20"/>
                <w:szCs w:val="20"/>
              </w:rPr>
              <w:t>RE 2.1</w:t>
            </w:r>
          </w:p>
        </w:tc>
        <w:tc>
          <w:tcPr>
            <w:tcW w:w="11907" w:type="dxa"/>
            <w:gridSpan w:val="4"/>
            <w:shd w:val="clear" w:color="auto" w:fill="FFFFFF" w:themeFill="background1"/>
            <w:vAlign w:val="center"/>
          </w:tcPr>
          <w:p w14:paraId="001D23A7" w14:textId="0D8E0358" w:rsidR="004F63EE" w:rsidRPr="007F1E88" w:rsidRDefault="004F63EE" w:rsidP="004F63EE">
            <w:pPr>
              <w:rPr>
                <w:rFonts w:cstheme="minorHAnsi"/>
                <w:color w:val="1C3144"/>
                <w:sz w:val="20"/>
                <w:szCs w:val="20"/>
              </w:rPr>
            </w:pPr>
            <w:r w:rsidRPr="007F1E88">
              <w:rPr>
                <w:rFonts w:cstheme="minorHAnsi"/>
                <w:i/>
                <w:iCs/>
                <w:color w:val="1C3144"/>
                <w:sz w:val="20"/>
                <w:szCs w:val="20"/>
              </w:rPr>
              <w:t>Staff have a deep RE subject knowledge and ensure this depth is constantly sustained and nurtured</w:t>
            </w:r>
          </w:p>
        </w:tc>
        <w:tc>
          <w:tcPr>
            <w:tcW w:w="779" w:type="dxa"/>
            <w:shd w:val="clear" w:color="auto" w:fill="FFE7FF"/>
            <w:vAlign w:val="center"/>
          </w:tcPr>
          <w:p w14:paraId="78ED6108" w14:textId="77777777" w:rsidR="004F63EE" w:rsidRPr="007F1E88" w:rsidRDefault="004F63EE" w:rsidP="004F63EE">
            <w:pPr>
              <w:jc w:val="center"/>
              <w:rPr>
                <w:rFonts w:cstheme="minorHAnsi"/>
                <w:color w:val="1C3144"/>
                <w:sz w:val="20"/>
                <w:szCs w:val="20"/>
              </w:rPr>
            </w:pPr>
          </w:p>
        </w:tc>
        <w:tc>
          <w:tcPr>
            <w:tcW w:w="780" w:type="dxa"/>
            <w:shd w:val="clear" w:color="auto" w:fill="FBE4D5" w:themeFill="accent2" w:themeFillTint="33"/>
            <w:vAlign w:val="center"/>
          </w:tcPr>
          <w:p w14:paraId="45B065EB" w14:textId="77777777" w:rsidR="004F63EE" w:rsidRPr="007F1E88" w:rsidRDefault="004F63EE" w:rsidP="004F63EE">
            <w:pPr>
              <w:jc w:val="center"/>
              <w:rPr>
                <w:rFonts w:cstheme="minorHAnsi"/>
                <w:color w:val="1C3144"/>
                <w:sz w:val="20"/>
                <w:szCs w:val="20"/>
              </w:rPr>
            </w:pPr>
          </w:p>
        </w:tc>
        <w:tc>
          <w:tcPr>
            <w:tcW w:w="780" w:type="dxa"/>
            <w:shd w:val="clear" w:color="auto" w:fill="E2EFD9" w:themeFill="accent6" w:themeFillTint="33"/>
            <w:vAlign w:val="center"/>
          </w:tcPr>
          <w:p w14:paraId="1B42D3E5" w14:textId="77777777" w:rsidR="004F63EE" w:rsidRPr="007F1E88" w:rsidRDefault="004F63EE" w:rsidP="004F63EE">
            <w:pPr>
              <w:jc w:val="center"/>
              <w:rPr>
                <w:rFonts w:cstheme="minorHAnsi"/>
                <w:color w:val="1C3144"/>
                <w:sz w:val="20"/>
                <w:szCs w:val="20"/>
              </w:rPr>
            </w:pPr>
          </w:p>
        </w:tc>
        <w:tc>
          <w:tcPr>
            <w:tcW w:w="780" w:type="dxa"/>
            <w:shd w:val="clear" w:color="auto" w:fill="DEEAF6" w:themeFill="accent5" w:themeFillTint="33"/>
            <w:vAlign w:val="center"/>
          </w:tcPr>
          <w:p w14:paraId="6DC7C4C4" w14:textId="77777777" w:rsidR="004F63EE" w:rsidRPr="007F1E88" w:rsidRDefault="004F63EE" w:rsidP="004F63EE">
            <w:pPr>
              <w:jc w:val="center"/>
              <w:rPr>
                <w:rFonts w:cstheme="minorHAnsi"/>
                <w:color w:val="1C3144"/>
                <w:sz w:val="20"/>
                <w:szCs w:val="20"/>
              </w:rPr>
            </w:pPr>
          </w:p>
        </w:tc>
      </w:tr>
      <w:tr w:rsidR="002D69B6" w:rsidRPr="00D510B6" w14:paraId="31915944" w14:textId="77777777" w:rsidTr="00615FEA">
        <w:trPr>
          <w:trHeight w:val="397"/>
        </w:trPr>
        <w:tc>
          <w:tcPr>
            <w:tcW w:w="993" w:type="dxa"/>
            <w:tcBorders>
              <w:top w:val="single" w:sz="4" w:space="0" w:color="auto"/>
            </w:tcBorders>
            <w:shd w:val="clear" w:color="auto" w:fill="FFFFFF" w:themeFill="background1"/>
            <w:vAlign w:val="center"/>
          </w:tcPr>
          <w:p w14:paraId="2B112696" w14:textId="16DCB12D" w:rsidR="002D69B6" w:rsidRPr="007F1E88" w:rsidRDefault="002D69B6" w:rsidP="003D022D">
            <w:pPr>
              <w:rPr>
                <w:rFonts w:cstheme="minorHAnsi"/>
                <w:color w:val="1C3144"/>
                <w:sz w:val="20"/>
                <w:szCs w:val="20"/>
              </w:rPr>
            </w:pPr>
            <w:r w:rsidRPr="007F1E88">
              <w:rPr>
                <w:rFonts w:cstheme="minorHAnsi"/>
                <w:b/>
                <w:bCs/>
                <w:i/>
                <w:iCs/>
                <w:color w:val="1C3144"/>
                <w:sz w:val="20"/>
                <w:szCs w:val="20"/>
              </w:rPr>
              <w:t xml:space="preserve">RE </w:t>
            </w:r>
            <w:r w:rsidR="00526DCA" w:rsidRPr="007F1E88">
              <w:rPr>
                <w:rFonts w:cstheme="minorHAnsi"/>
                <w:b/>
                <w:bCs/>
                <w:i/>
                <w:iCs/>
                <w:color w:val="1C3144"/>
                <w:sz w:val="20"/>
                <w:szCs w:val="20"/>
              </w:rPr>
              <w:t>2</w:t>
            </w:r>
            <w:r w:rsidRPr="007F1E88">
              <w:rPr>
                <w:rFonts w:cstheme="minorHAnsi"/>
                <w:b/>
                <w:bCs/>
                <w:i/>
                <w:iCs/>
                <w:color w:val="1C3144"/>
                <w:sz w:val="20"/>
                <w:szCs w:val="20"/>
              </w:rPr>
              <w:t>.2</w:t>
            </w:r>
          </w:p>
        </w:tc>
        <w:tc>
          <w:tcPr>
            <w:tcW w:w="11907" w:type="dxa"/>
            <w:gridSpan w:val="4"/>
            <w:tcBorders>
              <w:top w:val="single" w:sz="4" w:space="0" w:color="auto"/>
            </w:tcBorders>
            <w:shd w:val="clear" w:color="auto" w:fill="FFFFFF" w:themeFill="background1"/>
            <w:vAlign w:val="center"/>
          </w:tcPr>
          <w:p w14:paraId="4C0201BD" w14:textId="65732FC5" w:rsidR="002D69B6" w:rsidRPr="007F1E88" w:rsidRDefault="00E707FA" w:rsidP="003D022D">
            <w:pPr>
              <w:rPr>
                <w:rFonts w:cstheme="minorHAnsi"/>
                <w:color w:val="1C3144"/>
                <w:sz w:val="20"/>
                <w:szCs w:val="20"/>
              </w:rPr>
            </w:pPr>
            <w:r w:rsidRPr="007F1E88">
              <w:rPr>
                <w:rFonts w:cstheme="minorHAnsi"/>
                <w:i/>
                <w:iCs/>
                <w:color w:val="1C3144"/>
                <w:sz w:val="20"/>
                <w:szCs w:val="20"/>
              </w:rPr>
              <w:t>Staff</w:t>
            </w:r>
            <w:r w:rsidR="00817ABB" w:rsidRPr="007F1E88">
              <w:rPr>
                <w:rFonts w:cstheme="minorHAnsi"/>
                <w:i/>
                <w:iCs/>
                <w:color w:val="1C3144"/>
                <w:sz w:val="20"/>
                <w:szCs w:val="20"/>
              </w:rPr>
              <w:t xml:space="preserve"> </w:t>
            </w:r>
            <w:r w:rsidRPr="007F1E88">
              <w:rPr>
                <w:rFonts w:cstheme="minorHAnsi"/>
                <w:i/>
                <w:iCs/>
                <w:color w:val="1C3144"/>
                <w:sz w:val="20"/>
                <w:szCs w:val="20"/>
              </w:rPr>
              <w:t>expertise and commitment to religious education inspires pupils and builds their knowledge, understanding and skills</w:t>
            </w:r>
          </w:p>
        </w:tc>
        <w:tc>
          <w:tcPr>
            <w:tcW w:w="779" w:type="dxa"/>
            <w:tcBorders>
              <w:top w:val="single" w:sz="4" w:space="0" w:color="auto"/>
            </w:tcBorders>
            <w:shd w:val="clear" w:color="auto" w:fill="FFE7FF"/>
            <w:vAlign w:val="center"/>
          </w:tcPr>
          <w:p w14:paraId="040980D0" w14:textId="77777777" w:rsidR="002D69B6" w:rsidRPr="007F1E88" w:rsidRDefault="002D69B6" w:rsidP="003D022D">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7B9F542C" w14:textId="77777777" w:rsidR="002D69B6" w:rsidRPr="007F1E88" w:rsidRDefault="002D69B6" w:rsidP="003D022D">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2A6D070F" w14:textId="77777777" w:rsidR="002D69B6" w:rsidRPr="007F1E88" w:rsidRDefault="002D69B6" w:rsidP="003D022D">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33B493A8" w14:textId="77777777" w:rsidR="002D69B6" w:rsidRPr="007F1E88" w:rsidRDefault="002D69B6" w:rsidP="003D022D">
            <w:pPr>
              <w:jc w:val="center"/>
              <w:rPr>
                <w:rFonts w:cstheme="minorHAnsi"/>
                <w:color w:val="1C3144"/>
                <w:sz w:val="20"/>
                <w:szCs w:val="20"/>
              </w:rPr>
            </w:pPr>
          </w:p>
        </w:tc>
      </w:tr>
      <w:tr w:rsidR="008E1F12" w:rsidRPr="00D510B6" w14:paraId="53BB900C" w14:textId="77777777" w:rsidTr="00615FEA">
        <w:trPr>
          <w:trHeight w:val="397"/>
        </w:trPr>
        <w:tc>
          <w:tcPr>
            <w:tcW w:w="993" w:type="dxa"/>
            <w:tcBorders>
              <w:top w:val="single" w:sz="4" w:space="0" w:color="auto"/>
            </w:tcBorders>
            <w:shd w:val="clear" w:color="auto" w:fill="FFFFFF" w:themeFill="background1"/>
            <w:vAlign w:val="center"/>
          </w:tcPr>
          <w:p w14:paraId="301A5940" w14:textId="474C5B6D" w:rsidR="008E1F12" w:rsidRPr="007F1E88" w:rsidRDefault="008E1F12" w:rsidP="008E1F12">
            <w:pPr>
              <w:rPr>
                <w:rFonts w:cstheme="minorHAnsi"/>
                <w:b/>
                <w:bCs/>
                <w:i/>
                <w:iCs/>
                <w:color w:val="1C3144"/>
                <w:sz w:val="20"/>
                <w:szCs w:val="20"/>
              </w:rPr>
            </w:pPr>
            <w:r w:rsidRPr="007F1E88">
              <w:rPr>
                <w:rFonts w:cstheme="minorHAnsi"/>
                <w:b/>
                <w:bCs/>
                <w:i/>
                <w:iCs/>
                <w:color w:val="1C3144"/>
                <w:sz w:val="20"/>
                <w:szCs w:val="20"/>
              </w:rPr>
              <w:t>RE 2.3</w:t>
            </w:r>
          </w:p>
        </w:tc>
        <w:tc>
          <w:tcPr>
            <w:tcW w:w="11907" w:type="dxa"/>
            <w:gridSpan w:val="4"/>
            <w:tcBorders>
              <w:top w:val="single" w:sz="4" w:space="0" w:color="auto"/>
            </w:tcBorders>
            <w:shd w:val="clear" w:color="auto" w:fill="FFFFFF" w:themeFill="background1"/>
            <w:vAlign w:val="center"/>
          </w:tcPr>
          <w:p w14:paraId="7DDEB407" w14:textId="5D8CBD41" w:rsidR="008E1F12" w:rsidRPr="007F1E88" w:rsidRDefault="008E1F12" w:rsidP="008E1F12">
            <w:pPr>
              <w:rPr>
                <w:rFonts w:cstheme="minorHAnsi"/>
                <w:i/>
                <w:iCs/>
                <w:color w:val="1C3144"/>
                <w:sz w:val="20"/>
                <w:szCs w:val="20"/>
              </w:rPr>
            </w:pPr>
            <w:r w:rsidRPr="007F1E88">
              <w:rPr>
                <w:rFonts w:cstheme="minorHAnsi"/>
                <w:i/>
                <w:iCs/>
                <w:color w:val="1C3144"/>
                <w:sz w:val="20"/>
                <w:szCs w:val="20"/>
              </w:rPr>
              <w:t>Lesson planning is linked to a current assessment of pupils’ prior learning and is responsive and adapted so that it consolidates, builds and extends learning for all pupils</w:t>
            </w:r>
          </w:p>
        </w:tc>
        <w:tc>
          <w:tcPr>
            <w:tcW w:w="779" w:type="dxa"/>
            <w:tcBorders>
              <w:top w:val="single" w:sz="4" w:space="0" w:color="auto"/>
            </w:tcBorders>
            <w:shd w:val="clear" w:color="auto" w:fill="FFE7FF"/>
            <w:vAlign w:val="center"/>
          </w:tcPr>
          <w:p w14:paraId="63AD7131" w14:textId="77777777" w:rsidR="008E1F12" w:rsidRPr="007F1E88" w:rsidRDefault="008E1F12" w:rsidP="008E1F12">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0FDC605C" w14:textId="77777777" w:rsidR="008E1F12" w:rsidRPr="007F1E88" w:rsidRDefault="008E1F12" w:rsidP="008E1F12">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1469710E" w14:textId="77777777" w:rsidR="008E1F12" w:rsidRPr="007F1E88" w:rsidRDefault="008E1F12" w:rsidP="008E1F12">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2C22F270" w14:textId="77777777" w:rsidR="008E1F12" w:rsidRPr="007F1E88" w:rsidRDefault="008E1F12" w:rsidP="008E1F12">
            <w:pPr>
              <w:jc w:val="center"/>
              <w:rPr>
                <w:rFonts w:cstheme="minorHAnsi"/>
                <w:color w:val="1C3144"/>
                <w:sz w:val="20"/>
                <w:szCs w:val="20"/>
              </w:rPr>
            </w:pPr>
          </w:p>
        </w:tc>
      </w:tr>
      <w:tr w:rsidR="008E1F12" w:rsidRPr="00D510B6" w14:paraId="43111CDE" w14:textId="77777777" w:rsidTr="00615FEA">
        <w:trPr>
          <w:trHeight w:val="397"/>
        </w:trPr>
        <w:tc>
          <w:tcPr>
            <w:tcW w:w="993" w:type="dxa"/>
            <w:tcBorders>
              <w:top w:val="single" w:sz="4" w:space="0" w:color="auto"/>
            </w:tcBorders>
            <w:shd w:val="clear" w:color="auto" w:fill="FFFFFF" w:themeFill="background1"/>
            <w:vAlign w:val="center"/>
          </w:tcPr>
          <w:p w14:paraId="5D9202A3" w14:textId="06C8F7E7" w:rsidR="008E1F12" w:rsidRPr="007F1E88" w:rsidRDefault="008E1F12" w:rsidP="008E1F12">
            <w:pPr>
              <w:rPr>
                <w:rFonts w:cstheme="minorHAnsi"/>
                <w:b/>
                <w:bCs/>
                <w:i/>
                <w:iCs/>
                <w:color w:val="1C3144"/>
                <w:sz w:val="20"/>
                <w:szCs w:val="20"/>
              </w:rPr>
            </w:pPr>
            <w:r w:rsidRPr="007F1E88">
              <w:rPr>
                <w:rFonts w:cstheme="minorHAnsi"/>
                <w:b/>
                <w:bCs/>
                <w:i/>
                <w:iCs/>
                <w:color w:val="1C3144"/>
                <w:sz w:val="20"/>
                <w:szCs w:val="20"/>
              </w:rPr>
              <w:t>RE 2.4</w:t>
            </w:r>
          </w:p>
        </w:tc>
        <w:tc>
          <w:tcPr>
            <w:tcW w:w="11907" w:type="dxa"/>
            <w:gridSpan w:val="4"/>
            <w:tcBorders>
              <w:top w:val="single" w:sz="4" w:space="0" w:color="auto"/>
            </w:tcBorders>
            <w:shd w:val="clear" w:color="auto" w:fill="FFFFFF" w:themeFill="background1"/>
            <w:vAlign w:val="center"/>
          </w:tcPr>
          <w:p w14:paraId="457BFEBB" w14:textId="52DCC9B5" w:rsidR="008E1F12" w:rsidRPr="007F1E88" w:rsidRDefault="00025BB5" w:rsidP="008E1F12">
            <w:pPr>
              <w:rPr>
                <w:rFonts w:cstheme="minorHAnsi"/>
                <w:i/>
                <w:iCs/>
                <w:color w:val="1C3144"/>
                <w:sz w:val="20"/>
                <w:szCs w:val="20"/>
              </w:rPr>
            </w:pPr>
            <w:r w:rsidRPr="007F1E88">
              <w:rPr>
                <w:rFonts w:cstheme="minorHAnsi"/>
                <w:i/>
                <w:iCs/>
                <w:color w:val="1C3144"/>
                <w:sz w:val="20"/>
                <w:szCs w:val="20"/>
              </w:rPr>
              <w:t>E</w:t>
            </w:r>
            <w:r w:rsidR="008E1F12" w:rsidRPr="007F1E88">
              <w:rPr>
                <w:rFonts w:cstheme="minorHAnsi"/>
                <w:i/>
                <w:iCs/>
                <w:color w:val="1C3144"/>
                <w:sz w:val="20"/>
                <w:szCs w:val="20"/>
              </w:rPr>
              <w:t>ffective questioning is used in lessons to identify prior learning, to deepen understanding and to assess new learning</w:t>
            </w:r>
            <w:r w:rsidR="002C1EF7" w:rsidRPr="007F1E88">
              <w:rPr>
                <w:rFonts w:cstheme="minorHAnsi"/>
                <w:i/>
                <w:iCs/>
                <w:color w:val="1C3144"/>
                <w:sz w:val="20"/>
                <w:szCs w:val="20"/>
              </w:rPr>
              <w:t>. T</w:t>
            </w:r>
            <w:r w:rsidR="008E1F12" w:rsidRPr="007F1E88">
              <w:rPr>
                <w:rFonts w:cstheme="minorHAnsi"/>
                <w:i/>
                <w:iCs/>
                <w:color w:val="1C3144"/>
                <w:sz w:val="20"/>
                <w:szCs w:val="20"/>
              </w:rPr>
              <w:t>eachers respond to gaps in knowledge, understanding and skills revealed.</w:t>
            </w:r>
          </w:p>
        </w:tc>
        <w:tc>
          <w:tcPr>
            <w:tcW w:w="779" w:type="dxa"/>
            <w:tcBorders>
              <w:top w:val="single" w:sz="4" w:space="0" w:color="auto"/>
            </w:tcBorders>
            <w:shd w:val="clear" w:color="auto" w:fill="FFE7FF"/>
            <w:vAlign w:val="center"/>
          </w:tcPr>
          <w:p w14:paraId="40E82BC4" w14:textId="77777777" w:rsidR="008E1F12" w:rsidRPr="007F1E88" w:rsidRDefault="008E1F12" w:rsidP="008E1F12">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25E3E442" w14:textId="77777777" w:rsidR="008E1F12" w:rsidRPr="007F1E88" w:rsidRDefault="008E1F12" w:rsidP="008E1F12">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32B87A97" w14:textId="77777777" w:rsidR="008E1F12" w:rsidRPr="007F1E88" w:rsidRDefault="008E1F12" w:rsidP="008E1F12">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6A43B8B0" w14:textId="77777777" w:rsidR="008E1F12" w:rsidRPr="007F1E88" w:rsidRDefault="008E1F12" w:rsidP="008E1F12">
            <w:pPr>
              <w:jc w:val="center"/>
              <w:rPr>
                <w:rFonts w:cstheme="minorHAnsi"/>
                <w:color w:val="1C3144"/>
                <w:sz w:val="20"/>
                <w:szCs w:val="20"/>
              </w:rPr>
            </w:pPr>
          </w:p>
        </w:tc>
      </w:tr>
      <w:tr w:rsidR="008E1F12" w:rsidRPr="00D510B6" w14:paraId="3E3382E0" w14:textId="77777777" w:rsidTr="00615FEA">
        <w:trPr>
          <w:trHeight w:val="397"/>
        </w:trPr>
        <w:tc>
          <w:tcPr>
            <w:tcW w:w="993" w:type="dxa"/>
            <w:tcBorders>
              <w:right w:val="single" w:sz="4" w:space="0" w:color="auto"/>
            </w:tcBorders>
            <w:shd w:val="clear" w:color="auto" w:fill="FFFFFF" w:themeFill="background1"/>
            <w:vAlign w:val="center"/>
          </w:tcPr>
          <w:p w14:paraId="028D3DD4" w14:textId="79D0EEE2" w:rsidR="008E1F12" w:rsidRPr="007F1E88" w:rsidRDefault="008E1F12" w:rsidP="008E1F12">
            <w:pPr>
              <w:rPr>
                <w:rFonts w:cstheme="minorHAnsi"/>
                <w:i/>
                <w:iCs/>
                <w:color w:val="1C3144"/>
                <w:sz w:val="20"/>
                <w:szCs w:val="20"/>
              </w:rPr>
            </w:pPr>
            <w:r w:rsidRPr="007F1E88">
              <w:rPr>
                <w:rFonts w:cstheme="minorHAnsi"/>
                <w:b/>
                <w:bCs/>
                <w:i/>
                <w:iCs/>
                <w:color w:val="1C3144"/>
                <w:sz w:val="20"/>
                <w:szCs w:val="20"/>
              </w:rPr>
              <w:t>RE 2.5</w:t>
            </w:r>
          </w:p>
        </w:tc>
        <w:tc>
          <w:tcPr>
            <w:tcW w:w="11907" w:type="dxa"/>
            <w:gridSpan w:val="4"/>
            <w:tcBorders>
              <w:right w:val="single" w:sz="4" w:space="0" w:color="auto"/>
            </w:tcBorders>
            <w:shd w:val="clear" w:color="auto" w:fill="FFFFFF" w:themeFill="background1"/>
            <w:vAlign w:val="center"/>
          </w:tcPr>
          <w:p w14:paraId="7F89A4EF" w14:textId="5B21A464" w:rsidR="008E1F12" w:rsidRPr="007F1E88" w:rsidRDefault="008E1F12" w:rsidP="008E1F12">
            <w:pPr>
              <w:rPr>
                <w:rFonts w:cstheme="minorHAnsi"/>
                <w:i/>
                <w:iCs/>
                <w:color w:val="1C3144"/>
                <w:sz w:val="20"/>
                <w:szCs w:val="20"/>
              </w:rPr>
            </w:pPr>
            <w:r w:rsidRPr="007F1E88">
              <w:rPr>
                <w:rFonts w:cstheme="minorHAnsi"/>
                <w:i/>
                <w:iCs/>
                <w:color w:val="1C3144"/>
                <w:sz w:val="20"/>
                <w:szCs w:val="20"/>
              </w:rPr>
              <w:t>Feedback ensures that pupils know how well they are doing and what they need to do to improve, including how well teachers use appropriate praise for effort to motivate pupils in their learning</w:t>
            </w:r>
          </w:p>
        </w:tc>
        <w:tc>
          <w:tcPr>
            <w:tcW w:w="779" w:type="dxa"/>
            <w:tcBorders>
              <w:right w:val="single" w:sz="4" w:space="0" w:color="auto"/>
            </w:tcBorders>
            <w:shd w:val="clear" w:color="auto" w:fill="FFE7FF"/>
            <w:vAlign w:val="center"/>
          </w:tcPr>
          <w:p w14:paraId="5E896A7F" w14:textId="77777777" w:rsidR="008E1F12" w:rsidRPr="007F1E88" w:rsidRDefault="008E1F12" w:rsidP="008E1F12">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58C77CDA" w14:textId="77777777" w:rsidR="008E1F12" w:rsidRPr="007F1E88" w:rsidRDefault="008E1F12" w:rsidP="008E1F12">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780D948E" w14:textId="77777777" w:rsidR="008E1F12" w:rsidRPr="007F1E88" w:rsidRDefault="008E1F12" w:rsidP="008E1F12">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3C08F1DD" w14:textId="77777777" w:rsidR="008E1F12" w:rsidRPr="007F1E88" w:rsidRDefault="008E1F12" w:rsidP="008E1F12">
            <w:pPr>
              <w:jc w:val="center"/>
              <w:rPr>
                <w:rFonts w:cstheme="minorHAnsi"/>
                <w:color w:val="1C3144"/>
                <w:sz w:val="20"/>
                <w:szCs w:val="20"/>
              </w:rPr>
            </w:pPr>
          </w:p>
        </w:tc>
      </w:tr>
      <w:tr w:rsidR="008E1F12" w:rsidRPr="00D510B6" w14:paraId="3E68B557" w14:textId="77777777" w:rsidTr="00615FEA">
        <w:trPr>
          <w:trHeight w:val="397"/>
        </w:trPr>
        <w:tc>
          <w:tcPr>
            <w:tcW w:w="993" w:type="dxa"/>
            <w:shd w:val="clear" w:color="auto" w:fill="FFFFFF" w:themeFill="background1"/>
            <w:vAlign w:val="center"/>
          </w:tcPr>
          <w:p w14:paraId="5930B22D" w14:textId="630871CB" w:rsidR="008E1F12" w:rsidRPr="007F1E88" w:rsidRDefault="008E1F12" w:rsidP="008E1F12">
            <w:pPr>
              <w:rPr>
                <w:rFonts w:cstheme="minorHAnsi"/>
                <w:i/>
                <w:iCs/>
                <w:color w:val="1C3144"/>
                <w:sz w:val="20"/>
                <w:szCs w:val="20"/>
              </w:rPr>
            </w:pPr>
            <w:r w:rsidRPr="007F1E88">
              <w:rPr>
                <w:rFonts w:cstheme="minorHAnsi"/>
                <w:b/>
                <w:bCs/>
                <w:i/>
                <w:iCs/>
                <w:color w:val="1C3144"/>
                <w:sz w:val="20"/>
                <w:szCs w:val="20"/>
              </w:rPr>
              <w:t>RE 2.6</w:t>
            </w:r>
          </w:p>
        </w:tc>
        <w:tc>
          <w:tcPr>
            <w:tcW w:w="11907" w:type="dxa"/>
            <w:gridSpan w:val="4"/>
            <w:shd w:val="clear" w:color="auto" w:fill="FFFFFF" w:themeFill="background1"/>
            <w:vAlign w:val="center"/>
          </w:tcPr>
          <w:p w14:paraId="3C304A48" w14:textId="3691630C" w:rsidR="008E1F12" w:rsidRPr="007F1E88" w:rsidRDefault="008E1F12" w:rsidP="008E1F12">
            <w:pPr>
              <w:rPr>
                <w:rFonts w:cstheme="minorHAnsi"/>
                <w:i/>
                <w:iCs/>
                <w:color w:val="1C3144"/>
                <w:sz w:val="20"/>
                <w:szCs w:val="20"/>
              </w:rPr>
            </w:pPr>
            <w:r w:rsidRPr="007F1E88">
              <w:rPr>
                <w:rFonts w:cstheme="minorHAnsi"/>
                <w:i/>
                <w:iCs/>
                <w:color w:val="1C3144"/>
                <w:sz w:val="20"/>
                <w:szCs w:val="20"/>
              </w:rPr>
              <w:t>Teachers understand the contributions religious education makes to moral and spiritual development</w:t>
            </w:r>
            <w:r w:rsidR="00D61827" w:rsidRPr="007F1E88">
              <w:rPr>
                <w:rFonts w:cstheme="minorHAnsi"/>
                <w:i/>
                <w:iCs/>
                <w:color w:val="1C3144"/>
                <w:sz w:val="20"/>
                <w:szCs w:val="20"/>
              </w:rPr>
              <w:t>. T</w:t>
            </w:r>
            <w:r w:rsidRPr="007F1E88">
              <w:rPr>
                <w:rFonts w:cstheme="minorHAnsi"/>
                <w:i/>
                <w:iCs/>
                <w:color w:val="1C3144"/>
                <w:sz w:val="20"/>
                <w:szCs w:val="20"/>
              </w:rPr>
              <w:t>he amount and quality of time set aside to allow for personal and spiritual reflection in the classroom reflect this</w:t>
            </w:r>
          </w:p>
        </w:tc>
        <w:tc>
          <w:tcPr>
            <w:tcW w:w="779" w:type="dxa"/>
            <w:shd w:val="clear" w:color="auto" w:fill="FFE7FF"/>
            <w:vAlign w:val="center"/>
          </w:tcPr>
          <w:p w14:paraId="239E6F25" w14:textId="77777777" w:rsidR="008E1F12" w:rsidRPr="007F1E88" w:rsidRDefault="008E1F12" w:rsidP="008E1F12">
            <w:pPr>
              <w:jc w:val="center"/>
              <w:rPr>
                <w:rFonts w:cstheme="minorHAnsi"/>
                <w:color w:val="1C3144"/>
                <w:sz w:val="20"/>
                <w:szCs w:val="20"/>
              </w:rPr>
            </w:pPr>
          </w:p>
        </w:tc>
        <w:tc>
          <w:tcPr>
            <w:tcW w:w="780" w:type="dxa"/>
            <w:shd w:val="clear" w:color="auto" w:fill="FBE4D5" w:themeFill="accent2" w:themeFillTint="33"/>
            <w:vAlign w:val="center"/>
          </w:tcPr>
          <w:p w14:paraId="101AA0C2" w14:textId="77777777" w:rsidR="008E1F12" w:rsidRPr="007F1E88" w:rsidRDefault="008E1F12" w:rsidP="008E1F12">
            <w:pPr>
              <w:jc w:val="center"/>
              <w:rPr>
                <w:rFonts w:cstheme="minorHAnsi"/>
                <w:color w:val="1C3144"/>
                <w:sz w:val="20"/>
                <w:szCs w:val="20"/>
              </w:rPr>
            </w:pPr>
          </w:p>
        </w:tc>
        <w:tc>
          <w:tcPr>
            <w:tcW w:w="780" w:type="dxa"/>
            <w:shd w:val="clear" w:color="auto" w:fill="E2EFD9" w:themeFill="accent6" w:themeFillTint="33"/>
            <w:vAlign w:val="center"/>
          </w:tcPr>
          <w:p w14:paraId="6895DC6F" w14:textId="77777777" w:rsidR="008E1F12" w:rsidRPr="007F1E88" w:rsidRDefault="008E1F12" w:rsidP="008E1F12">
            <w:pPr>
              <w:jc w:val="center"/>
              <w:rPr>
                <w:rFonts w:cstheme="minorHAnsi"/>
                <w:color w:val="1C3144"/>
                <w:sz w:val="20"/>
                <w:szCs w:val="20"/>
              </w:rPr>
            </w:pPr>
          </w:p>
        </w:tc>
        <w:tc>
          <w:tcPr>
            <w:tcW w:w="780" w:type="dxa"/>
            <w:shd w:val="clear" w:color="auto" w:fill="DEEAF6" w:themeFill="accent5" w:themeFillTint="33"/>
            <w:vAlign w:val="center"/>
          </w:tcPr>
          <w:p w14:paraId="583683BC" w14:textId="77777777" w:rsidR="008E1F12" w:rsidRPr="007F1E88" w:rsidRDefault="008E1F12" w:rsidP="008E1F12">
            <w:pPr>
              <w:jc w:val="center"/>
              <w:rPr>
                <w:rFonts w:cstheme="minorHAnsi"/>
                <w:color w:val="1C3144"/>
                <w:sz w:val="20"/>
                <w:szCs w:val="20"/>
              </w:rPr>
            </w:pPr>
          </w:p>
        </w:tc>
      </w:tr>
      <w:tr w:rsidR="008E1F12" w:rsidRPr="00D510B6" w14:paraId="224A0C71" w14:textId="77777777" w:rsidTr="00615FEA">
        <w:trPr>
          <w:trHeight w:val="397"/>
        </w:trPr>
        <w:tc>
          <w:tcPr>
            <w:tcW w:w="993" w:type="dxa"/>
            <w:tcBorders>
              <w:right w:val="single" w:sz="4" w:space="0" w:color="auto"/>
            </w:tcBorders>
            <w:shd w:val="clear" w:color="auto" w:fill="FFFFFF" w:themeFill="background1"/>
            <w:vAlign w:val="center"/>
          </w:tcPr>
          <w:p w14:paraId="52018F9D" w14:textId="34E7567B" w:rsidR="008E1F12" w:rsidRPr="007F1E88" w:rsidRDefault="008E1F12" w:rsidP="008E1F12">
            <w:pPr>
              <w:rPr>
                <w:rFonts w:cstheme="minorHAnsi"/>
                <w:i/>
                <w:iCs/>
                <w:color w:val="1C3144"/>
                <w:sz w:val="20"/>
                <w:szCs w:val="20"/>
              </w:rPr>
            </w:pPr>
            <w:r w:rsidRPr="007F1E88">
              <w:rPr>
                <w:rFonts w:cstheme="minorHAnsi"/>
                <w:b/>
                <w:bCs/>
                <w:i/>
                <w:iCs/>
                <w:color w:val="1C3144"/>
                <w:sz w:val="20"/>
                <w:szCs w:val="20"/>
              </w:rPr>
              <w:t>RE 2.7</w:t>
            </w:r>
          </w:p>
        </w:tc>
        <w:tc>
          <w:tcPr>
            <w:tcW w:w="11907" w:type="dxa"/>
            <w:gridSpan w:val="4"/>
            <w:tcBorders>
              <w:right w:val="single" w:sz="4" w:space="0" w:color="auto"/>
            </w:tcBorders>
            <w:shd w:val="clear" w:color="auto" w:fill="FFFFFF" w:themeFill="background1"/>
            <w:vAlign w:val="center"/>
          </w:tcPr>
          <w:p w14:paraId="20EF5F0A" w14:textId="5FBD3AB7" w:rsidR="008E1F12" w:rsidRPr="007F1E88" w:rsidRDefault="008E1F12" w:rsidP="008E1F12">
            <w:pPr>
              <w:rPr>
                <w:rFonts w:cstheme="minorHAnsi"/>
                <w:i/>
                <w:iCs/>
                <w:color w:val="1C3144"/>
                <w:sz w:val="20"/>
                <w:szCs w:val="20"/>
              </w:rPr>
            </w:pPr>
            <w:r w:rsidRPr="007F1E88">
              <w:rPr>
                <w:rFonts w:cstheme="minorHAnsi"/>
                <w:i/>
                <w:iCs/>
                <w:color w:val="1C3144"/>
                <w:sz w:val="20"/>
                <w:szCs w:val="20"/>
              </w:rPr>
              <w:t>Teachers create select, adapt, and utilise resources to produce high quality learning experiences for all pupils, including making effective use of the support provided by other adults.</w:t>
            </w:r>
          </w:p>
        </w:tc>
        <w:tc>
          <w:tcPr>
            <w:tcW w:w="779" w:type="dxa"/>
            <w:tcBorders>
              <w:right w:val="single" w:sz="4" w:space="0" w:color="auto"/>
            </w:tcBorders>
            <w:shd w:val="clear" w:color="auto" w:fill="FFE7FF"/>
            <w:vAlign w:val="center"/>
          </w:tcPr>
          <w:p w14:paraId="1A1DD6C8" w14:textId="77777777" w:rsidR="008E1F12" w:rsidRPr="007F1E88" w:rsidRDefault="008E1F12" w:rsidP="008E1F12">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05C56976" w14:textId="77777777" w:rsidR="008E1F12" w:rsidRPr="007F1E88" w:rsidRDefault="008E1F12" w:rsidP="008E1F12">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016B8D31" w14:textId="77777777" w:rsidR="008E1F12" w:rsidRPr="007F1E88" w:rsidRDefault="008E1F12" w:rsidP="008E1F12">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1614428E" w14:textId="77777777" w:rsidR="008E1F12" w:rsidRPr="007F1E88" w:rsidRDefault="008E1F12" w:rsidP="008E1F12">
            <w:pPr>
              <w:jc w:val="center"/>
              <w:rPr>
                <w:rFonts w:cstheme="minorHAnsi"/>
                <w:color w:val="1C3144"/>
                <w:sz w:val="20"/>
                <w:szCs w:val="20"/>
              </w:rPr>
            </w:pPr>
          </w:p>
        </w:tc>
      </w:tr>
      <w:tr w:rsidR="00843D61" w:rsidRPr="00BD0448" w14:paraId="2DDE1235" w14:textId="77777777" w:rsidTr="003D022D">
        <w:trPr>
          <w:trHeight w:val="1213"/>
        </w:trPr>
        <w:tc>
          <w:tcPr>
            <w:tcW w:w="8009" w:type="dxa"/>
            <w:gridSpan w:val="3"/>
            <w:shd w:val="clear" w:color="auto" w:fill="FFFFFF" w:themeFill="background1"/>
          </w:tcPr>
          <w:p w14:paraId="682FE920"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64B61339" w14:textId="77777777" w:rsidR="00843D61" w:rsidRPr="00C737EB" w:rsidRDefault="00843D61" w:rsidP="00843D61">
            <w:pPr>
              <w:pStyle w:val="ListParagraph"/>
              <w:numPr>
                <w:ilvl w:val="0"/>
                <w:numId w:val="1"/>
              </w:numPr>
              <w:rPr>
                <w:rFonts w:cstheme="minorHAnsi"/>
                <w:color w:val="1C3144"/>
                <w:sz w:val="20"/>
                <w:szCs w:val="20"/>
              </w:rPr>
            </w:pPr>
          </w:p>
        </w:tc>
        <w:tc>
          <w:tcPr>
            <w:tcW w:w="8010" w:type="dxa"/>
            <w:gridSpan w:val="6"/>
            <w:shd w:val="clear" w:color="auto" w:fill="FFFFFF" w:themeFill="background1"/>
          </w:tcPr>
          <w:p w14:paraId="110F7208"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4BEBBDD3" w14:textId="77777777" w:rsidR="00843D61" w:rsidRPr="00C737EB" w:rsidRDefault="00843D61" w:rsidP="00843D61">
            <w:pPr>
              <w:pStyle w:val="ListParagraph"/>
              <w:numPr>
                <w:ilvl w:val="0"/>
                <w:numId w:val="1"/>
              </w:numPr>
              <w:rPr>
                <w:rFonts w:cstheme="minorHAnsi"/>
                <w:color w:val="1C3144"/>
                <w:sz w:val="20"/>
                <w:szCs w:val="20"/>
              </w:rPr>
            </w:pPr>
          </w:p>
        </w:tc>
      </w:tr>
    </w:tbl>
    <w:p w14:paraId="1CA56E0F" w14:textId="77777777" w:rsidR="005B7C8C" w:rsidRPr="00CF57D0" w:rsidRDefault="005B7C8C" w:rsidP="00CF57D0">
      <w:pPr>
        <w:spacing w:after="0" w:line="240" w:lineRule="auto"/>
        <w:rPr>
          <w:sz w:val="6"/>
          <w:szCs w:val="6"/>
        </w:rPr>
      </w:pPr>
    </w:p>
    <w:p w14:paraId="4FA2B797" w14:textId="77777777" w:rsidR="00CF57D0" w:rsidRDefault="00CF57D0">
      <w: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8D6092" w:rsidRPr="00794CEB" w14:paraId="501610BC" w14:textId="77777777" w:rsidTr="00666E97">
        <w:tc>
          <w:tcPr>
            <w:tcW w:w="5243" w:type="dxa"/>
            <w:gridSpan w:val="2"/>
            <w:tcBorders>
              <w:bottom w:val="single" w:sz="4" w:space="0" w:color="auto"/>
            </w:tcBorders>
            <w:shd w:val="clear" w:color="auto" w:fill="FFFFFF" w:themeFill="background1"/>
            <w:vAlign w:val="center"/>
          </w:tcPr>
          <w:p w14:paraId="76AD7766" w14:textId="77777777" w:rsidR="008D6092" w:rsidRPr="00C737EB" w:rsidRDefault="008D6092" w:rsidP="003D022D">
            <w:pPr>
              <w:rPr>
                <w:rFonts w:cstheme="minorHAnsi"/>
                <w:b/>
                <w:bCs/>
                <w:color w:val="1C3144"/>
                <w:sz w:val="28"/>
                <w:szCs w:val="28"/>
              </w:rPr>
            </w:pPr>
            <w:r w:rsidRPr="00C737EB">
              <w:rPr>
                <w:rFonts w:cstheme="minorHAnsi"/>
                <w:color w:val="1C3144"/>
              </w:rPr>
              <w:lastRenderedPageBreak/>
              <w:br w:type="page"/>
            </w:r>
            <w:r w:rsidRPr="00C737EB">
              <w:rPr>
                <w:rFonts w:cstheme="minorHAnsi"/>
                <w:b/>
                <w:bCs/>
                <w:color w:val="1C3144"/>
                <w:sz w:val="28"/>
                <w:szCs w:val="28"/>
              </w:rPr>
              <w:t>Religious Education</w:t>
            </w:r>
          </w:p>
        </w:tc>
        <w:tc>
          <w:tcPr>
            <w:tcW w:w="5673" w:type="dxa"/>
            <w:gridSpan w:val="2"/>
            <w:tcBorders>
              <w:bottom w:val="single" w:sz="4" w:space="0" w:color="auto"/>
            </w:tcBorders>
            <w:shd w:val="clear" w:color="auto" w:fill="FFFFFF" w:themeFill="background1"/>
            <w:vAlign w:val="center"/>
          </w:tcPr>
          <w:p w14:paraId="77CA8680" w14:textId="77777777" w:rsidR="008D6092" w:rsidRPr="00C737EB" w:rsidRDefault="008D6092" w:rsidP="003D022D">
            <w:pPr>
              <w:jc w:val="right"/>
              <w:rPr>
                <w:rFonts w:cstheme="minorHAnsi"/>
                <w:color w:val="1C3144"/>
                <w:sz w:val="28"/>
                <w:szCs w:val="28"/>
              </w:rPr>
            </w:pPr>
            <w:r w:rsidRPr="00C737EB">
              <w:rPr>
                <w:rFonts w:cstheme="minorHAns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2F96E5D8" w14:textId="77777777" w:rsidR="008D6092" w:rsidRPr="00C737EB" w:rsidRDefault="008D6092" w:rsidP="003D022D">
            <w:pPr>
              <w:jc w:val="center"/>
              <w:rPr>
                <w:rFonts w:cstheme="minorHAnsi"/>
                <w:b/>
                <w:bCs/>
                <w:color w:val="1C3144"/>
                <w:sz w:val="28"/>
                <w:szCs w:val="28"/>
              </w:rPr>
            </w:pPr>
          </w:p>
        </w:tc>
        <w:tc>
          <w:tcPr>
            <w:tcW w:w="3119" w:type="dxa"/>
            <w:gridSpan w:val="4"/>
            <w:tcBorders>
              <w:bottom w:val="single" w:sz="4" w:space="0" w:color="auto"/>
            </w:tcBorders>
            <w:shd w:val="clear" w:color="auto" w:fill="FFFFFF" w:themeFill="background1"/>
          </w:tcPr>
          <w:p w14:paraId="4AFC675C" w14:textId="77777777" w:rsidR="008D6092" w:rsidRPr="00C737EB" w:rsidRDefault="008D6092" w:rsidP="003D022D">
            <w:pPr>
              <w:rPr>
                <w:rFonts w:cstheme="minorHAnsi"/>
                <w:b/>
                <w:bCs/>
                <w:color w:val="1C3144"/>
                <w:sz w:val="28"/>
                <w:szCs w:val="28"/>
              </w:rPr>
            </w:pPr>
            <w:r w:rsidRPr="00C737EB">
              <w:rPr>
                <w:rFonts w:cstheme="minorHAnsi"/>
                <w:b/>
                <w:bCs/>
                <w:color w:val="1C3144"/>
                <w:sz w:val="20"/>
                <w:szCs w:val="20"/>
              </w:rPr>
              <w:t>School judgements based on Comparative Evaluation Schedule</w:t>
            </w:r>
          </w:p>
        </w:tc>
      </w:tr>
      <w:tr w:rsidR="008D6092" w:rsidRPr="004F642F" w14:paraId="1AAB021C" w14:textId="77777777" w:rsidTr="007F1E88">
        <w:trPr>
          <w:trHeight w:val="397"/>
        </w:trPr>
        <w:tc>
          <w:tcPr>
            <w:tcW w:w="12900" w:type="dxa"/>
            <w:gridSpan w:val="5"/>
            <w:shd w:val="clear" w:color="auto" w:fill="FFFFFF" w:themeFill="background1"/>
            <w:vAlign w:val="center"/>
          </w:tcPr>
          <w:p w14:paraId="798CCDBE" w14:textId="3B806069" w:rsidR="008D6092" w:rsidRPr="007F1E88" w:rsidRDefault="00C155DE" w:rsidP="003D022D">
            <w:pPr>
              <w:rPr>
                <w:rFonts w:cstheme="minorHAnsi"/>
                <w:b/>
                <w:bCs/>
                <w:i/>
                <w:iCs/>
                <w:color w:val="1C3144"/>
              </w:rPr>
            </w:pPr>
            <w:r w:rsidRPr="007F1E88">
              <w:rPr>
                <w:rFonts w:cstheme="minorHAnsi"/>
                <w:b/>
                <w:bCs/>
                <w:color w:val="1C3144"/>
              </w:rPr>
              <w:t>Leadership</w:t>
            </w:r>
            <w:r w:rsidR="00A34CE5" w:rsidRPr="007F1E88">
              <w:rPr>
                <w:rFonts w:cstheme="minorHAnsi"/>
                <w:b/>
                <w:bCs/>
                <w:color w:val="1C3144"/>
              </w:rPr>
              <w:t xml:space="preserve">: </w:t>
            </w:r>
            <w:r w:rsidRPr="007F1E88">
              <w:rPr>
                <w:rFonts w:cstheme="minorHAnsi"/>
                <w:b/>
                <w:bCs/>
                <w:color w:val="1C3144"/>
              </w:rPr>
              <w:t>How well leaders and governors promote, monitor and evaluate the provision for religious education</w:t>
            </w:r>
          </w:p>
        </w:tc>
        <w:tc>
          <w:tcPr>
            <w:tcW w:w="779" w:type="dxa"/>
            <w:shd w:val="clear" w:color="auto" w:fill="D9D9D9" w:themeFill="background1" w:themeFillShade="D9"/>
            <w:vAlign w:val="center"/>
          </w:tcPr>
          <w:p w14:paraId="29BDDCDF" w14:textId="77777777" w:rsidR="008D6092" w:rsidRPr="007F1E88" w:rsidRDefault="008D6092" w:rsidP="003D022D">
            <w:pPr>
              <w:jc w:val="center"/>
              <w:rPr>
                <w:rFonts w:cstheme="minorHAnsi"/>
                <w:b/>
                <w:bCs/>
                <w:color w:val="1C3144"/>
              </w:rPr>
            </w:pPr>
            <w:r w:rsidRPr="007F1E88">
              <w:rPr>
                <w:rFonts w:cstheme="minorHAnsi"/>
                <w:b/>
                <w:bCs/>
                <w:color w:val="1C3144"/>
              </w:rPr>
              <w:t>4</w:t>
            </w:r>
          </w:p>
        </w:tc>
        <w:tc>
          <w:tcPr>
            <w:tcW w:w="780" w:type="dxa"/>
            <w:shd w:val="clear" w:color="auto" w:fill="D9D9D9" w:themeFill="background1" w:themeFillShade="D9"/>
            <w:vAlign w:val="center"/>
          </w:tcPr>
          <w:p w14:paraId="73CF31BF" w14:textId="77777777" w:rsidR="008D6092" w:rsidRPr="007F1E88" w:rsidRDefault="008D6092" w:rsidP="003D022D">
            <w:pPr>
              <w:jc w:val="center"/>
              <w:rPr>
                <w:rFonts w:cstheme="minorHAnsi"/>
                <w:b/>
                <w:bCs/>
                <w:color w:val="1C3144"/>
              </w:rPr>
            </w:pPr>
            <w:r w:rsidRPr="007F1E88">
              <w:rPr>
                <w:rFonts w:cstheme="minorHAnsi"/>
                <w:b/>
                <w:bCs/>
                <w:color w:val="1C3144"/>
              </w:rPr>
              <w:t>3</w:t>
            </w:r>
          </w:p>
        </w:tc>
        <w:tc>
          <w:tcPr>
            <w:tcW w:w="780" w:type="dxa"/>
            <w:shd w:val="clear" w:color="auto" w:fill="D9D9D9" w:themeFill="background1" w:themeFillShade="D9"/>
            <w:vAlign w:val="center"/>
          </w:tcPr>
          <w:p w14:paraId="6EB46B50" w14:textId="77777777" w:rsidR="008D6092" w:rsidRPr="007F1E88" w:rsidRDefault="008D6092" w:rsidP="003D022D">
            <w:pPr>
              <w:jc w:val="center"/>
              <w:rPr>
                <w:rFonts w:cstheme="minorHAnsi"/>
                <w:b/>
                <w:bCs/>
                <w:color w:val="1C3144"/>
              </w:rPr>
            </w:pPr>
            <w:r w:rsidRPr="007F1E88">
              <w:rPr>
                <w:rFonts w:cstheme="minorHAnsi"/>
                <w:b/>
                <w:bCs/>
                <w:color w:val="1C3144"/>
              </w:rPr>
              <w:t>2</w:t>
            </w:r>
          </w:p>
        </w:tc>
        <w:tc>
          <w:tcPr>
            <w:tcW w:w="780" w:type="dxa"/>
            <w:shd w:val="clear" w:color="auto" w:fill="D9D9D9" w:themeFill="background1" w:themeFillShade="D9"/>
            <w:vAlign w:val="center"/>
          </w:tcPr>
          <w:p w14:paraId="1A85D0E1" w14:textId="77777777" w:rsidR="008D6092" w:rsidRPr="007F1E88" w:rsidRDefault="008D6092" w:rsidP="003D022D">
            <w:pPr>
              <w:jc w:val="center"/>
              <w:rPr>
                <w:rFonts w:cstheme="minorHAnsi"/>
                <w:b/>
                <w:bCs/>
                <w:color w:val="1C3144"/>
              </w:rPr>
            </w:pPr>
            <w:r w:rsidRPr="007F1E88">
              <w:rPr>
                <w:rFonts w:cstheme="minorHAnsi"/>
                <w:b/>
                <w:bCs/>
                <w:color w:val="1C3144"/>
              </w:rPr>
              <w:t>1</w:t>
            </w:r>
          </w:p>
        </w:tc>
      </w:tr>
      <w:tr w:rsidR="00C56EB5" w:rsidRPr="00D510B6" w14:paraId="319EE6D8" w14:textId="77777777" w:rsidTr="00615FEA">
        <w:trPr>
          <w:trHeight w:val="397"/>
        </w:trPr>
        <w:tc>
          <w:tcPr>
            <w:tcW w:w="993" w:type="dxa"/>
            <w:shd w:val="clear" w:color="auto" w:fill="FFFFFF" w:themeFill="background1"/>
            <w:vAlign w:val="center"/>
          </w:tcPr>
          <w:p w14:paraId="2D7CB2C1" w14:textId="2F8A9BC5" w:rsidR="00C56EB5" w:rsidRPr="007F1E88" w:rsidRDefault="00C56EB5" w:rsidP="00C56EB5">
            <w:pPr>
              <w:rPr>
                <w:rFonts w:cstheme="minorHAnsi"/>
                <w:color w:val="1C3144"/>
                <w:sz w:val="20"/>
                <w:szCs w:val="20"/>
              </w:rPr>
            </w:pPr>
            <w:r w:rsidRPr="007F1E88">
              <w:rPr>
                <w:rFonts w:cstheme="minorHAnsi"/>
                <w:b/>
                <w:bCs/>
                <w:i/>
                <w:iCs/>
                <w:color w:val="1C3144"/>
                <w:sz w:val="20"/>
                <w:szCs w:val="20"/>
              </w:rPr>
              <w:t>RE 3.1</w:t>
            </w:r>
          </w:p>
        </w:tc>
        <w:tc>
          <w:tcPr>
            <w:tcW w:w="11907" w:type="dxa"/>
            <w:gridSpan w:val="4"/>
            <w:shd w:val="clear" w:color="auto" w:fill="FFFFFF" w:themeFill="background1"/>
            <w:vAlign w:val="center"/>
          </w:tcPr>
          <w:p w14:paraId="23E27400" w14:textId="32A93A1A" w:rsidR="00C56EB5" w:rsidRPr="007F1E88" w:rsidRDefault="001E37E6" w:rsidP="00C56EB5">
            <w:pPr>
              <w:rPr>
                <w:rFonts w:cstheme="minorHAnsi"/>
                <w:color w:val="1C3144"/>
                <w:sz w:val="20"/>
                <w:szCs w:val="20"/>
              </w:rPr>
            </w:pPr>
            <w:r w:rsidRPr="007F1E88">
              <w:rPr>
                <w:rFonts w:cstheme="minorHAnsi"/>
                <w:i/>
                <w:iCs/>
                <w:color w:val="1C3144"/>
                <w:sz w:val="20"/>
                <w:szCs w:val="20"/>
              </w:rPr>
              <w:t>Leaders and governors ensure t</w:t>
            </w:r>
            <w:r w:rsidR="00C56EB5" w:rsidRPr="007F1E88">
              <w:rPr>
                <w:rFonts w:cstheme="minorHAnsi"/>
                <w:i/>
                <w:iCs/>
                <w:color w:val="1C3144"/>
                <w:sz w:val="20"/>
                <w:szCs w:val="20"/>
              </w:rPr>
              <w:t>he planned curriculum is faithful to the learning required by The Religious Education Directory, and resources enhance this learning</w:t>
            </w:r>
          </w:p>
        </w:tc>
        <w:tc>
          <w:tcPr>
            <w:tcW w:w="779" w:type="dxa"/>
            <w:shd w:val="clear" w:color="auto" w:fill="FFE7FF"/>
            <w:vAlign w:val="center"/>
          </w:tcPr>
          <w:p w14:paraId="4188EE54" w14:textId="77777777" w:rsidR="00C56EB5" w:rsidRPr="007F1E88" w:rsidRDefault="00C56EB5" w:rsidP="00C56EB5">
            <w:pPr>
              <w:jc w:val="center"/>
              <w:rPr>
                <w:rFonts w:cstheme="minorHAnsi"/>
                <w:color w:val="1C3144"/>
                <w:sz w:val="20"/>
                <w:szCs w:val="20"/>
              </w:rPr>
            </w:pPr>
          </w:p>
        </w:tc>
        <w:tc>
          <w:tcPr>
            <w:tcW w:w="780" w:type="dxa"/>
            <w:shd w:val="clear" w:color="auto" w:fill="FBE4D5" w:themeFill="accent2" w:themeFillTint="33"/>
            <w:vAlign w:val="center"/>
          </w:tcPr>
          <w:p w14:paraId="3D2BED8C" w14:textId="77777777" w:rsidR="00C56EB5" w:rsidRPr="007F1E88" w:rsidRDefault="00C56EB5" w:rsidP="00C56EB5">
            <w:pPr>
              <w:jc w:val="center"/>
              <w:rPr>
                <w:rFonts w:cstheme="minorHAnsi"/>
                <w:color w:val="1C3144"/>
                <w:sz w:val="20"/>
                <w:szCs w:val="20"/>
              </w:rPr>
            </w:pPr>
          </w:p>
        </w:tc>
        <w:tc>
          <w:tcPr>
            <w:tcW w:w="780" w:type="dxa"/>
            <w:shd w:val="clear" w:color="auto" w:fill="E2EFD9" w:themeFill="accent6" w:themeFillTint="33"/>
            <w:vAlign w:val="center"/>
          </w:tcPr>
          <w:p w14:paraId="5944F650" w14:textId="77777777" w:rsidR="00C56EB5" w:rsidRPr="007F1E88" w:rsidRDefault="00C56EB5" w:rsidP="00C56EB5">
            <w:pPr>
              <w:jc w:val="center"/>
              <w:rPr>
                <w:rFonts w:cstheme="minorHAnsi"/>
                <w:color w:val="1C3144"/>
                <w:sz w:val="20"/>
                <w:szCs w:val="20"/>
              </w:rPr>
            </w:pPr>
          </w:p>
        </w:tc>
        <w:tc>
          <w:tcPr>
            <w:tcW w:w="780" w:type="dxa"/>
            <w:shd w:val="clear" w:color="auto" w:fill="DEEAF6" w:themeFill="accent5" w:themeFillTint="33"/>
            <w:vAlign w:val="center"/>
          </w:tcPr>
          <w:p w14:paraId="45AA4ED4" w14:textId="77777777" w:rsidR="00C56EB5" w:rsidRPr="007F1E88" w:rsidRDefault="00C56EB5" w:rsidP="00C56EB5">
            <w:pPr>
              <w:jc w:val="center"/>
              <w:rPr>
                <w:rFonts w:cstheme="minorHAnsi"/>
                <w:color w:val="1C3144"/>
                <w:sz w:val="20"/>
                <w:szCs w:val="20"/>
              </w:rPr>
            </w:pPr>
          </w:p>
        </w:tc>
      </w:tr>
      <w:tr w:rsidR="00C56EB5" w:rsidRPr="00D510B6" w14:paraId="259687C1" w14:textId="77777777" w:rsidTr="00615FEA">
        <w:trPr>
          <w:trHeight w:val="397"/>
        </w:trPr>
        <w:tc>
          <w:tcPr>
            <w:tcW w:w="993" w:type="dxa"/>
            <w:tcBorders>
              <w:top w:val="single" w:sz="4" w:space="0" w:color="auto"/>
            </w:tcBorders>
            <w:shd w:val="clear" w:color="auto" w:fill="FFFFFF" w:themeFill="background1"/>
            <w:vAlign w:val="center"/>
          </w:tcPr>
          <w:p w14:paraId="380ABF6A" w14:textId="0C880F60" w:rsidR="00C56EB5" w:rsidRPr="007F1E88" w:rsidRDefault="00C56EB5" w:rsidP="00C56EB5">
            <w:pPr>
              <w:rPr>
                <w:rFonts w:cstheme="minorHAnsi"/>
                <w:color w:val="1C3144"/>
                <w:sz w:val="20"/>
                <w:szCs w:val="20"/>
              </w:rPr>
            </w:pPr>
            <w:r w:rsidRPr="007F1E88">
              <w:rPr>
                <w:rFonts w:cstheme="minorHAnsi"/>
                <w:b/>
                <w:bCs/>
                <w:i/>
                <w:iCs/>
                <w:color w:val="1C3144"/>
                <w:sz w:val="20"/>
                <w:szCs w:val="20"/>
              </w:rPr>
              <w:t>RE 3.2</w:t>
            </w:r>
          </w:p>
        </w:tc>
        <w:tc>
          <w:tcPr>
            <w:tcW w:w="11907" w:type="dxa"/>
            <w:gridSpan w:val="4"/>
            <w:tcBorders>
              <w:top w:val="single" w:sz="4" w:space="0" w:color="auto"/>
            </w:tcBorders>
            <w:shd w:val="clear" w:color="auto" w:fill="FFFFFF" w:themeFill="background1"/>
            <w:vAlign w:val="center"/>
          </w:tcPr>
          <w:p w14:paraId="0F5E2246" w14:textId="43D23DF4" w:rsidR="00C56EB5" w:rsidRPr="007F1E88" w:rsidRDefault="001E37E6" w:rsidP="00C56EB5">
            <w:pPr>
              <w:rPr>
                <w:rFonts w:cstheme="minorHAnsi"/>
                <w:color w:val="1C3144"/>
                <w:sz w:val="20"/>
                <w:szCs w:val="20"/>
              </w:rPr>
            </w:pPr>
            <w:r w:rsidRPr="007F1E88">
              <w:rPr>
                <w:rFonts w:cstheme="minorHAnsi"/>
                <w:i/>
                <w:iCs/>
                <w:color w:val="1C3144"/>
                <w:sz w:val="20"/>
                <w:szCs w:val="20"/>
              </w:rPr>
              <w:t>Leaders and governors ensure r</w:t>
            </w:r>
            <w:r w:rsidR="00C56EB5" w:rsidRPr="007F1E88">
              <w:rPr>
                <w:rFonts w:cstheme="minorHAnsi"/>
                <w:i/>
                <w:iCs/>
                <w:color w:val="1C3144"/>
                <w:sz w:val="20"/>
                <w:szCs w:val="20"/>
              </w:rPr>
              <w:t>eligious education has parity with other core curriculum subjects in terms of resourcing, timetabling, staffing</w:t>
            </w:r>
            <w:r w:rsidR="006A1C41" w:rsidRPr="007F1E88">
              <w:rPr>
                <w:rFonts w:cstheme="minorHAnsi"/>
                <w:i/>
                <w:iCs/>
                <w:color w:val="1C3144"/>
                <w:sz w:val="20"/>
                <w:szCs w:val="20"/>
              </w:rPr>
              <w:t>,</w:t>
            </w:r>
            <w:r w:rsidR="00C56EB5" w:rsidRPr="007F1E88">
              <w:rPr>
                <w:rFonts w:cstheme="minorHAnsi"/>
                <w:i/>
                <w:iCs/>
                <w:color w:val="1C3144"/>
                <w:sz w:val="20"/>
                <w:szCs w:val="20"/>
              </w:rPr>
              <w:t xml:space="preserve"> accommodation</w:t>
            </w:r>
            <w:r w:rsidR="006A1C41" w:rsidRPr="007F1E88">
              <w:rPr>
                <w:rFonts w:cstheme="minorHAnsi"/>
                <w:i/>
                <w:iCs/>
                <w:color w:val="1C3144"/>
                <w:sz w:val="20"/>
                <w:szCs w:val="20"/>
              </w:rPr>
              <w:t xml:space="preserve"> and exam entry</w:t>
            </w:r>
          </w:p>
        </w:tc>
        <w:tc>
          <w:tcPr>
            <w:tcW w:w="779" w:type="dxa"/>
            <w:tcBorders>
              <w:top w:val="single" w:sz="4" w:space="0" w:color="auto"/>
            </w:tcBorders>
            <w:shd w:val="clear" w:color="auto" w:fill="FFE7FF"/>
            <w:vAlign w:val="center"/>
          </w:tcPr>
          <w:p w14:paraId="295585F6"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5101007D"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2E7C983F"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7CE984BF" w14:textId="77777777" w:rsidR="00C56EB5" w:rsidRPr="007F1E88" w:rsidRDefault="00C56EB5" w:rsidP="00C56EB5">
            <w:pPr>
              <w:jc w:val="center"/>
              <w:rPr>
                <w:rFonts w:cstheme="minorHAnsi"/>
                <w:color w:val="1C3144"/>
                <w:sz w:val="20"/>
                <w:szCs w:val="20"/>
              </w:rPr>
            </w:pPr>
          </w:p>
        </w:tc>
      </w:tr>
      <w:tr w:rsidR="00C56EB5" w:rsidRPr="00D510B6" w14:paraId="08BDE81A" w14:textId="77777777" w:rsidTr="00615FEA">
        <w:trPr>
          <w:trHeight w:val="397"/>
        </w:trPr>
        <w:tc>
          <w:tcPr>
            <w:tcW w:w="993" w:type="dxa"/>
            <w:tcBorders>
              <w:top w:val="single" w:sz="4" w:space="0" w:color="auto"/>
            </w:tcBorders>
            <w:shd w:val="clear" w:color="auto" w:fill="FFFFFF" w:themeFill="background1"/>
            <w:vAlign w:val="center"/>
          </w:tcPr>
          <w:p w14:paraId="1AE2AE0A" w14:textId="76B6F55C" w:rsidR="00C56EB5" w:rsidRPr="007F1E88" w:rsidRDefault="00C56EB5" w:rsidP="00C56EB5">
            <w:pPr>
              <w:rPr>
                <w:rFonts w:cstheme="minorHAnsi"/>
                <w:b/>
                <w:bCs/>
                <w:i/>
                <w:iCs/>
                <w:color w:val="1C3144"/>
                <w:sz w:val="20"/>
                <w:szCs w:val="20"/>
              </w:rPr>
            </w:pPr>
            <w:r w:rsidRPr="007F1E88">
              <w:rPr>
                <w:rFonts w:cstheme="minorHAnsi"/>
                <w:b/>
                <w:bCs/>
                <w:i/>
                <w:iCs/>
                <w:color w:val="1C3144"/>
                <w:sz w:val="20"/>
                <w:szCs w:val="20"/>
              </w:rPr>
              <w:t>RE 3.3</w:t>
            </w:r>
          </w:p>
        </w:tc>
        <w:tc>
          <w:tcPr>
            <w:tcW w:w="11907" w:type="dxa"/>
            <w:gridSpan w:val="4"/>
            <w:tcBorders>
              <w:top w:val="single" w:sz="4" w:space="0" w:color="auto"/>
            </w:tcBorders>
            <w:shd w:val="clear" w:color="auto" w:fill="FFFFFF" w:themeFill="background1"/>
            <w:vAlign w:val="center"/>
          </w:tcPr>
          <w:p w14:paraId="053B6E95" w14:textId="6B317CB0" w:rsidR="00C56EB5" w:rsidRPr="007F1E88" w:rsidRDefault="00B21547" w:rsidP="00C56EB5">
            <w:pPr>
              <w:rPr>
                <w:rFonts w:cstheme="minorHAnsi"/>
                <w:i/>
                <w:iCs/>
                <w:color w:val="1C3144"/>
                <w:sz w:val="20"/>
                <w:szCs w:val="20"/>
              </w:rPr>
            </w:pPr>
            <w:r w:rsidRPr="007F1E88">
              <w:rPr>
                <w:rFonts w:cstheme="minorHAnsi"/>
                <w:i/>
                <w:iCs/>
                <w:color w:val="1C3144"/>
                <w:sz w:val="20"/>
                <w:szCs w:val="20"/>
              </w:rPr>
              <w:t>Leaders and governors embed</w:t>
            </w:r>
            <w:r w:rsidR="00C56EB5" w:rsidRPr="007F1E88">
              <w:rPr>
                <w:rFonts w:cstheme="minorHAnsi"/>
                <w:i/>
                <w:iCs/>
                <w:color w:val="1C3144"/>
                <w:sz w:val="20"/>
                <w:szCs w:val="20"/>
              </w:rPr>
              <w:t xml:space="preserve"> frequent and quality professional development in subject and pedagogical expertise for teachers of religious education</w:t>
            </w:r>
          </w:p>
        </w:tc>
        <w:tc>
          <w:tcPr>
            <w:tcW w:w="779" w:type="dxa"/>
            <w:tcBorders>
              <w:top w:val="single" w:sz="4" w:space="0" w:color="auto"/>
            </w:tcBorders>
            <w:shd w:val="clear" w:color="auto" w:fill="FFE7FF"/>
            <w:vAlign w:val="center"/>
          </w:tcPr>
          <w:p w14:paraId="540DFF67"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380BF1E1"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3D4B07F3"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027CCC7F" w14:textId="77777777" w:rsidR="00C56EB5" w:rsidRPr="007F1E88" w:rsidRDefault="00C56EB5" w:rsidP="00C56EB5">
            <w:pPr>
              <w:jc w:val="center"/>
              <w:rPr>
                <w:rFonts w:cstheme="minorHAnsi"/>
                <w:color w:val="1C3144"/>
                <w:sz w:val="20"/>
                <w:szCs w:val="20"/>
              </w:rPr>
            </w:pPr>
          </w:p>
        </w:tc>
      </w:tr>
      <w:tr w:rsidR="00C56EB5" w:rsidRPr="00D510B6" w14:paraId="305FD443" w14:textId="77777777" w:rsidTr="00615FEA">
        <w:trPr>
          <w:trHeight w:val="397"/>
        </w:trPr>
        <w:tc>
          <w:tcPr>
            <w:tcW w:w="993" w:type="dxa"/>
            <w:tcBorders>
              <w:top w:val="single" w:sz="4" w:space="0" w:color="auto"/>
            </w:tcBorders>
            <w:shd w:val="clear" w:color="auto" w:fill="FFFFFF" w:themeFill="background1"/>
            <w:vAlign w:val="center"/>
          </w:tcPr>
          <w:p w14:paraId="787DD741" w14:textId="019EE97B" w:rsidR="00C56EB5" w:rsidRPr="007F1E88" w:rsidRDefault="00C56EB5" w:rsidP="00C56EB5">
            <w:pPr>
              <w:rPr>
                <w:rFonts w:cstheme="minorHAnsi"/>
                <w:b/>
                <w:bCs/>
                <w:i/>
                <w:iCs/>
                <w:color w:val="1C3144"/>
                <w:sz w:val="20"/>
                <w:szCs w:val="20"/>
              </w:rPr>
            </w:pPr>
            <w:r w:rsidRPr="007F1E88">
              <w:rPr>
                <w:rFonts w:cstheme="minorHAnsi"/>
                <w:b/>
                <w:bCs/>
                <w:i/>
                <w:iCs/>
                <w:color w:val="1C3144"/>
                <w:sz w:val="20"/>
                <w:szCs w:val="20"/>
              </w:rPr>
              <w:t>RE 3.4</w:t>
            </w:r>
          </w:p>
        </w:tc>
        <w:tc>
          <w:tcPr>
            <w:tcW w:w="11907" w:type="dxa"/>
            <w:gridSpan w:val="4"/>
            <w:tcBorders>
              <w:top w:val="single" w:sz="4" w:space="0" w:color="auto"/>
            </w:tcBorders>
            <w:shd w:val="clear" w:color="auto" w:fill="FFFFFF" w:themeFill="background1"/>
            <w:vAlign w:val="center"/>
          </w:tcPr>
          <w:p w14:paraId="0EB7D716" w14:textId="4E85612D" w:rsidR="00C56EB5" w:rsidRPr="007F1E88" w:rsidRDefault="00C56EB5" w:rsidP="00C56EB5">
            <w:pPr>
              <w:rPr>
                <w:rFonts w:cstheme="minorHAnsi"/>
                <w:i/>
                <w:iCs/>
                <w:color w:val="1C3144"/>
                <w:sz w:val="20"/>
                <w:szCs w:val="20"/>
              </w:rPr>
            </w:pPr>
            <w:r w:rsidRPr="007F1E88">
              <w:rPr>
                <w:rFonts w:cstheme="minorHAnsi"/>
                <w:i/>
                <w:iCs/>
                <w:color w:val="1C3144"/>
                <w:sz w:val="20"/>
                <w:szCs w:val="20"/>
              </w:rPr>
              <w:t>The subject leader is effective in facilitating high quality teaching and learning in all religious education lessons</w:t>
            </w:r>
          </w:p>
        </w:tc>
        <w:tc>
          <w:tcPr>
            <w:tcW w:w="779" w:type="dxa"/>
            <w:tcBorders>
              <w:top w:val="single" w:sz="4" w:space="0" w:color="auto"/>
            </w:tcBorders>
            <w:shd w:val="clear" w:color="auto" w:fill="FFE7FF"/>
            <w:vAlign w:val="center"/>
          </w:tcPr>
          <w:p w14:paraId="3DC322B6"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0217710B"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58586D10" w14:textId="77777777" w:rsidR="00C56EB5" w:rsidRPr="007F1E88" w:rsidRDefault="00C56EB5" w:rsidP="00C56EB5">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535CF640" w14:textId="77777777" w:rsidR="00C56EB5" w:rsidRPr="007F1E88" w:rsidRDefault="00C56EB5" w:rsidP="00C56EB5">
            <w:pPr>
              <w:jc w:val="center"/>
              <w:rPr>
                <w:rFonts w:cstheme="minorHAnsi"/>
                <w:color w:val="1C3144"/>
                <w:sz w:val="20"/>
                <w:szCs w:val="20"/>
              </w:rPr>
            </w:pPr>
          </w:p>
        </w:tc>
      </w:tr>
      <w:tr w:rsidR="00C56EB5" w:rsidRPr="00D510B6" w14:paraId="586DDEFC" w14:textId="77777777" w:rsidTr="00615FEA">
        <w:trPr>
          <w:trHeight w:val="397"/>
        </w:trPr>
        <w:tc>
          <w:tcPr>
            <w:tcW w:w="993" w:type="dxa"/>
            <w:tcBorders>
              <w:right w:val="single" w:sz="4" w:space="0" w:color="auto"/>
            </w:tcBorders>
            <w:shd w:val="clear" w:color="auto" w:fill="FFFFFF" w:themeFill="background1"/>
            <w:vAlign w:val="center"/>
          </w:tcPr>
          <w:p w14:paraId="675ECE1A" w14:textId="00724184" w:rsidR="00C56EB5" w:rsidRPr="007F1E88" w:rsidRDefault="00C56EB5" w:rsidP="00C56EB5">
            <w:pPr>
              <w:rPr>
                <w:rFonts w:cstheme="minorHAnsi"/>
                <w:i/>
                <w:iCs/>
                <w:color w:val="1C3144"/>
                <w:sz w:val="20"/>
                <w:szCs w:val="20"/>
              </w:rPr>
            </w:pPr>
            <w:r w:rsidRPr="007F1E88">
              <w:rPr>
                <w:rFonts w:cstheme="minorHAnsi"/>
                <w:b/>
                <w:bCs/>
                <w:i/>
                <w:iCs/>
                <w:color w:val="1C3144"/>
                <w:sz w:val="20"/>
                <w:szCs w:val="20"/>
              </w:rPr>
              <w:t>RE 3.5</w:t>
            </w:r>
          </w:p>
        </w:tc>
        <w:tc>
          <w:tcPr>
            <w:tcW w:w="11907" w:type="dxa"/>
            <w:gridSpan w:val="4"/>
            <w:tcBorders>
              <w:right w:val="single" w:sz="4" w:space="0" w:color="auto"/>
            </w:tcBorders>
            <w:shd w:val="clear" w:color="auto" w:fill="FFFFFF" w:themeFill="background1"/>
            <w:vAlign w:val="center"/>
          </w:tcPr>
          <w:p w14:paraId="3B15AB64" w14:textId="03E54CE0" w:rsidR="00C56EB5" w:rsidRPr="007F1E88" w:rsidRDefault="00AA267A" w:rsidP="00C56EB5">
            <w:pPr>
              <w:rPr>
                <w:rFonts w:cstheme="minorHAnsi"/>
                <w:i/>
                <w:iCs/>
                <w:color w:val="1C3144"/>
                <w:sz w:val="20"/>
                <w:szCs w:val="20"/>
              </w:rPr>
            </w:pPr>
            <w:r w:rsidRPr="007F1E88">
              <w:rPr>
                <w:rFonts w:cstheme="minorHAnsi"/>
                <w:i/>
                <w:iCs/>
                <w:color w:val="1C3144"/>
                <w:sz w:val="20"/>
                <w:szCs w:val="20"/>
              </w:rPr>
              <w:t xml:space="preserve">Leaders and governors ensure </w:t>
            </w:r>
            <w:r w:rsidR="008528F9" w:rsidRPr="007F1E88">
              <w:rPr>
                <w:rFonts w:cstheme="minorHAnsi"/>
                <w:i/>
                <w:iCs/>
                <w:color w:val="1C3144"/>
                <w:sz w:val="20"/>
                <w:szCs w:val="20"/>
              </w:rPr>
              <w:t>t</w:t>
            </w:r>
            <w:r w:rsidR="00C56EB5" w:rsidRPr="007F1E88">
              <w:rPr>
                <w:rFonts w:cstheme="minorHAnsi"/>
                <w:i/>
                <w:iCs/>
                <w:color w:val="1C3144"/>
                <w:sz w:val="20"/>
                <w:szCs w:val="20"/>
              </w:rPr>
              <w:t>he sequencing of learning in the planned curriculum secures progress, and is coherent within and between different age phases</w:t>
            </w:r>
          </w:p>
        </w:tc>
        <w:tc>
          <w:tcPr>
            <w:tcW w:w="779" w:type="dxa"/>
            <w:tcBorders>
              <w:right w:val="single" w:sz="4" w:space="0" w:color="auto"/>
            </w:tcBorders>
            <w:shd w:val="clear" w:color="auto" w:fill="FFE7FF"/>
            <w:vAlign w:val="center"/>
          </w:tcPr>
          <w:p w14:paraId="495CDD0A"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0A98ADF0"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1E5599D8"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54FBBC26" w14:textId="77777777" w:rsidR="00C56EB5" w:rsidRPr="007F1E88" w:rsidRDefault="00C56EB5" w:rsidP="00C56EB5">
            <w:pPr>
              <w:jc w:val="center"/>
              <w:rPr>
                <w:rFonts w:cstheme="minorHAnsi"/>
                <w:color w:val="1C3144"/>
                <w:sz w:val="20"/>
                <w:szCs w:val="20"/>
              </w:rPr>
            </w:pPr>
          </w:p>
        </w:tc>
      </w:tr>
      <w:tr w:rsidR="00C56EB5" w:rsidRPr="00D510B6" w14:paraId="7BFEFB67" w14:textId="77777777" w:rsidTr="00615FEA">
        <w:trPr>
          <w:trHeight w:val="397"/>
        </w:trPr>
        <w:tc>
          <w:tcPr>
            <w:tcW w:w="993" w:type="dxa"/>
            <w:shd w:val="clear" w:color="auto" w:fill="FFFFFF" w:themeFill="background1"/>
            <w:vAlign w:val="center"/>
          </w:tcPr>
          <w:p w14:paraId="0A1059F1" w14:textId="79D59187" w:rsidR="00C56EB5" w:rsidRPr="007F1E88" w:rsidRDefault="00C56EB5" w:rsidP="00C56EB5">
            <w:pPr>
              <w:rPr>
                <w:rFonts w:cstheme="minorHAnsi"/>
                <w:i/>
                <w:iCs/>
                <w:color w:val="1C3144"/>
                <w:sz w:val="20"/>
                <w:szCs w:val="20"/>
              </w:rPr>
            </w:pPr>
            <w:r w:rsidRPr="007F1E88">
              <w:rPr>
                <w:rFonts w:cstheme="minorHAnsi"/>
                <w:b/>
                <w:bCs/>
                <w:i/>
                <w:iCs/>
                <w:color w:val="1C3144"/>
                <w:sz w:val="20"/>
                <w:szCs w:val="20"/>
              </w:rPr>
              <w:t>RE 3.6</w:t>
            </w:r>
          </w:p>
        </w:tc>
        <w:tc>
          <w:tcPr>
            <w:tcW w:w="11907" w:type="dxa"/>
            <w:gridSpan w:val="4"/>
            <w:shd w:val="clear" w:color="auto" w:fill="FFFFFF" w:themeFill="background1"/>
            <w:vAlign w:val="center"/>
          </w:tcPr>
          <w:p w14:paraId="305737B6" w14:textId="43B740A2" w:rsidR="00C56EB5" w:rsidRPr="007F1E88" w:rsidRDefault="00455BC7" w:rsidP="00C56EB5">
            <w:pPr>
              <w:rPr>
                <w:rFonts w:cstheme="minorHAnsi"/>
                <w:i/>
                <w:iCs/>
                <w:color w:val="1C3144"/>
                <w:sz w:val="20"/>
                <w:szCs w:val="20"/>
              </w:rPr>
            </w:pPr>
            <w:r w:rsidRPr="007F1E88">
              <w:rPr>
                <w:rFonts w:cstheme="minorHAnsi"/>
                <w:i/>
                <w:iCs/>
                <w:color w:val="1C3144"/>
                <w:sz w:val="20"/>
                <w:szCs w:val="20"/>
              </w:rPr>
              <w:t xml:space="preserve">Leaders and governors ensure that all pupils are able to make progress in their learning </w:t>
            </w:r>
            <w:r w:rsidR="0097305B" w:rsidRPr="007F1E88">
              <w:rPr>
                <w:rFonts w:cstheme="minorHAnsi"/>
                <w:i/>
                <w:iCs/>
                <w:color w:val="1C3144"/>
                <w:sz w:val="20"/>
                <w:szCs w:val="20"/>
              </w:rPr>
              <w:t>within t</w:t>
            </w:r>
            <w:r w:rsidR="00C56EB5" w:rsidRPr="007F1E88">
              <w:rPr>
                <w:rFonts w:cstheme="minorHAnsi"/>
                <w:i/>
                <w:iCs/>
                <w:color w:val="1C3144"/>
                <w:sz w:val="20"/>
                <w:szCs w:val="20"/>
              </w:rPr>
              <w:t xml:space="preserve">he planned curriculum </w:t>
            </w:r>
          </w:p>
        </w:tc>
        <w:tc>
          <w:tcPr>
            <w:tcW w:w="779" w:type="dxa"/>
            <w:shd w:val="clear" w:color="auto" w:fill="FFE7FF"/>
            <w:vAlign w:val="center"/>
          </w:tcPr>
          <w:p w14:paraId="1D010DB2" w14:textId="77777777" w:rsidR="00C56EB5" w:rsidRPr="007F1E88" w:rsidRDefault="00C56EB5" w:rsidP="00C56EB5">
            <w:pPr>
              <w:jc w:val="center"/>
              <w:rPr>
                <w:rFonts w:cstheme="minorHAnsi"/>
                <w:color w:val="1C3144"/>
                <w:sz w:val="20"/>
                <w:szCs w:val="20"/>
              </w:rPr>
            </w:pPr>
          </w:p>
        </w:tc>
        <w:tc>
          <w:tcPr>
            <w:tcW w:w="780" w:type="dxa"/>
            <w:shd w:val="clear" w:color="auto" w:fill="FBE4D5" w:themeFill="accent2" w:themeFillTint="33"/>
            <w:vAlign w:val="center"/>
          </w:tcPr>
          <w:p w14:paraId="4C773191" w14:textId="77777777" w:rsidR="00C56EB5" w:rsidRPr="007F1E88" w:rsidRDefault="00C56EB5" w:rsidP="00C56EB5">
            <w:pPr>
              <w:jc w:val="center"/>
              <w:rPr>
                <w:rFonts w:cstheme="minorHAnsi"/>
                <w:color w:val="1C3144"/>
                <w:sz w:val="20"/>
                <w:szCs w:val="20"/>
              </w:rPr>
            </w:pPr>
          </w:p>
        </w:tc>
        <w:tc>
          <w:tcPr>
            <w:tcW w:w="780" w:type="dxa"/>
            <w:shd w:val="clear" w:color="auto" w:fill="E2EFD9" w:themeFill="accent6" w:themeFillTint="33"/>
            <w:vAlign w:val="center"/>
          </w:tcPr>
          <w:p w14:paraId="13B56198" w14:textId="77777777" w:rsidR="00C56EB5" w:rsidRPr="007F1E88" w:rsidRDefault="00C56EB5" w:rsidP="00C56EB5">
            <w:pPr>
              <w:jc w:val="center"/>
              <w:rPr>
                <w:rFonts w:cstheme="minorHAnsi"/>
                <w:color w:val="1C3144"/>
                <w:sz w:val="20"/>
                <w:szCs w:val="20"/>
              </w:rPr>
            </w:pPr>
          </w:p>
        </w:tc>
        <w:tc>
          <w:tcPr>
            <w:tcW w:w="780" w:type="dxa"/>
            <w:shd w:val="clear" w:color="auto" w:fill="DEEAF6" w:themeFill="accent5" w:themeFillTint="33"/>
            <w:vAlign w:val="center"/>
          </w:tcPr>
          <w:p w14:paraId="306DB67F" w14:textId="77777777" w:rsidR="00C56EB5" w:rsidRPr="007F1E88" w:rsidRDefault="00C56EB5" w:rsidP="00C56EB5">
            <w:pPr>
              <w:jc w:val="center"/>
              <w:rPr>
                <w:rFonts w:cstheme="minorHAnsi"/>
                <w:color w:val="1C3144"/>
                <w:sz w:val="20"/>
                <w:szCs w:val="20"/>
              </w:rPr>
            </w:pPr>
          </w:p>
        </w:tc>
      </w:tr>
      <w:tr w:rsidR="00C56EB5" w:rsidRPr="00D510B6" w14:paraId="2A2438E2" w14:textId="77777777" w:rsidTr="00615FEA">
        <w:trPr>
          <w:trHeight w:val="397"/>
        </w:trPr>
        <w:tc>
          <w:tcPr>
            <w:tcW w:w="993" w:type="dxa"/>
            <w:tcBorders>
              <w:right w:val="single" w:sz="4" w:space="0" w:color="auto"/>
            </w:tcBorders>
            <w:shd w:val="clear" w:color="auto" w:fill="FFFFFF" w:themeFill="background1"/>
            <w:vAlign w:val="center"/>
          </w:tcPr>
          <w:p w14:paraId="7FFF9361" w14:textId="69A09F74" w:rsidR="00C56EB5" w:rsidRPr="007F1E88" w:rsidRDefault="00C56EB5" w:rsidP="00C56EB5">
            <w:pPr>
              <w:rPr>
                <w:rFonts w:cstheme="minorHAnsi"/>
                <w:i/>
                <w:iCs/>
                <w:color w:val="1C3144"/>
                <w:sz w:val="20"/>
                <w:szCs w:val="20"/>
              </w:rPr>
            </w:pPr>
            <w:r w:rsidRPr="007F1E88">
              <w:rPr>
                <w:rFonts w:cstheme="minorHAnsi"/>
                <w:b/>
                <w:bCs/>
                <w:i/>
                <w:iCs/>
                <w:color w:val="1C3144"/>
                <w:sz w:val="20"/>
                <w:szCs w:val="20"/>
              </w:rPr>
              <w:t>RE 3.7</w:t>
            </w:r>
          </w:p>
        </w:tc>
        <w:tc>
          <w:tcPr>
            <w:tcW w:w="11907" w:type="dxa"/>
            <w:gridSpan w:val="4"/>
            <w:tcBorders>
              <w:right w:val="single" w:sz="4" w:space="0" w:color="auto"/>
            </w:tcBorders>
            <w:shd w:val="clear" w:color="auto" w:fill="FFFFFF" w:themeFill="background1"/>
            <w:vAlign w:val="center"/>
          </w:tcPr>
          <w:p w14:paraId="0AC5DEE9" w14:textId="2258F2E7" w:rsidR="00C56EB5" w:rsidRPr="007F1E88" w:rsidRDefault="00C56EB5" w:rsidP="00C56EB5">
            <w:pPr>
              <w:rPr>
                <w:rFonts w:cstheme="minorHAnsi"/>
                <w:i/>
                <w:iCs/>
                <w:color w:val="1C3144"/>
                <w:sz w:val="20"/>
                <w:szCs w:val="20"/>
              </w:rPr>
            </w:pPr>
            <w:r w:rsidRPr="007F1E88">
              <w:rPr>
                <w:rFonts w:cstheme="minorHAnsi"/>
                <w:i/>
                <w:iCs/>
                <w:color w:val="1C3144"/>
                <w:sz w:val="20"/>
                <w:szCs w:val="20"/>
              </w:rPr>
              <w:t>The subject leader ensures that the learning in the classroom is enhanced by the enrichment opportunities provided for pupils</w:t>
            </w:r>
          </w:p>
        </w:tc>
        <w:tc>
          <w:tcPr>
            <w:tcW w:w="779" w:type="dxa"/>
            <w:tcBorders>
              <w:right w:val="single" w:sz="4" w:space="0" w:color="auto"/>
            </w:tcBorders>
            <w:shd w:val="clear" w:color="auto" w:fill="FFE7FF"/>
            <w:vAlign w:val="center"/>
          </w:tcPr>
          <w:p w14:paraId="64054F0F"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3AB6D80D"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138B5041"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629285CF" w14:textId="77777777" w:rsidR="00C56EB5" w:rsidRPr="007F1E88" w:rsidRDefault="00C56EB5" w:rsidP="00C56EB5">
            <w:pPr>
              <w:jc w:val="center"/>
              <w:rPr>
                <w:rFonts w:cstheme="minorHAnsi"/>
                <w:color w:val="1C3144"/>
                <w:sz w:val="20"/>
                <w:szCs w:val="20"/>
              </w:rPr>
            </w:pPr>
          </w:p>
        </w:tc>
      </w:tr>
      <w:tr w:rsidR="00C56EB5" w:rsidRPr="00D510B6" w14:paraId="4135808C" w14:textId="77777777" w:rsidTr="00615FEA">
        <w:trPr>
          <w:trHeight w:val="397"/>
        </w:trPr>
        <w:tc>
          <w:tcPr>
            <w:tcW w:w="993" w:type="dxa"/>
            <w:tcBorders>
              <w:right w:val="single" w:sz="4" w:space="0" w:color="auto"/>
            </w:tcBorders>
            <w:shd w:val="clear" w:color="auto" w:fill="FFFFFF" w:themeFill="background1"/>
            <w:vAlign w:val="center"/>
          </w:tcPr>
          <w:p w14:paraId="3A5BE7AE" w14:textId="190DB9A7" w:rsidR="00C56EB5" w:rsidRPr="007F1E88" w:rsidRDefault="00C56EB5" w:rsidP="00C56EB5">
            <w:pPr>
              <w:rPr>
                <w:rFonts w:cstheme="minorHAnsi"/>
                <w:b/>
                <w:bCs/>
                <w:i/>
                <w:iCs/>
                <w:color w:val="1C3144"/>
                <w:sz w:val="20"/>
                <w:szCs w:val="20"/>
              </w:rPr>
            </w:pPr>
            <w:r w:rsidRPr="007F1E88">
              <w:rPr>
                <w:rFonts w:cstheme="minorHAnsi"/>
                <w:b/>
                <w:bCs/>
                <w:i/>
                <w:iCs/>
                <w:color w:val="1C3144"/>
                <w:sz w:val="20"/>
                <w:szCs w:val="20"/>
              </w:rPr>
              <w:t>RE 3.8</w:t>
            </w:r>
          </w:p>
        </w:tc>
        <w:tc>
          <w:tcPr>
            <w:tcW w:w="11907" w:type="dxa"/>
            <w:gridSpan w:val="4"/>
            <w:tcBorders>
              <w:right w:val="single" w:sz="4" w:space="0" w:color="auto"/>
            </w:tcBorders>
            <w:shd w:val="clear" w:color="auto" w:fill="FFFFFF" w:themeFill="background1"/>
            <w:vAlign w:val="center"/>
          </w:tcPr>
          <w:p w14:paraId="72D3E16A" w14:textId="2C6D6DDA" w:rsidR="00C56EB5" w:rsidRPr="007F1E88" w:rsidRDefault="007E75F3" w:rsidP="00C56EB5">
            <w:pPr>
              <w:rPr>
                <w:rFonts w:cstheme="minorHAnsi"/>
                <w:i/>
                <w:iCs/>
                <w:color w:val="1C3144"/>
                <w:sz w:val="20"/>
                <w:szCs w:val="20"/>
              </w:rPr>
            </w:pPr>
            <w:r w:rsidRPr="007F1E88">
              <w:rPr>
                <w:rFonts w:cstheme="minorHAnsi"/>
                <w:i/>
                <w:iCs/>
                <w:color w:val="1C3144"/>
                <w:sz w:val="20"/>
                <w:szCs w:val="20"/>
              </w:rPr>
              <w:t>Leaders and governors ensure</w:t>
            </w:r>
            <w:r w:rsidR="00C56EB5" w:rsidRPr="007F1E88">
              <w:rPr>
                <w:rFonts w:cstheme="minorHAnsi"/>
                <w:i/>
                <w:iCs/>
                <w:color w:val="1C3144"/>
                <w:sz w:val="20"/>
                <w:szCs w:val="20"/>
              </w:rPr>
              <w:t xml:space="preserve"> </w:t>
            </w:r>
            <w:r w:rsidRPr="007F1E88">
              <w:rPr>
                <w:rFonts w:cstheme="minorHAnsi"/>
                <w:i/>
                <w:iCs/>
                <w:color w:val="1C3144"/>
                <w:sz w:val="20"/>
                <w:szCs w:val="20"/>
              </w:rPr>
              <w:t xml:space="preserve">that their </w:t>
            </w:r>
            <w:r w:rsidR="00C56EB5" w:rsidRPr="007F1E88">
              <w:rPr>
                <w:rFonts w:cstheme="minorHAnsi"/>
                <w:i/>
                <w:iCs/>
                <w:color w:val="1C3144"/>
                <w:sz w:val="20"/>
                <w:szCs w:val="20"/>
              </w:rPr>
              <w:t>self-evaluation has clear impact on improvements to teaching and learning in religious education.</w:t>
            </w:r>
          </w:p>
        </w:tc>
        <w:tc>
          <w:tcPr>
            <w:tcW w:w="779" w:type="dxa"/>
            <w:tcBorders>
              <w:right w:val="single" w:sz="4" w:space="0" w:color="auto"/>
            </w:tcBorders>
            <w:shd w:val="clear" w:color="auto" w:fill="FFE7FF"/>
            <w:vAlign w:val="center"/>
          </w:tcPr>
          <w:p w14:paraId="457B8C3B"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2FBF7C7D"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6017A512" w14:textId="77777777" w:rsidR="00C56EB5" w:rsidRPr="007F1E88" w:rsidRDefault="00C56EB5" w:rsidP="00C56EB5">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06247F54" w14:textId="77777777" w:rsidR="00C56EB5" w:rsidRPr="007F1E88" w:rsidRDefault="00C56EB5" w:rsidP="00C56EB5">
            <w:pPr>
              <w:jc w:val="center"/>
              <w:rPr>
                <w:rFonts w:cstheme="minorHAnsi"/>
                <w:color w:val="1C3144"/>
                <w:sz w:val="20"/>
                <w:szCs w:val="20"/>
              </w:rPr>
            </w:pPr>
          </w:p>
        </w:tc>
      </w:tr>
      <w:tr w:rsidR="00843D61" w:rsidRPr="00BD0448" w14:paraId="0412A8B9" w14:textId="77777777" w:rsidTr="003D022D">
        <w:trPr>
          <w:trHeight w:val="1213"/>
        </w:trPr>
        <w:tc>
          <w:tcPr>
            <w:tcW w:w="8009" w:type="dxa"/>
            <w:gridSpan w:val="3"/>
            <w:shd w:val="clear" w:color="auto" w:fill="FFFFFF" w:themeFill="background1"/>
          </w:tcPr>
          <w:p w14:paraId="22C0178D"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01A075D4" w14:textId="77777777" w:rsidR="00843D61" w:rsidRPr="00C737EB" w:rsidRDefault="00843D61" w:rsidP="00843D61">
            <w:pPr>
              <w:pStyle w:val="ListParagraph"/>
              <w:numPr>
                <w:ilvl w:val="0"/>
                <w:numId w:val="1"/>
              </w:numPr>
              <w:rPr>
                <w:rFonts w:cstheme="minorHAnsi"/>
                <w:color w:val="1C3144"/>
                <w:sz w:val="20"/>
                <w:szCs w:val="20"/>
              </w:rPr>
            </w:pPr>
          </w:p>
        </w:tc>
        <w:tc>
          <w:tcPr>
            <w:tcW w:w="8010" w:type="dxa"/>
            <w:gridSpan w:val="6"/>
            <w:shd w:val="clear" w:color="auto" w:fill="FFFFFF" w:themeFill="background1"/>
          </w:tcPr>
          <w:p w14:paraId="3E544E92"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1B96D268" w14:textId="77777777" w:rsidR="00843D61" w:rsidRPr="00C737EB" w:rsidRDefault="00843D61" w:rsidP="00843D61">
            <w:pPr>
              <w:pStyle w:val="ListParagraph"/>
              <w:numPr>
                <w:ilvl w:val="0"/>
                <w:numId w:val="1"/>
              </w:numPr>
              <w:rPr>
                <w:rFonts w:cstheme="minorHAnsi"/>
                <w:color w:val="1C3144"/>
                <w:sz w:val="20"/>
                <w:szCs w:val="20"/>
              </w:rPr>
            </w:pPr>
          </w:p>
        </w:tc>
      </w:tr>
    </w:tbl>
    <w:p w14:paraId="78E7FBA2" w14:textId="77777777" w:rsidR="008D6092" w:rsidRPr="004851F2" w:rsidRDefault="008D6092" w:rsidP="004851F2">
      <w:pPr>
        <w:spacing w:after="0" w:line="240" w:lineRule="auto"/>
        <w:rPr>
          <w:sz w:val="8"/>
          <w:szCs w:val="8"/>
        </w:rPr>
      </w:pPr>
    </w:p>
    <w:p w14:paraId="2006A4C1" w14:textId="77777777" w:rsidR="00A0000F" w:rsidRDefault="00A0000F">
      <w: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D81134" w:rsidRPr="00794CEB" w14:paraId="685B58AA" w14:textId="77777777" w:rsidTr="00666E97">
        <w:tc>
          <w:tcPr>
            <w:tcW w:w="5243" w:type="dxa"/>
            <w:gridSpan w:val="2"/>
            <w:tcBorders>
              <w:bottom w:val="single" w:sz="4" w:space="0" w:color="auto"/>
            </w:tcBorders>
            <w:shd w:val="clear" w:color="auto" w:fill="FFFFFF" w:themeFill="background1"/>
            <w:vAlign w:val="center"/>
          </w:tcPr>
          <w:p w14:paraId="3B8DB795" w14:textId="341BD9D9" w:rsidR="00D81134" w:rsidRPr="00C737EB" w:rsidRDefault="00D81134" w:rsidP="003D022D">
            <w:pPr>
              <w:rPr>
                <w:rFonts w:ascii="Calibri" w:hAnsi="Calibri" w:cs="Calibri"/>
                <w:b/>
                <w:bCs/>
                <w:color w:val="1C3144"/>
                <w:sz w:val="28"/>
                <w:szCs w:val="28"/>
              </w:rPr>
            </w:pPr>
            <w:r w:rsidRPr="00C737EB">
              <w:rPr>
                <w:rFonts w:ascii="Calibri" w:hAnsi="Calibri" w:cs="Calibri"/>
                <w:color w:val="1C3144"/>
              </w:rPr>
              <w:lastRenderedPageBreak/>
              <w:br w:type="page"/>
            </w:r>
            <w:r w:rsidRPr="00C737EB">
              <w:rPr>
                <w:rFonts w:ascii="Calibri" w:hAnsi="Calibri" w:cs="Calibri"/>
                <w:b/>
                <w:bCs/>
                <w:color w:val="1C3144"/>
                <w:sz w:val="28"/>
                <w:szCs w:val="28"/>
              </w:rPr>
              <w:t>Collective worship</w:t>
            </w:r>
          </w:p>
        </w:tc>
        <w:tc>
          <w:tcPr>
            <w:tcW w:w="5673" w:type="dxa"/>
            <w:gridSpan w:val="2"/>
            <w:tcBorders>
              <w:bottom w:val="single" w:sz="4" w:space="0" w:color="auto"/>
            </w:tcBorders>
            <w:shd w:val="clear" w:color="auto" w:fill="FFFFFF" w:themeFill="background1"/>
            <w:vAlign w:val="center"/>
          </w:tcPr>
          <w:p w14:paraId="46C8AEF6" w14:textId="77777777" w:rsidR="00D81134" w:rsidRPr="00C737EB" w:rsidRDefault="00D81134" w:rsidP="003D022D">
            <w:pPr>
              <w:jc w:val="right"/>
              <w:rPr>
                <w:rFonts w:ascii="Calibri" w:hAnsi="Calibri" w:cs="Calibri"/>
                <w:color w:val="1C3144"/>
                <w:sz w:val="28"/>
                <w:szCs w:val="28"/>
              </w:rPr>
            </w:pPr>
            <w:r w:rsidRPr="00C737EB">
              <w:rPr>
                <w:rFonts w:ascii="Calibri" w:hAnsi="Calibri" w:cs="Calibr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1BECF96C" w14:textId="77777777" w:rsidR="00D81134" w:rsidRPr="00C737EB" w:rsidRDefault="00D81134" w:rsidP="003D022D">
            <w:pPr>
              <w:jc w:val="center"/>
              <w:rPr>
                <w:rFonts w:ascii="Calibri" w:hAnsi="Calibri" w:cs="Calibri"/>
                <w:b/>
                <w:bCs/>
                <w:color w:val="1C3144"/>
                <w:sz w:val="28"/>
                <w:szCs w:val="28"/>
              </w:rPr>
            </w:pPr>
          </w:p>
        </w:tc>
        <w:tc>
          <w:tcPr>
            <w:tcW w:w="3119" w:type="dxa"/>
            <w:gridSpan w:val="4"/>
            <w:tcBorders>
              <w:bottom w:val="single" w:sz="4" w:space="0" w:color="auto"/>
            </w:tcBorders>
            <w:shd w:val="clear" w:color="auto" w:fill="FFFFFF" w:themeFill="background1"/>
          </w:tcPr>
          <w:p w14:paraId="6D2966D8" w14:textId="77777777" w:rsidR="00D81134" w:rsidRPr="00C737EB" w:rsidRDefault="00D81134" w:rsidP="003D022D">
            <w:pPr>
              <w:rPr>
                <w:rFonts w:ascii="Calibri" w:hAnsi="Calibri" w:cs="Calibri"/>
                <w:b/>
                <w:bCs/>
                <w:color w:val="1C3144"/>
                <w:sz w:val="28"/>
                <w:szCs w:val="28"/>
              </w:rPr>
            </w:pPr>
            <w:r w:rsidRPr="00C737EB">
              <w:rPr>
                <w:rFonts w:ascii="Calibri" w:hAnsi="Calibri" w:cs="Calibri"/>
                <w:b/>
                <w:bCs/>
                <w:color w:val="1C3144"/>
                <w:sz w:val="20"/>
                <w:szCs w:val="20"/>
              </w:rPr>
              <w:t>School judgements based on Comparative Evaluation Schedule</w:t>
            </w:r>
          </w:p>
        </w:tc>
      </w:tr>
      <w:tr w:rsidR="00D81134" w:rsidRPr="004F642F" w14:paraId="4BC3FBCD" w14:textId="77777777" w:rsidTr="007F1E88">
        <w:trPr>
          <w:trHeight w:val="397"/>
        </w:trPr>
        <w:tc>
          <w:tcPr>
            <w:tcW w:w="12900" w:type="dxa"/>
            <w:gridSpan w:val="5"/>
            <w:shd w:val="clear" w:color="auto" w:fill="FFFFFF" w:themeFill="background1"/>
            <w:vAlign w:val="center"/>
          </w:tcPr>
          <w:p w14:paraId="136556B0" w14:textId="2D7C3B8E" w:rsidR="00D81134" w:rsidRPr="007F1E88" w:rsidRDefault="00D81134" w:rsidP="003D022D">
            <w:pPr>
              <w:rPr>
                <w:rFonts w:ascii="Calibri" w:hAnsi="Calibri" w:cs="Calibri"/>
                <w:b/>
                <w:bCs/>
                <w:i/>
                <w:iCs/>
                <w:color w:val="1C3144"/>
              </w:rPr>
            </w:pPr>
            <w:r w:rsidRPr="007F1E88">
              <w:rPr>
                <w:rFonts w:ascii="Calibri" w:hAnsi="Calibri" w:cs="Calibri"/>
                <w:b/>
                <w:bCs/>
                <w:color w:val="1C3144"/>
              </w:rPr>
              <w:t>Pupil outcomes</w:t>
            </w:r>
            <w:r w:rsidR="00CC1D85" w:rsidRPr="007F1E88">
              <w:rPr>
                <w:rFonts w:ascii="Calibri" w:hAnsi="Calibri" w:cs="Calibri"/>
                <w:b/>
                <w:bCs/>
                <w:color w:val="1C3144"/>
              </w:rPr>
              <w:t xml:space="preserve">: </w:t>
            </w:r>
            <w:r w:rsidRPr="007F1E88">
              <w:rPr>
                <w:rFonts w:ascii="Calibri" w:hAnsi="Calibri" w:cs="Calibri"/>
                <w:b/>
                <w:bCs/>
                <w:color w:val="1C3144"/>
              </w:rPr>
              <w:t>How well pupils participate in and respond to the school’s collective worship</w:t>
            </w:r>
          </w:p>
        </w:tc>
        <w:tc>
          <w:tcPr>
            <w:tcW w:w="779" w:type="dxa"/>
            <w:shd w:val="clear" w:color="auto" w:fill="D9D9D9" w:themeFill="background1" w:themeFillShade="D9"/>
            <w:vAlign w:val="center"/>
          </w:tcPr>
          <w:p w14:paraId="31BB6B1D" w14:textId="77777777" w:rsidR="00D81134" w:rsidRPr="007F1E88" w:rsidRDefault="00D81134" w:rsidP="003D022D">
            <w:pPr>
              <w:jc w:val="center"/>
              <w:rPr>
                <w:rFonts w:ascii="Calibri" w:hAnsi="Calibri" w:cs="Calibri"/>
                <w:b/>
                <w:bCs/>
                <w:color w:val="1C3144"/>
              </w:rPr>
            </w:pPr>
            <w:r w:rsidRPr="007F1E88">
              <w:rPr>
                <w:rFonts w:cstheme="minorHAnsi"/>
                <w:b/>
                <w:bCs/>
                <w:color w:val="1C3144"/>
              </w:rPr>
              <w:t>4</w:t>
            </w:r>
          </w:p>
        </w:tc>
        <w:tc>
          <w:tcPr>
            <w:tcW w:w="780" w:type="dxa"/>
            <w:shd w:val="clear" w:color="auto" w:fill="D9D9D9" w:themeFill="background1" w:themeFillShade="D9"/>
            <w:vAlign w:val="center"/>
          </w:tcPr>
          <w:p w14:paraId="7E0914D1" w14:textId="77777777" w:rsidR="00D81134" w:rsidRPr="007F1E88" w:rsidRDefault="00D81134" w:rsidP="003D022D">
            <w:pPr>
              <w:jc w:val="center"/>
              <w:rPr>
                <w:rFonts w:ascii="Calibri" w:hAnsi="Calibri" w:cs="Calibri"/>
                <w:b/>
                <w:bCs/>
                <w:color w:val="1C3144"/>
              </w:rPr>
            </w:pPr>
            <w:r w:rsidRPr="007F1E88">
              <w:rPr>
                <w:rFonts w:cstheme="minorHAnsi"/>
                <w:b/>
                <w:bCs/>
                <w:color w:val="1C3144"/>
              </w:rPr>
              <w:t>3</w:t>
            </w:r>
          </w:p>
        </w:tc>
        <w:tc>
          <w:tcPr>
            <w:tcW w:w="780" w:type="dxa"/>
            <w:shd w:val="clear" w:color="auto" w:fill="D9D9D9" w:themeFill="background1" w:themeFillShade="D9"/>
            <w:vAlign w:val="center"/>
          </w:tcPr>
          <w:p w14:paraId="3D709B99" w14:textId="77777777" w:rsidR="00D81134" w:rsidRPr="007F1E88" w:rsidRDefault="00D81134" w:rsidP="003D022D">
            <w:pPr>
              <w:jc w:val="center"/>
              <w:rPr>
                <w:rFonts w:ascii="Calibri" w:hAnsi="Calibri" w:cs="Calibri"/>
                <w:b/>
                <w:bCs/>
                <w:color w:val="1C3144"/>
              </w:rPr>
            </w:pPr>
            <w:r w:rsidRPr="007F1E88">
              <w:rPr>
                <w:rFonts w:cstheme="minorHAnsi"/>
                <w:b/>
                <w:bCs/>
                <w:color w:val="1C3144"/>
              </w:rPr>
              <w:t>2</w:t>
            </w:r>
          </w:p>
        </w:tc>
        <w:tc>
          <w:tcPr>
            <w:tcW w:w="780" w:type="dxa"/>
            <w:shd w:val="clear" w:color="auto" w:fill="D9D9D9" w:themeFill="background1" w:themeFillShade="D9"/>
            <w:vAlign w:val="center"/>
          </w:tcPr>
          <w:p w14:paraId="240E1839" w14:textId="77777777" w:rsidR="00D81134" w:rsidRPr="007F1E88" w:rsidRDefault="00D81134" w:rsidP="003D022D">
            <w:pPr>
              <w:jc w:val="center"/>
              <w:rPr>
                <w:rFonts w:ascii="Calibri" w:hAnsi="Calibri" w:cs="Calibri"/>
                <w:b/>
                <w:bCs/>
                <w:color w:val="1C3144"/>
              </w:rPr>
            </w:pPr>
            <w:r w:rsidRPr="007F1E88">
              <w:rPr>
                <w:rFonts w:cstheme="minorHAnsi"/>
                <w:b/>
                <w:bCs/>
                <w:color w:val="1C3144"/>
              </w:rPr>
              <w:t>1</w:t>
            </w:r>
          </w:p>
        </w:tc>
      </w:tr>
      <w:tr w:rsidR="00F7625D" w:rsidRPr="00D510B6" w14:paraId="02A05D48" w14:textId="77777777" w:rsidTr="00615FEA">
        <w:trPr>
          <w:trHeight w:val="397"/>
        </w:trPr>
        <w:tc>
          <w:tcPr>
            <w:tcW w:w="993" w:type="dxa"/>
            <w:shd w:val="clear" w:color="auto" w:fill="FFFFFF" w:themeFill="background1"/>
            <w:vAlign w:val="center"/>
          </w:tcPr>
          <w:p w14:paraId="389FD10C" w14:textId="14257735" w:rsidR="00F7625D" w:rsidRPr="007F1E88" w:rsidRDefault="00F7625D" w:rsidP="00F7625D">
            <w:pPr>
              <w:rPr>
                <w:rFonts w:ascii="Calibri" w:hAnsi="Calibri" w:cs="Calibri"/>
                <w:color w:val="1C3144"/>
                <w:sz w:val="20"/>
                <w:szCs w:val="20"/>
              </w:rPr>
            </w:pPr>
            <w:r w:rsidRPr="007F1E88">
              <w:rPr>
                <w:rFonts w:ascii="Calibri" w:hAnsi="Calibri" w:cs="Calibri"/>
                <w:b/>
                <w:bCs/>
                <w:i/>
                <w:iCs/>
                <w:color w:val="1C3144"/>
                <w:sz w:val="20"/>
                <w:szCs w:val="20"/>
              </w:rPr>
              <w:t>CW 1.1</w:t>
            </w:r>
          </w:p>
        </w:tc>
        <w:tc>
          <w:tcPr>
            <w:tcW w:w="11907" w:type="dxa"/>
            <w:gridSpan w:val="4"/>
            <w:shd w:val="clear" w:color="auto" w:fill="FFFFFF" w:themeFill="background1"/>
            <w:vAlign w:val="center"/>
          </w:tcPr>
          <w:p w14:paraId="66239093" w14:textId="47203247" w:rsidR="00F7625D" w:rsidRPr="007F1E88" w:rsidRDefault="00F7625D" w:rsidP="00F7625D">
            <w:pPr>
              <w:rPr>
                <w:rFonts w:ascii="Calibri" w:hAnsi="Calibri" w:cs="Calibri"/>
                <w:color w:val="1C3144"/>
                <w:sz w:val="20"/>
                <w:szCs w:val="20"/>
              </w:rPr>
            </w:pPr>
            <w:r w:rsidRPr="007F1E88">
              <w:rPr>
                <w:rFonts w:ascii="Calibri" w:hAnsi="Calibri" w:cs="Calibri"/>
                <w:i/>
                <w:iCs/>
                <w:color w:val="1C3144"/>
                <w:sz w:val="20"/>
                <w:szCs w:val="20"/>
              </w:rPr>
              <w:t>Pupils are engaged by and participate in prayer and liturgy</w:t>
            </w:r>
          </w:p>
        </w:tc>
        <w:tc>
          <w:tcPr>
            <w:tcW w:w="779" w:type="dxa"/>
            <w:shd w:val="clear" w:color="auto" w:fill="FFE7FF"/>
            <w:vAlign w:val="center"/>
          </w:tcPr>
          <w:p w14:paraId="7D6E41B9" w14:textId="77777777" w:rsidR="00F7625D" w:rsidRPr="007F1E88" w:rsidRDefault="00F7625D" w:rsidP="00F7625D">
            <w:pPr>
              <w:jc w:val="center"/>
              <w:rPr>
                <w:rFonts w:ascii="Calibri" w:hAnsi="Calibri" w:cs="Calibri"/>
                <w:color w:val="1C3144"/>
                <w:sz w:val="20"/>
                <w:szCs w:val="20"/>
              </w:rPr>
            </w:pPr>
          </w:p>
        </w:tc>
        <w:tc>
          <w:tcPr>
            <w:tcW w:w="780" w:type="dxa"/>
            <w:shd w:val="clear" w:color="auto" w:fill="FBE4D5" w:themeFill="accent2" w:themeFillTint="33"/>
            <w:vAlign w:val="center"/>
          </w:tcPr>
          <w:p w14:paraId="09DC4CBF" w14:textId="77777777" w:rsidR="00F7625D" w:rsidRPr="007F1E88" w:rsidRDefault="00F7625D" w:rsidP="00F7625D">
            <w:pPr>
              <w:jc w:val="center"/>
              <w:rPr>
                <w:rFonts w:ascii="Calibri" w:hAnsi="Calibri" w:cs="Calibri"/>
                <w:color w:val="1C3144"/>
                <w:sz w:val="20"/>
                <w:szCs w:val="20"/>
              </w:rPr>
            </w:pPr>
          </w:p>
        </w:tc>
        <w:tc>
          <w:tcPr>
            <w:tcW w:w="780" w:type="dxa"/>
            <w:shd w:val="clear" w:color="auto" w:fill="E2EFD9" w:themeFill="accent6" w:themeFillTint="33"/>
            <w:vAlign w:val="center"/>
          </w:tcPr>
          <w:p w14:paraId="6378FCA6" w14:textId="77777777" w:rsidR="00F7625D" w:rsidRPr="007F1E88" w:rsidRDefault="00F7625D" w:rsidP="00F7625D">
            <w:pPr>
              <w:jc w:val="center"/>
              <w:rPr>
                <w:rFonts w:ascii="Calibri" w:hAnsi="Calibri" w:cs="Calibri"/>
                <w:color w:val="1C3144"/>
                <w:sz w:val="20"/>
                <w:szCs w:val="20"/>
              </w:rPr>
            </w:pPr>
          </w:p>
        </w:tc>
        <w:tc>
          <w:tcPr>
            <w:tcW w:w="780" w:type="dxa"/>
            <w:shd w:val="clear" w:color="auto" w:fill="DEEAF6" w:themeFill="accent5" w:themeFillTint="33"/>
            <w:vAlign w:val="center"/>
          </w:tcPr>
          <w:p w14:paraId="33814E2A" w14:textId="77777777" w:rsidR="00F7625D" w:rsidRPr="007F1E88" w:rsidRDefault="00F7625D" w:rsidP="00F7625D">
            <w:pPr>
              <w:jc w:val="center"/>
              <w:rPr>
                <w:rFonts w:ascii="Calibri" w:hAnsi="Calibri" w:cs="Calibri"/>
                <w:color w:val="1C3144"/>
                <w:sz w:val="20"/>
                <w:szCs w:val="20"/>
              </w:rPr>
            </w:pPr>
          </w:p>
        </w:tc>
      </w:tr>
      <w:tr w:rsidR="00F7625D" w:rsidRPr="00D510B6" w14:paraId="651A6C57" w14:textId="77777777" w:rsidTr="00615FEA">
        <w:trPr>
          <w:trHeight w:val="397"/>
        </w:trPr>
        <w:tc>
          <w:tcPr>
            <w:tcW w:w="993" w:type="dxa"/>
            <w:tcBorders>
              <w:top w:val="single" w:sz="4" w:space="0" w:color="auto"/>
            </w:tcBorders>
            <w:shd w:val="clear" w:color="auto" w:fill="FFFFFF" w:themeFill="background1"/>
            <w:vAlign w:val="center"/>
          </w:tcPr>
          <w:p w14:paraId="5D273339" w14:textId="3393DACA" w:rsidR="00F7625D" w:rsidRPr="007F1E88" w:rsidRDefault="00F7625D" w:rsidP="00F7625D">
            <w:pPr>
              <w:rPr>
                <w:rFonts w:ascii="Calibri" w:hAnsi="Calibri" w:cs="Calibri"/>
                <w:color w:val="1C3144"/>
                <w:sz w:val="20"/>
                <w:szCs w:val="20"/>
              </w:rPr>
            </w:pPr>
            <w:r w:rsidRPr="007F1E88">
              <w:rPr>
                <w:rFonts w:ascii="Calibri" w:hAnsi="Calibri" w:cs="Calibri"/>
                <w:b/>
                <w:bCs/>
                <w:i/>
                <w:iCs/>
                <w:color w:val="1C3144"/>
                <w:sz w:val="20"/>
                <w:szCs w:val="20"/>
              </w:rPr>
              <w:t>CW 1.2</w:t>
            </w:r>
          </w:p>
        </w:tc>
        <w:tc>
          <w:tcPr>
            <w:tcW w:w="11907" w:type="dxa"/>
            <w:gridSpan w:val="4"/>
            <w:tcBorders>
              <w:top w:val="single" w:sz="4" w:space="0" w:color="auto"/>
            </w:tcBorders>
            <w:shd w:val="clear" w:color="auto" w:fill="FFFFFF" w:themeFill="background1"/>
            <w:vAlign w:val="center"/>
          </w:tcPr>
          <w:p w14:paraId="43E50805" w14:textId="5BE272B6" w:rsidR="00F7625D" w:rsidRPr="007F1E88" w:rsidRDefault="00F7625D" w:rsidP="00F7625D">
            <w:pPr>
              <w:rPr>
                <w:rFonts w:ascii="Calibri" w:hAnsi="Calibri" w:cs="Calibri"/>
                <w:color w:val="1C3144"/>
                <w:sz w:val="20"/>
                <w:szCs w:val="20"/>
              </w:rPr>
            </w:pPr>
            <w:r w:rsidRPr="007F1E88">
              <w:rPr>
                <w:rFonts w:ascii="Calibri" w:hAnsi="Calibri" w:cs="Calibri"/>
                <w:i/>
                <w:iCs/>
                <w:color w:val="1C3144"/>
                <w:sz w:val="20"/>
                <w:szCs w:val="20"/>
              </w:rPr>
              <w:t>Pupils are able to articulate an understanding of different ways of praying and the cycle of the liturgical year in age-appropriate ways</w:t>
            </w:r>
          </w:p>
        </w:tc>
        <w:tc>
          <w:tcPr>
            <w:tcW w:w="779" w:type="dxa"/>
            <w:tcBorders>
              <w:top w:val="single" w:sz="4" w:space="0" w:color="auto"/>
            </w:tcBorders>
            <w:shd w:val="clear" w:color="auto" w:fill="FFE7FF"/>
            <w:vAlign w:val="center"/>
          </w:tcPr>
          <w:p w14:paraId="44719164"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FBE4D5" w:themeFill="accent2" w:themeFillTint="33"/>
            <w:vAlign w:val="center"/>
          </w:tcPr>
          <w:p w14:paraId="53E3808B"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E2EFD9" w:themeFill="accent6" w:themeFillTint="33"/>
            <w:vAlign w:val="center"/>
          </w:tcPr>
          <w:p w14:paraId="59C73ED1"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DEEAF6" w:themeFill="accent5" w:themeFillTint="33"/>
            <w:vAlign w:val="center"/>
          </w:tcPr>
          <w:p w14:paraId="4BC1CE76" w14:textId="77777777" w:rsidR="00F7625D" w:rsidRPr="007F1E88" w:rsidRDefault="00F7625D" w:rsidP="00F7625D">
            <w:pPr>
              <w:jc w:val="center"/>
              <w:rPr>
                <w:rFonts w:ascii="Calibri" w:hAnsi="Calibri" w:cs="Calibri"/>
                <w:color w:val="1C3144"/>
                <w:sz w:val="20"/>
                <w:szCs w:val="20"/>
              </w:rPr>
            </w:pPr>
          </w:p>
        </w:tc>
      </w:tr>
      <w:tr w:rsidR="00F7625D" w:rsidRPr="00D510B6" w14:paraId="7CF8BD41" w14:textId="77777777" w:rsidTr="00615FEA">
        <w:trPr>
          <w:trHeight w:val="397"/>
        </w:trPr>
        <w:tc>
          <w:tcPr>
            <w:tcW w:w="993" w:type="dxa"/>
            <w:tcBorders>
              <w:top w:val="single" w:sz="4" w:space="0" w:color="auto"/>
            </w:tcBorders>
            <w:shd w:val="clear" w:color="auto" w:fill="FFFFFF" w:themeFill="background1"/>
            <w:vAlign w:val="center"/>
          </w:tcPr>
          <w:p w14:paraId="41BB3FE3" w14:textId="37AC5AEA" w:rsidR="00F7625D" w:rsidRPr="007F1E88" w:rsidRDefault="00F7625D" w:rsidP="00F7625D">
            <w:pPr>
              <w:rPr>
                <w:rFonts w:ascii="Calibri" w:hAnsi="Calibri" w:cs="Calibri"/>
                <w:b/>
                <w:bCs/>
                <w:i/>
                <w:iCs/>
                <w:color w:val="1C3144"/>
                <w:sz w:val="20"/>
                <w:szCs w:val="20"/>
              </w:rPr>
            </w:pPr>
            <w:r w:rsidRPr="007F1E88">
              <w:rPr>
                <w:rFonts w:ascii="Calibri" w:hAnsi="Calibri" w:cs="Calibri"/>
                <w:b/>
                <w:bCs/>
                <w:i/>
                <w:iCs/>
                <w:color w:val="1C3144"/>
                <w:sz w:val="20"/>
                <w:szCs w:val="20"/>
              </w:rPr>
              <w:t>CW 1.3</w:t>
            </w:r>
          </w:p>
        </w:tc>
        <w:tc>
          <w:tcPr>
            <w:tcW w:w="11907" w:type="dxa"/>
            <w:gridSpan w:val="4"/>
            <w:tcBorders>
              <w:top w:val="single" w:sz="4" w:space="0" w:color="auto"/>
            </w:tcBorders>
            <w:shd w:val="clear" w:color="auto" w:fill="FFFFFF" w:themeFill="background1"/>
            <w:vAlign w:val="center"/>
          </w:tcPr>
          <w:p w14:paraId="478ED216" w14:textId="4E76CC20" w:rsidR="00F7625D" w:rsidRPr="007F1E88" w:rsidRDefault="00F7625D" w:rsidP="00F7625D">
            <w:pPr>
              <w:rPr>
                <w:rFonts w:ascii="Calibri" w:hAnsi="Calibri" w:cs="Calibri"/>
                <w:i/>
                <w:iCs/>
                <w:color w:val="1C3144"/>
                <w:sz w:val="20"/>
                <w:szCs w:val="20"/>
              </w:rPr>
            </w:pPr>
            <w:r w:rsidRPr="007F1E88">
              <w:rPr>
                <w:rFonts w:ascii="Calibri" w:hAnsi="Calibri" w:cs="Calibri"/>
                <w:i/>
                <w:iCs/>
                <w:color w:val="1C3144"/>
                <w:sz w:val="20"/>
                <w:szCs w:val="20"/>
              </w:rPr>
              <w:t>Pupils to work with others to prepare prayer and liturgy and are well formed to undertake liturgical ministries in age-appropriate ways</w:t>
            </w:r>
          </w:p>
        </w:tc>
        <w:tc>
          <w:tcPr>
            <w:tcW w:w="779" w:type="dxa"/>
            <w:tcBorders>
              <w:top w:val="single" w:sz="4" w:space="0" w:color="auto"/>
            </w:tcBorders>
            <w:shd w:val="clear" w:color="auto" w:fill="FFE7FF"/>
            <w:vAlign w:val="center"/>
          </w:tcPr>
          <w:p w14:paraId="4D1E820A"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FBE4D5" w:themeFill="accent2" w:themeFillTint="33"/>
            <w:vAlign w:val="center"/>
          </w:tcPr>
          <w:p w14:paraId="266F90A0"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E2EFD9" w:themeFill="accent6" w:themeFillTint="33"/>
            <w:vAlign w:val="center"/>
          </w:tcPr>
          <w:p w14:paraId="210C1F8C"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DEEAF6" w:themeFill="accent5" w:themeFillTint="33"/>
            <w:vAlign w:val="center"/>
          </w:tcPr>
          <w:p w14:paraId="6922F408" w14:textId="77777777" w:rsidR="00F7625D" w:rsidRPr="007F1E88" w:rsidRDefault="00F7625D" w:rsidP="00F7625D">
            <w:pPr>
              <w:jc w:val="center"/>
              <w:rPr>
                <w:rFonts w:ascii="Calibri" w:hAnsi="Calibri" w:cs="Calibri"/>
                <w:color w:val="1C3144"/>
                <w:sz w:val="20"/>
                <w:szCs w:val="20"/>
              </w:rPr>
            </w:pPr>
          </w:p>
        </w:tc>
      </w:tr>
      <w:tr w:rsidR="00F7625D" w:rsidRPr="00D510B6" w14:paraId="15A286A9" w14:textId="77777777" w:rsidTr="00615FEA">
        <w:trPr>
          <w:trHeight w:val="397"/>
        </w:trPr>
        <w:tc>
          <w:tcPr>
            <w:tcW w:w="993" w:type="dxa"/>
            <w:tcBorders>
              <w:top w:val="single" w:sz="4" w:space="0" w:color="auto"/>
            </w:tcBorders>
            <w:shd w:val="clear" w:color="auto" w:fill="FFFFFF" w:themeFill="background1"/>
            <w:vAlign w:val="center"/>
          </w:tcPr>
          <w:p w14:paraId="6D816B75" w14:textId="5D4CE3AD" w:rsidR="00F7625D" w:rsidRPr="007F1E88" w:rsidRDefault="00F7625D" w:rsidP="00F7625D">
            <w:pPr>
              <w:rPr>
                <w:rFonts w:ascii="Calibri" w:hAnsi="Calibri" w:cs="Calibri"/>
                <w:b/>
                <w:bCs/>
                <w:i/>
                <w:iCs/>
                <w:color w:val="1C3144"/>
                <w:sz w:val="20"/>
                <w:szCs w:val="20"/>
              </w:rPr>
            </w:pPr>
            <w:r w:rsidRPr="007F1E88">
              <w:rPr>
                <w:rFonts w:ascii="Calibri" w:hAnsi="Calibri" w:cs="Calibri"/>
                <w:b/>
                <w:bCs/>
                <w:i/>
                <w:iCs/>
                <w:color w:val="1C3144"/>
                <w:sz w:val="20"/>
                <w:szCs w:val="20"/>
              </w:rPr>
              <w:t>CW 1.4</w:t>
            </w:r>
          </w:p>
        </w:tc>
        <w:tc>
          <w:tcPr>
            <w:tcW w:w="11907" w:type="dxa"/>
            <w:gridSpan w:val="4"/>
            <w:tcBorders>
              <w:top w:val="single" w:sz="4" w:space="0" w:color="auto"/>
            </w:tcBorders>
            <w:shd w:val="clear" w:color="auto" w:fill="FFFFFF" w:themeFill="background1"/>
            <w:vAlign w:val="center"/>
          </w:tcPr>
          <w:p w14:paraId="190469A8" w14:textId="112D17D2" w:rsidR="00F7625D" w:rsidRPr="007F1E88" w:rsidRDefault="00F7625D" w:rsidP="00F7625D">
            <w:pPr>
              <w:rPr>
                <w:rFonts w:ascii="Calibri" w:hAnsi="Calibri" w:cs="Calibri"/>
                <w:i/>
                <w:iCs/>
                <w:color w:val="1C3144"/>
                <w:sz w:val="20"/>
                <w:szCs w:val="20"/>
              </w:rPr>
            </w:pPr>
            <w:r w:rsidRPr="007F1E88">
              <w:rPr>
                <w:rFonts w:ascii="Calibri" w:hAnsi="Calibri" w:cs="Calibri"/>
                <w:i/>
                <w:iCs/>
                <w:color w:val="1C3144"/>
                <w:sz w:val="20"/>
                <w:szCs w:val="20"/>
              </w:rPr>
              <w:t>Pupils recognise and articulate the connections between prayer and liturgy and the curriculum and life of the school in age-appropriate ways</w:t>
            </w:r>
          </w:p>
        </w:tc>
        <w:tc>
          <w:tcPr>
            <w:tcW w:w="779" w:type="dxa"/>
            <w:tcBorders>
              <w:top w:val="single" w:sz="4" w:space="0" w:color="auto"/>
            </w:tcBorders>
            <w:shd w:val="clear" w:color="auto" w:fill="FFE7FF"/>
            <w:vAlign w:val="center"/>
          </w:tcPr>
          <w:p w14:paraId="59561923"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FBE4D5" w:themeFill="accent2" w:themeFillTint="33"/>
            <w:vAlign w:val="center"/>
          </w:tcPr>
          <w:p w14:paraId="570F3C04"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E2EFD9" w:themeFill="accent6" w:themeFillTint="33"/>
            <w:vAlign w:val="center"/>
          </w:tcPr>
          <w:p w14:paraId="7E7E394B" w14:textId="77777777" w:rsidR="00F7625D" w:rsidRPr="007F1E88" w:rsidRDefault="00F7625D" w:rsidP="00F7625D">
            <w:pPr>
              <w:jc w:val="center"/>
              <w:rPr>
                <w:rFonts w:ascii="Calibri" w:hAnsi="Calibri" w:cs="Calibri"/>
                <w:color w:val="1C3144"/>
                <w:sz w:val="20"/>
                <w:szCs w:val="20"/>
              </w:rPr>
            </w:pPr>
          </w:p>
        </w:tc>
        <w:tc>
          <w:tcPr>
            <w:tcW w:w="780" w:type="dxa"/>
            <w:tcBorders>
              <w:top w:val="single" w:sz="4" w:space="0" w:color="auto"/>
            </w:tcBorders>
            <w:shd w:val="clear" w:color="auto" w:fill="DEEAF6" w:themeFill="accent5" w:themeFillTint="33"/>
            <w:vAlign w:val="center"/>
          </w:tcPr>
          <w:p w14:paraId="4B68FC43" w14:textId="77777777" w:rsidR="00F7625D" w:rsidRPr="007F1E88" w:rsidRDefault="00F7625D" w:rsidP="00F7625D">
            <w:pPr>
              <w:jc w:val="center"/>
              <w:rPr>
                <w:rFonts w:ascii="Calibri" w:hAnsi="Calibri" w:cs="Calibri"/>
                <w:color w:val="1C3144"/>
                <w:sz w:val="20"/>
                <w:szCs w:val="20"/>
              </w:rPr>
            </w:pPr>
          </w:p>
        </w:tc>
      </w:tr>
      <w:tr w:rsidR="00F7625D" w:rsidRPr="00D510B6" w14:paraId="2C403830" w14:textId="77777777" w:rsidTr="00615FEA">
        <w:trPr>
          <w:trHeight w:val="397"/>
        </w:trPr>
        <w:tc>
          <w:tcPr>
            <w:tcW w:w="993" w:type="dxa"/>
            <w:tcBorders>
              <w:right w:val="single" w:sz="4" w:space="0" w:color="auto"/>
            </w:tcBorders>
            <w:shd w:val="clear" w:color="auto" w:fill="FFFFFF" w:themeFill="background1"/>
            <w:vAlign w:val="center"/>
          </w:tcPr>
          <w:p w14:paraId="1714BF96" w14:textId="0B35D837" w:rsidR="00F7625D" w:rsidRPr="007F1E88" w:rsidRDefault="00F7625D" w:rsidP="00F7625D">
            <w:pPr>
              <w:rPr>
                <w:rFonts w:ascii="Calibri" w:hAnsi="Calibri" w:cs="Calibri"/>
                <w:i/>
                <w:iCs/>
                <w:color w:val="1C3144"/>
                <w:sz w:val="20"/>
                <w:szCs w:val="20"/>
              </w:rPr>
            </w:pPr>
            <w:r w:rsidRPr="007F1E88">
              <w:rPr>
                <w:rFonts w:ascii="Calibri" w:hAnsi="Calibri" w:cs="Calibri"/>
                <w:b/>
                <w:bCs/>
                <w:i/>
                <w:iCs/>
                <w:color w:val="1C3144"/>
                <w:sz w:val="20"/>
                <w:szCs w:val="20"/>
              </w:rPr>
              <w:t>CW 1.5</w:t>
            </w:r>
          </w:p>
        </w:tc>
        <w:tc>
          <w:tcPr>
            <w:tcW w:w="11907" w:type="dxa"/>
            <w:gridSpan w:val="4"/>
            <w:tcBorders>
              <w:right w:val="single" w:sz="4" w:space="0" w:color="auto"/>
            </w:tcBorders>
            <w:shd w:val="clear" w:color="auto" w:fill="FFFFFF" w:themeFill="background1"/>
            <w:vAlign w:val="center"/>
          </w:tcPr>
          <w:p w14:paraId="1206AE31" w14:textId="7B07BBB2" w:rsidR="00F7625D" w:rsidRPr="007F1E88" w:rsidRDefault="00F7625D" w:rsidP="00F7625D">
            <w:pPr>
              <w:rPr>
                <w:rFonts w:ascii="Calibri" w:hAnsi="Calibri" w:cs="Calibri"/>
                <w:i/>
                <w:iCs/>
                <w:color w:val="1C3144"/>
                <w:sz w:val="20"/>
                <w:szCs w:val="20"/>
              </w:rPr>
            </w:pPr>
            <w:r w:rsidRPr="007F1E88">
              <w:rPr>
                <w:rFonts w:ascii="Calibri" w:hAnsi="Calibri" w:cs="Calibri"/>
                <w:i/>
                <w:iCs/>
                <w:color w:val="1C3144"/>
                <w:sz w:val="20"/>
                <w:szCs w:val="20"/>
              </w:rPr>
              <w:t>Pupils reflect on their experience of prayer and liturgy, and this inspires them to action.</w:t>
            </w:r>
          </w:p>
        </w:tc>
        <w:tc>
          <w:tcPr>
            <w:tcW w:w="779" w:type="dxa"/>
            <w:tcBorders>
              <w:right w:val="single" w:sz="4" w:space="0" w:color="auto"/>
            </w:tcBorders>
            <w:shd w:val="clear" w:color="auto" w:fill="FFE7FF"/>
            <w:vAlign w:val="center"/>
          </w:tcPr>
          <w:p w14:paraId="25555955" w14:textId="77777777" w:rsidR="00F7625D" w:rsidRPr="007F1E88" w:rsidRDefault="00F7625D" w:rsidP="00F7625D">
            <w:pPr>
              <w:jc w:val="center"/>
              <w:rPr>
                <w:rFonts w:ascii="Calibri" w:hAnsi="Calibri" w:cs="Calibr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5650C8F3" w14:textId="77777777" w:rsidR="00F7625D" w:rsidRPr="007F1E88" w:rsidRDefault="00F7625D" w:rsidP="00F7625D">
            <w:pPr>
              <w:jc w:val="center"/>
              <w:rPr>
                <w:rFonts w:ascii="Calibri" w:hAnsi="Calibri" w:cs="Calibr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7439FF85" w14:textId="77777777" w:rsidR="00F7625D" w:rsidRPr="007F1E88" w:rsidRDefault="00F7625D" w:rsidP="00F7625D">
            <w:pPr>
              <w:jc w:val="center"/>
              <w:rPr>
                <w:rFonts w:ascii="Calibri" w:hAnsi="Calibri" w:cs="Calibri"/>
                <w:color w:val="1C3144"/>
                <w:sz w:val="20"/>
                <w:szCs w:val="20"/>
              </w:rPr>
            </w:pPr>
          </w:p>
        </w:tc>
        <w:tc>
          <w:tcPr>
            <w:tcW w:w="780" w:type="dxa"/>
            <w:tcBorders>
              <w:left w:val="single" w:sz="4" w:space="0" w:color="auto"/>
            </w:tcBorders>
            <w:shd w:val="clear" w:color="auto" w:fill="DEEAF6" w:themeFill="accent5" w:themeFillTint="33"/>
            <w:vAlign w:val="center"/>
          </w:tcPr>
          <w:p w14:paraId="700C8B13" w14:textId="77777777" w:rsidR="00F7625D" w:rsidRPr="007F1E88" w:rsidRDefault="00F7625D" w:rsidP="00F7625D">
            <w:pPr>
              <w:jc w:val="center"/>
              <w:rPr>
                <w:rFonts w:ascii="Calibri" w:hAnsi="Calibri" w:cs="Calibri"/>
                <w:color w:val="1C3144"/>
                <w:sz w:val="20"/>
                <w:szCs w:val="20"/>
              </w:rPr>
            </w:pPr>
          </w:p>
        </w:tc>
      </w:tr>
      <w:tr w:rsidR="00843D61" w:rsidRPr="00BD0448" w14:paraId="4007C504" w14:textId="77777777" w:rsidTr="003D022D">
        <w:trPr>
          <w:trHeight w:val="1213"/>
        </w:trPr>
        <w:tc>
          <w:tcPr>
            <w:tcW w:w="8009" w:type="dxa"/>
            <w:gridSpan w:val="3"/>
            <w:shd w:val="clear" w:color="auto" w:fill="FFFFFF" w:themeFill="background1"/>
          </w:tcPr>
          <w:p w14:paraId="0DF52C3C"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25EB9125" w14:textId="77777777" w:rsidR="00843D61" w:rsidRPr="00C737EB" w:rsidRDefault="00843D61" w:rsidP="00843D61">
            <w:pPr>
              <w:pStyle w:val="ListParagraph"/>
              <w:numPr>
                <w:ilvl w:val="0"/>
                <w:numId w:val="1"/>
              </w:numPr>
              <w:rPr>
                <w:rFonts w:ascii="Calibri" w:hAnsi="Calibri" w:cs="Calibri"/>
                <w:color w:val="1C3144"/>
                <w:sz w:val="20"/>
                <w:szCs w:val="20"/>
              </w:rPr>
            </w:pPr>
          </w:p>
        </w:tc>
        <w:tc>
          <w:tcPr>
            <w:tcW w:w="8010" w:type="dxa"/>
            <w:gridSpan w:val="6"/>
            <w:shd w:val="clear" w:color="auto" w:fill="FFFFFF" w:themeFill="background1"/>
          </w:tcPr>
          <w:p w14:paraId="11AEB9DD"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06E95252" w14:textId="77777777" w:rsidR="00843D61" w:rsidRPr="00C737EB" w:rsidRDefault="00843D61" w:rsidP="00843D61">
            <w:pPr>
              <w:pStyle w:val="ListParagraph"/>
              <w:numPr>
                <w:ilvl w:val="0"/>
                <w:numId w:val="1"/>
              </w:numPr>
              <w:rPr>
                <w:rFonts w:ascii="Calibri" w:hAnsi="Calibri" w:cs="Calibri"/>
                <w:color w:val="1C3144"/>
                <w:sz w:val="20"/>
                <w:szCs w:val="20"/>
              </w:rPr>
            </w:pPr>
          </w:p>
        </w:tc>
      </w:tr>
    </w:tbl>
    <w:p w14:paraId="4EB61D45" w14:textId="77777777" w:rsidR="00D81134" w:rsidRPr="009E2415" w:rsidRDefault="00D81134" w:rsidP="009E2415">
      <w:pPr>
        <w:spacing w:after="0" w:line="240" w:lineRule="auto"/>
        <w:rPr>
          <w:sz w:val="10"/>
          <w:szCs w:val="10"/>
        </w:rPr>
      </w:pPr>
    </w:p>
    <w:p w14:paraId="4EEFD00A" w14:textId="77777777" w:rsidR="00247285" w:rsidRDefault="00247285">
      <w: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70497A" w:rsidRPr="00794CEB" w14:paraId="740F3212" w14:textId="77777777" w:rsidTr="003D022D">
        <w:tc>
          <w:tcPr>
            <w:tcW w:w="5243" w:type="dxa"/>
            <w:gridSpan w:val="2"/>
            <w:tcBorders>
              <w:bottom w:val="single" w:sz="4" w:space="0" w:color="auto"/>
            </w:tcBorders>
            <w:shd w:val="clear" w:color="auto" w:fill="FFFFFF" w:themeFill="background1"/>
            <w:vAlign w:val="center"/>
          </w:tcPr>
          <w:p w14:paraId="766B1CD3" w14:textId="77777777" w:rsidR="0070497A" w:rsidRPr="00C737EB" w:rsidRDefault="0070497A" w:rsidP="003D022D">
            <w:pPr>
              <w:rPr>
                <w:rFonts w:cstheme="minorHAnsi"/>
                <w:b/>
                <w:bCs/>
                <w:color w:val="1C3144"/>
                <w:sz w:val="28"/>
                <w:szCs w:val="28"/>
              </w:rPr>
            </w:pPr>
            <w:r w:rsidRPr="00C737EB">
              <w:rPr>
                <w:rFonts w:cstheme="minorHAnsi"/>
                <w:color w:val="1C3144"/>
              </w:rPr>
              <w:lastRenderedPageBreak/>
              <w:br w:type="page"/>
            </w:r>
            <w:r w:rsidRPr="00C737EB">
              <w:rPr>
                <w:rFonts w:cstheme="minorHAnsi"/>
                <w:b/>
                <w:bCs/>
                <w:color w:val="1C3144"/>
                <w:sz w:val="28"/>
                <w:szCs w:val="28"/>
              </w:rPr>
              <w:t>Collective worship</w:t>
            </w:r>
          </w:p>
        </w:tc>
        <w:tc>
          <w:tcPr>
            <w:tcW w:w="5673" w:type="dxa"/>
            <w:gridSpan w:val="2"/>
            <w:tcBorders>
              <w:bottom w:val="single" w:sz="4" w:space="0" w:color="auto"/>
            </w:tcBorders>
            <w:shd w:val="clear" w:color="auto" w:fill="FFFFFF" w:themeFill="background1"/>
            <w:vAlign w:val="center"/>
          </w:tcPr>
          <w:p w14:paraId="063DB295" w14:textId="77777777" w:rsidR="0070497A" w:rsidRPr="00C737EB" w:rsidRDefault="0070497A" w:rsidP="003D022D">
            <w:pPr>
              <w:jc w:val="right"/>
              <w:rPr>
                <w:rFonts w:cstheme="minorHAnsi"/>
                <w:color w:val="1C3144"/>
                <w:sz w:val="28"/>
                <w:szCs w:val="28"/>
              </w:rPr>
            </w:pPr>
            <w:r w:rsidRPr="00C737EB">
              <w:rPr>
                <w:rFonts w:cstheme="minorHAns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07F8AF36" w14:textId="77777777" w:rsidR="0070497A" w:rsidRPr="00C737EB" w:rsidRDefault="0070497A" w:rsidP="003D022D">
            <w:pPr>
              <w:jc w:val="center"/>
              <w:rPr>
                <w:rFonts w:cstheme="minorHAnsi"/>
                <w:b/>
                <w:bCs/>
                <w:color w:val="1C3144"/>
                <w:sz w:val="28"/>
                <w:szCs w:val="28"/>
              </w:rPr>
            </w:pPr>
          </w:p>
        </w:tc>
        <w:tc>
          <w:tcPr>
            <w:tcW w:w="3119" w:type="dxa"/>
            <w:gridSpan w:val="4"/>
            <w:tcBorders>
              <w:bottom w:val="single" w:sz="4" w:space="0" w:color="auto"/>
            </w:tcBorders>
            <w:shd w:val="clear" w:color="auto" w:fill="FFFFFF" w:themeFill="background1"/>
          </w:tcPr>
          <w:p w14:paraId="6A665D1E" w14:textId="77777777" w:rsidR="0070497A" w:rsidRPr="00C737EB" w:rsidRDefault="0070497A" w:rsidP="003D022D">
            <w:pPr>
              <w:rPr>
                <w:rFonts w:cstheme="minorHAnsi"/>
                <w:b/>
                <w:bCs/>
                <w:color w:val="1C3144"/>
                <w:sz w:val="28"/>
                <w:szCs w:val="28"/>
              </w:rPr>
            </w:pPr>
            <w:r w:rsidRPr="00C737EB">
              <w:rPr>
                <w:rFonts w:cstheme="minorHAnsi"/>
                <w:b/>
                <w:bCs/>
                <w:color w:val="1C3144"/>
                <w:sz w:val="20"/>
                <w:szCs w:val="20"/>
              </w:rPr>
              <w:t>School judgements based on Comparative Evaluation Schedule</w:t>
            </w:r>
          </w:p>
        </w:tc>
      </w:tr>
      <w:tr w:rsidR="0070497A" w:rsidRPr="004F642F" w14:paraId="3F938560" w14:textId="77777777" w:rsidTr="007F1E88">
        <w:trPr>
          <w:trHeight w:val="397"/>
        </w:trPr>
        <w:tc>
          <w:tcPr>
            <w:tcW w:w="12900" w:type="dxa"/>
            <w:gridSpan w:val="5"/>
            <w:shd w:val="clear" w:color="auto" w:fill="FFFFFF" w:themeFill="background1"/>
            <w:vAlign w:val="center"/>
          </w:tcPr>
          <w:p w14:paraId="0600C525" w14:textId="0BF98ED5" w:rsidR="0070497A" w:rsidRPr="007F1E88" w:rsidRDefault="0070497A" w:rsidP="003D022D">
            <w:pPr>
              <w:rPr>
                <w:rFonts w:cstheme="minorHAnsi"/>
                <w:b/>
                <w:bCs/>
                <w:i/>
                <w:iCs/>
                <w:color w:val="1C3144"/>
              </w:rPr>
            </w:pPr>
            <w:r w:rsidRPr="007F1E88">
              <w:rPr>
                <w:rFonts w:cstheme="minorHAnsi"/>
                <w:b/>
                <w:bCs/>
                <w:color w:val="1C3144"/>
              </w:rPr>
              <w:t>Provision: The quality of collective worship provided by the school</w:t>
            </w:r>
          </w:p>
        </w:tc>
        <w:tc>
          <w:tcPr>
            <w:tcW w:w="779" w:type="dxa"/>
            <w:shd w:val="clear" w:color="auto" w:fill="D9D9D9" w:themeFill="background1" w:themeFillShade="D9"/>
            <w:vAlign w:val="center"/>
          </w:tcPr>
          <w:p w14:paraId="6697BF6E" w14:textId="77777777" w:rsidR="0070497A" w:rsidRPr="007F1E88" w:rsidRDefault="0070497A" w:rsidP="003D022D">
            <w:pPr>
              <w:jc w:val="center"/>
              <w:rPr>
                <w:rFonts w:cstheme="minorHAnsi"/>
                <w:b/>
                <w:bCs/>
                <w:color w:val="1C3144"/>
              </w:rPr>
            </w:pPr>
            <w:r w:rsidRPr="007F1E88">
              <w:rPr>
                <w:rFonts w:cstheme="minorHAnsi"/>
                <w:b/>
                <w:bCs/>
                <w:color w:val="1C3144"/>
              </w:rPr>
              <w:t>4</w:t>
            </w:r>
          </w:p>
        </w:tc>
        <w:tc>
          <w:tcPr>
            <w:tcW w:w="780" w:type="dxa"/>
            <w:shd w:val="clear" w:color="auto" w:fill="D9D9D9" w:themeFill="background1" w:themeFillShade="D9"/>
            <w:vAlign w:val="center"/>
          </w:tcPr>
          <w:p w14:paraId="6697D87E" w14:textId="77777777" w:rsidR="0070497A" w:rsidRPr="007F1E88" w:rsidRDefault="0070497A" w:rsidP="003D022D">
            <w:pPr>
              <w:jc w:val="center"/>
              <w:rPr>
                <w:rFonts w:cstheme="minorHAnsi"/>
                <w:b/>
                <w:bCs/>
                <w:color w:val="1C3144"/>
              </w:rPr>
            </w:pPr>
            <w:r w:rsidRPr="007F1E88">
              <w:rPr>
                <w:rFonts w:cstheme="minorHAnsi"/>
                <w:b/>
                <w:bCs/>
                <w:color w:val="1C3144"/>
              </w:rPr>
              <w:t>3</w:t>
            </w:r>
          </w:p>
        </w:tc>
        <w:tc>
          <w:tcPr>
            <w:tcW w:w="780" w:type="dxa"/>
            <w:shd w:val="clear" w:color="auto" w:fill="D9D9D9" w:themeFill="background1" w:themeFillShade="D9"/>
            <w:vAlign w:val="center"/>
          </w:tcPr>
          <w:p w14:paraId="6A594B70" w14:textId="77777777" w:rsidR="0070497A" w:rsidRPr="007F1E88" w:rsidRDefault="0070497A" w:rsidP="003D022D">
            <w:pPr>
              <w:jc w:val="center"/>
              <w:rPr>
                <w:rFonts w:cstheme="minorHAnsi"/>
                <w:b/>
                <w:bCs/>
                <w:color w:val="1C3144"/>
              </w:rPr>
            </w:pPr>
            <w:r w:rsidRPr="007F1E88">
              <w:rPr>
                <w:rFonts w:cstheme="minorHAnsi"/>
                <w:b/>
                <w:bCs/>
                <w:color w:val="1C3144"/>
              </w:rPr>
              <w:t>2</w:t>
            </w:r>
          </w:p>
        </w:tc>
        <w:tc>
          <w:tcPr>
            <w:tcW w:w="780" w:type="dxa"/>
            <w:shd w:val="clear" w:color="auto" w:fill="D9D9D9" w:themeFill="background1" w:themeFillShade="D9"/>
            <w:vAlign w:val="center"/>
          </w:tcPr>
          <w:p w14:paraId="7EAFF694" w14:textId="77777777" w:rsidR="0070497A" w:rsidRPr="007F1E88" w:rsidRDefault="0070497A" w:rsidP="003D022D">
            <w:pPr>
              <w:jc w:val="center"/>
              <w:rPr>
                <w:rFonts w:cstheme="minorHAnsi"/>
                <w:b/>
                <w:bCs/>
                <w:color w:val="1C3144"/>
              </w:rPr>
            </w:pPr>
            <w:r w:rsidRPr="007F1E88">
              <w:rPr>
                <w:rFonts w:cstheme="minorHAnsi"/>
                <w:b/>
                <w:bCs/>
                <w:color w:val="1C3144"/>
              </w:rPr>
              <w:t>1</w:t>
            </w:r>
          </w:p>
        </w:tc>
      </w:tr>
      <w:tr w:rsidR="00574D29" w:rsidRPr="00D510B6" w14:paraId="7AED7FAB" w14:textId="77777777" w:rsidTr="00615FEA">
        <w:trPr>
          <w:trHeight w:val="397"/>
        </w:trPr>
        <w:tc>
          <w:tcPr>
            <w:tcW w:w="993" w:type="dxa"/>
            <w:shd w:val="clear" w:color="auto" w:fill="FFFFFF" w:themeFill="background1"/>
            <w:vAlign w:val="center"/>
          </w:tcPr>
          <w:p w14:paraId="19708639" w14:textId="337F029F" w:rsidR="00574D29" w:rsidRPr="007F1E88" w:rsidRDefault="00574D29" w:rsidP="00574D29">
            <w:pPr>
              <w:rPr>
                <w:rFonts w:cstheme="minorHAnsi"/>
                <w:color w:val="1C3144"/>
                <w:sz w:val="20"/>
                <w:szCs w:val="20"/>
              </w:rPr>
            </w:pPr>
            <w:r w:rsidRPr="007F1E88">
              <w:rPr>
                <w:rFonts w:cstheme="minorHAnsi"/>
                <w:b/>
                <w:bCs/>
                <w:i/>
                <w:iCs/>
                <w:color w:val="1C3144"/>
                <w:sz w:val="20"/>
                <w:szCs w:val="20"/>
              </w:rPr>
              <w:t>CW 2.1</w:t>
            </w:r>
          </w:p>
        </w:tc>
        <w:tc>
          <w:tcPr>
            <w:tcW w:w="11907" w:type="dxa"/>
            <w:gridSpan w:val="4"/>
            <w:shd w:val="clear" w:color="auto" w:fill="FFFFFF" w:themeFill="background1"/>
            <w:vAlign w:val="center"/>
          </w:tcPr>
          <w:p w14:paraId="0CDA0417" w14:textId="400EB321" w:rsidR="00574D29" w:rsidRPr="007F1E88" w:rsidRDefault="00574D29" w:rsidP="00574D29">
            <w:pPr>
              <w:rPr>
                <w:rFonts w:cstheme="minorHAnsi"/>
                <w:color w:val="1C3144"/>
                <w:sz w:val="20"/>
                <w:szCs w:val="20"/>
              </w:rPr>
            </w:pPr>
            <w:r w:rsidRPr="007F1E88">
              <w:rPr>
                <w:rFonts w:cstheme="minorHAnsi"/>
                <w:i/>
                <w:iCs/>
                <w:color w:val="1C3144"/>
                <w:sz w:val="20"/>
                <w:szCs w:val="20"/>
              </w:rPr>
              <w:t>Prayer and liturgy are central to the whole of school life</w:t>
            </w:r>
          </w:p>
        </w:tc>
        <w:tc>
          <w:tcPr>
            <w:tcW w:w="779" w:type="dxa"/>
            <w:shd w:val="clear" w:color="auto" w:fill="FFE7FF"/>
            <w:vAlign w:val="center"/>
          </w:tcPr>
          <w:p w14:paraId="22DB8F7E" w14:textId="77777777" w:rsidR="00574D29" w:rsidRPr="007F1E88" w:rsidRDefault="00574D29" w:rsidP="00574D29">
            <w:pPr>
              <w:jc w:val="center"/>
              <w:rPr>
                <w:rFonts w:cstheme="minorHAnsi"/>
                <w:color w:val="1C3144"/>
                <w:sz w:val="20"/>
                <w:szCs w:val="20"/>
              </w:rPr>
            </w:pPr>
          </w:p>
        </w:tc>
        <w:tc>
          <w:tcPr>
            <w:tcW w:w="780" w:type="dxa"/>
            <w:shd w:val="clear" w:color="auto" w:fill="FBE4D5" w:themeFill="accent2" w:themeFillTint="33"/>
            <w:vAlign w:val="center"/>
          </w:tcPr>
          <w:p w14:paraId="5C1CA3E5" w14:textId="77777777" w:rsidR="00574D29" w:rsidRPr="007F1E88" w:rsidRDefault="00574D29" w:rsidP="00574D29">
            <w:pPr>
              <w:jc w:val="center"/>
              <w:rPr>
                <w:rFonts w:cstheme="minorHAnsi"/>
                <w:color w:val="1C3144"/>
                <w:sz w:val="20"/>
                <w:szCs w:val="20"/>
              </w:rPr>
            </w:pPr>
          </w:p>
        </w:tc>
        <w:tc>
          <w:tcPr>
            <w:tcW w:w="780" w:type="dxa"/>
            <w:shd w:val="clear" w:color="auto" w:fill="E2EFD9" w:themeFill="accent6" w:themeFillTint="33"/>
            <w:vAlign w:val="center"/>
          </w:tcPr>
          <w:p w14:paraId="51C88133" w14:textId="77777777" w:rsidR="00574D29" w:rsidRPr="007F1E88" w:rsidRDefault="00574D29" w:rsidP="00574D29">
            <w:pPr>
              <w:jc w:val="center"/>
              <w:rPr>
                <w:rFonts w:cstheme="minorHAnsi"/>
                <w:color w:val="1C3144"/>
                <w:sz w:val="20"/>
                <w:szCs w:val="20"/>
              </w:rPr>
            </w:pPr>
          </w:p>
        </w:tc>
        <w:tc>
          <w:tcPr>
            <w:tcW w:w="780" w:type="dxa"/>
            <w:shd w:val="clear" w:color="auto" w:fill="DEEAF6" w:themeFill="accent5" w:themeFillTint="33"/>
            <w:vAlign w:val="center"/>
          </w:tcPr>
          <w:p w14:paraId="141168C8" w14:textId="77777777" w:rsidR="00574D29" w:rsidRPr="007F1E88" w:rsidRDefault="00574D29" w:rsidP="00574D29">
            <w:pPr>
              <w:jc w:val="center"/>
              <w:rPr>
                <w:rFonts w:cstheme="minorHAnsi"/>
                <w:color w:val="1C3144"/>
                <w:sz w:val="20"/>
                <w:szCs w:val="20"/>
              </w:rPr>
            </w:pPr>
          </w:p>
        </w:tc>
      </w:tr>
      <w:tr w:rsidR="00574D29" w:rsidRPr="00D510B6" w14:paraId="60AF385A" w14:textId="77777777" w:rsidTr="00615FEA">
        <w:trPr>
          <w:trHeight w:val="397"/>
        </w:trPr>
        <w:tc>
          <w:tcPr>
            <w:tcW w:w="993" w:type="dxa"/>
            <w:tcBorders>
              <w:top w:val="single" w:sz="4" w:space="0" w:color="auto"/>
            </w:tcBorders>
            <w:shd w:val="clear" w:color="auto" w:fill="FFFFFF" w:themeFill="background1"/>
            <w:vAlign w:val="center"/>
          </w:tcPr>
          <w:p w14:paraId="0447BA1C" w14:textId="18324952" w:rsidR="00574D29" w:rsidRPr="007F1E88" w:rsidRDefault="00574D29" w:rsidP="00574D29">
            <w:pPr>
              <w:rPr>
                <w:rFonts w:cstheme="minorHAnsi"/>
                <w:color w:val="1C3144"/>
                <w:sz w:val="20"/>
                <w:szCs w:val="20"/>
              </w:rPr>
            </w:pPr>
            <w:r w:rsidRPr="007F1E88">
              <w:rPr>
                <w:rFonts w:cstheme="minorHAnsi"/>
                <w:b/>
                <w:bCs/>
                <w:i/>
                <w:iCs/>
                <w:color w:val="1C3144"/>
                <w:sz w:val="20"/>
                <w:szCs w:val="20"/>
              </w:rPr>
              <w:t>CW 2.2</w:t>
            </w:r>
          </w:p>
        </w:tc>
        <w:tc>
          <w:tcPr>
            <w:tcW w:w="11907" w:type="dxa"/>
            <w:gridSpan w:val="4"/>
            <w:tcBorders>
              <w:top w:val="single" w:sz="4" w:space="0" w:color="auto"/>
            </w:tcBorders>
            <w:shd w:val="clear" w:color="auto" w:fill="FFFFFF" w:themeFill="background1"/>
            <w:vAlign w:val="center"/>
          </w:tcPr>
          <w:p w14:paraId="4EBB88BB" w14:textId="48A1D33D" w:rsidR="00574D29" w:rsidRPr="007F1E88" w:rsidRDefault="00574D29" w:rsidP="00574D29">
            <w:pPr>
              <w:rPr>
                <w:rFonts w:cstheme="minorHAnsi"/>
                <w:color w:val="1C3144"/>
                <w:sz w:val="20"/>
                <w:szCs w:val="20"/>
              </w:rPr>
            </w:pPr>
            <w:r w:rsidRPr="007F1E88">
              <w:rPr>
                <w:rFonts w:cstheme="minorHAnsi"/>
                <w:i/>
                <w:iCs/>
                <w:color w:val="1C3144"/>
                <w:sz w:val="20"/>
                <w:szCs w:val="20"/>
              </w:rPr>
              <w:t>Daily patterns of prayer are embedded and reflect the rhythms of the prayer life of the Church</w:t>
            </w:r>
          </w:p>
        </w:tc>
        <w:tc>
          <w:tcPr>
            <w:tcW w:w="779" w:type="dxa"/>
            <w:tcBorders>
              <w:top w:val="single" w:sz="4" w:space="0" w:color="auto"/>
            </w:tcBorders>
            <w:shd w:val="clear" w:color="auto" w:fill="FFE7FF"/>
            <w:vAlign w:val="center"/>
          </w:tcPr>
          <w:p w14:paraId="0B794F7E"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47EB5B48"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2B19B013"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1384975B" w14:textId="77777777" w:rsidR="00574D29" w:rsidRPr="007F1E88" w:rsidRDefault="00574D29" w:rsidP="00574D29">
            <w:pPr>
              <w:jc w:val="center"/>
              <w:rPr>
                <w:rFonts w:cstheme="minorHAnsi"/>
                <w:color w:val="1C3144"/>
                <w:sz w:val="20"/>
                <w:szCs w:val="20"/>
              </w:rPr>
            </w:pPr>
          </w:p>
        </w:tc>
      </w:tr>
      <w:tr w:rsidR="00574D29" w:rsidRPr="00D510B6" w14:paraId="3FF74CDA" w14:textId="77777777" w:rsidTr="00615FEA">
        <w:trPr>
          <w:trHeight w:val="397"/>
        </w:trPr>
        <w:tc>
          <w:tcPr>
            <w:tcW w:w="993" w:type="dxa"/>
            <w:tcBorders>
              <w:top w:val="single" w:sz="4" w:space="0" w:color="auto"/>
            </w:tcBorders>
            <w:shd w:val="clear" w:color="auto" w:fill="FFFFFF" w:themeFill="background1"/>
            <w:vAlign w:val="center"/>
          </w:tcPr>
          <w:p w14:paraId="3D11BAAC" w14:textId="4201BAE1" w:rsidR="00574D29" w:rsidRPr="007F1E88" w:rsidRDefault="00574D29" w:rsidP="00574D29">
            <w:pPr>
              <w:rPr>
                <w:rFonts w:cstheme="minorHAnsi"/>
                <w:b/>
                <w:bCs/>
                <w:i/>
                <w:iCs/>
                <w:color w:val="1C3144"/>
                <w:sz w:val="20"/>
                <w:szCs w:val="20"/>
              </w:rPr>
            </w:pPr>
            <w:r w:rsidRPr="007F1E88">
              <w:rPr>
                <w:rFonts w:cstheme="minorHAnsi"/>
                <w:b/>
                <w:bCs/>
                <w:i/>
                <w:iCs/>
                <w:color w:val="1C3144"/>
                <w:sz w:val="20"/>
                <w:szCs w:val="20"/>
              </w:rPr>
              <w:t>CW 2.3</w:t>
            </w:r>
          </w:p>
        </w:tc>
        <w:tc>
          <w:tcPr>
            <w:tcW w:w="11907" w:type="dxa"/>
            <w:gridSpan w:val="4"/>
            <w:tcBorders>
              <w:top w:val="single" w:sz="4" w:space="0" w:color="auto"/>
            </w:tcBorders>
            <w:shd w:val="clear" w:color="auto" w:fill="FFFFFF" w:themeFill="background1"/>
            <w:vAlign w:val="center"/>
          </w:tcPr>
          <w:p w14:paraId="6C333A7D" w14:textId="21858ED5" w:rsidR="00574D29" w:rsidRPr="007F1E88" w:rsidRDefault="00574D29" w:rsidP="00574D29">
            <w:pPr>
              <w:rPr>
                <w:rFonts w:cstheme="minorHAnsi"/>
                <w:i/>
                <w:iCs/>
                <w:color w:val="1C3144"/>
                <w:sz w:val="20"/>
                <w:szCs w:val="20"/>
              </w:rPr>
            </w:pPr>
            <w:r w:rsidRPr="007F1E88">
              <w:rPr>
                <w:rFonts w:cstheme="minorHAnsi"/>
                <w:i/>
                <w:iCs/>
                <w:color w:val="1C3144"/>
                <w:sz w:val="20"/>
                <w:szCs w:val="20"/>
              </w:rPr>
              <w:t>The range of prayer and liturgy experiences engage participants with the breadth and richness of the Catholic tradition</w:t>
            </w:r>
          </w:p>
        </w:tc>
        <w:tc>
          <w:tcPr>
            <w:tcW w:w="779" w:type="dxa"/>
            <w:tcBorders>
              <w:top w:val="single" w:sz="4" w:space="0" w:color="auto"/>
            </w:tcBorders>
            <w:shd w:val="clear" w:color="auto" w:fill="FFE7FF"/>
            <w:vAlign w:val="center"/>
          </w:tcPr>
          <w:p w14:paraId="0457BDBB"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35166D33"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38681532"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0C01E693" w14:textId="77777777" w:rsidR="00574D29" w:rsidRPr="007F1E88" w:rsidRDefault="00574D29" w:rsidP="00574D29">
            <w:pPr>
              <w:jc w:val="center"/>
              <w:rPr>
                <w:rFonts w:cstheme="minorHAnsi"/>
                <w:color w:val="1C3144"/>
                <w:sz w:val="20"/>
                <w:szCs w:val="20"/>
              </w:rPr>
            </w:pPr>
          </w:p>
        </w:tc>
      </w:tr>
      <w:tr w:rsidR="00574D29" w:rsidRPr="00D510B6" w14:paraId="6C7563C9" w14:textId="77777777" w:rsidTr="00615FEA">
        <w:trPr>
          <w:trHeight w:val="397"/>
        </w:trPr>
        <w:tc>
          <w:tcPr>
            <w:tcW w:w="993" w:type="dxa"/>
            <w:tcBorders>
              <w:top w:val="single" w:sz="4" w:space="0" w:color="auto"/>
            </w:tcBorders>
            <w:shd w:val="clear" w:color="auto" w:fill="FFFFFF" w:themeFill="background1"/>
            <w:vAlign w:val="center"/>
          </w:tcPr>
          <w:p w14:paraId="0D4C0A8F" w14:textId="45350B72" w:rsidR="00574D29" w:rsidRPr="007F1E88" w:rsidRDefault="00574D29" w:rsidP="00574D29">
            <w:pPr>
              <w:rPr>
                <w:rFonts w:cstheme="minorHAnsi"/>
                <w:b/>
                <w:bCs/>
                <w:i/>
                <w:iCs/>
                <w:color w:val="1C3144"/>
                <w:sz w:val="20"/>
                <w:szCs w:val="20"/>
              </w:rPr>
            </w:pPr>
            <w:r w:rsidRPr="007F1E88">
              <w:rPr>
                <w:rFonts w:cstheme="minorHAnsi"/>
                <w:b/>
                <w:bCs/>
                <w:i/>
                <w:iCs/>
                <w:color w:val="1C3144"/>
                <w:sz w:val="20"/>
                <w:szCs w:val="20"/>
              </w:rPr>
              <w:t>CW 2.4</w:t>
            </w:r>
          </w:p>
        </w:tc>
        <w:tc>
          <w:tcPr>
            <w:tcW w:w="11907" w:type="dxa"/>
            <w:gridSpan w:val="4"/>
            <w:tcBorders>
              <w:top w:val="single" w:sz="4" w:space="0" w:color="auto"/>
            </w:tcBorders>
            <w:shd w:val="clear" w:color="auto" w:fill="FFFFFF" w:themeFill="background1"/>
            <w:vAlign w:val="center"/>
          </w:tcPr>
          <w:p w14:paraId="393DCEBD" w14:textId="7808188A" w:rsidR="00574D29" w:rsidRPr="007F1E88" w:rsidRDefault="00574D29" w:rsidP="00574D29">
            <w:pPr>
              <w:rPr>
                <w:rFonts w:cstheme="minorHAnsi"/>
                <w:i/>
                <w:iCs/>
                <w:color w:val="1C3144"/>
                <w:sz w:val="20"/>
                <w:szCs w:val="20"/>
              </w:rPr>
            </w:pPr>
            <w:r w:rsidRPr="007F1E88">
              <w:rPr>
                <w:rFonts w:cstheme="minorHAnsi"/>
                <w:i/>
                <w:iCs/>
                <w:color w:val="1C3144"/>
                <w:sz w:val="20"/>
                <w:szCs w:val="20"/>
              </w:rPr>
              <w:t>The celebration of prayer and liturgy has scripture at its heart, with scripture selection informed by the liturgical calendar and age and capacity of the participants</w:t>
            </w:r>
          </w:p>
        </w:tc>
        <w:tc>
          <w:tcPr>
            <w:tcW w:w="779" w:type="dxa"/>
            <w:tcBorders>
              <w:top w:val="single" w:sz="4" w:space="0" w:color="auto"/>
            </w:tcBorders>
            <w:shd w:val="clear" w:color="auto" w:fill="FFE7FF"/>
            <w:vAlign w:val="center"/>
          </w:tcPr>
          <w:p w14:paraId="13310ABF"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5B75EBF2"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55E98359" w14:textId="77777777" w:rsidR="00574D29" w:rsidRPr="007F1E88" w:rsidRDefault="00574D29" w:rsidP="00574D29">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7A60BE67" w14:textId="77777777" w:rsidR="00574D29" w:rsidRPr="007F1E88" w:rsidRDefault="00574D29" w:rsidP="00574D29">
            <w:pPr>
              <w:jc w:val="center"/>
              <w:rPr>
                <w:rFonts w:cstheme="minorHAnsi"/>
                <w:color w:val="1C3144"/>
                <w:sz w:val="20"/>
                <w:szCs w:val="20"/>
              </w:rPr>
            </w:pPr>
          </w:p>
        </w:tc>
      </w:tr>
      <w:tr w:rsidR="00574D29" w:rsidRPr="00D510B6" w14:paraId="46E7FB2F" w14:textId="77777777" w:rsidTr="00615FEA">
        <w:trPr>
          <w:trHeight w:val="397"/>
        </w:trPr>
        <w:tc>
          <w:tcPr>
            <w:tcW w:w="993" w:type="dxa"/>
            <w:tcBorders>
              <w:right w:val="single" w:sz="4" w:space="0" w:color="auto"/>
            </w:tcBorders>
            <w:shd w:val="clear" w:color="auto" w:fill="FFFFFF" w:themeFill="background1"/>
            <w:vAlign w:val="center"/>
          </w:tcPr>
          <w:p w14:paraId="6E820549" w14:textId="1A632EBB" w:rsidR="00574D29" w:rsidRPr="007F1E88" w:rsidRDefault="00574D29" w:rsidP="00574D29">
            <w:pPr>
              <w:rPr>
                <w:rFonts w:cstheme="minorHAnsi"/>
                <w:i/>
                <w:iCs/>
                <w:color w:val="1C3144"/>
                <w:sz w:val="20"/>
                <w:szCs w:val="20"/>
              </w:rPr>
            </w:pPr>
            <w:r w:rsidRPr="007F1E88">
              <w:rPr>
                <w:rFonts w:cstheme="minorHAnsi"/>
                <w:b/>
                <w:bCs/>
                <w:i/>
                <w:iCs/>
                <w:color w:val="1C3144"/>
                <w:sz w:val="20"/>
                <w:szCs w:val="20"/>
              </w:rPr>
              <w:t>CW 2.5</w:t>
            </w:r>
          </w:p>
        </w:tc>
        <w:tc>
          <w:tcPr>
            <w:tcW w:w="11907" w:type="dxa"/>
            <w:gridSpan w:val="4"/>
            <w:tcBorders>
              <w:right w:val="single" w:sz="4" w:space="0" w:color="auto"/>
            </w:tcBorders>
            <w:shd w:val="clear" w:color="auto" w:fill="FFFFFF" w:themeFill="background1"/>
            <w:vAlign w:val="center"/>
          </w:tcPr>
          <w:p w14:paraId="0D11B7AF" w14:textId="1662213C" w:rsidR="00574D29" w:rsidRPr="007F1E88" w:rsidRDefault="00574D29" w:rsidP="00574D29">
            <w:pPr>
              <w:rPr>
                <w:rFonts w:cstheme="minorHAnsi"/>
                <w:i/>
                <w:iCs/>
                <w:color w:val="1C3144"/>
                <w:sz w:val="20"/>
                <w:szCs w:val="20"/>
              </w:rPr>
            </w:pPr>
            <w:r w:rsidRPr="007F1E88">
              <w:rPr>
                <w:rFonts w:cstheme="minorHAnsi"/>
                <w:i/>
                <w:iCs/>
                <w:color w:val="1C3144"/>
                <w:sz w:val="20"/>
                <w:szCs w:val="20"/>
              </w:rPr>
              <w:t>Staff, including senior leaders, model good practice as leaders of, and participants in, prayer and liturgy</w:t>
            </w:r>
          </w:p>
        </w:tc>
        <w:tc>
          <w:tcPr>
            <w:tcW w:w="779" w:type="dxa"/>
            <w:tcBorders>
              <w:right w:val="single" w:sz="4" w:space="0" w:color="auto"/>
            </w:tcBorders>
            <w:shd w:val="clear" w:color="auto" w:fill="FFE7FF"/>
            <w:vAlign w:val="center"/>
          </w:tcPr>
          <w:p w14:paraId="7BC07948"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21F9AEA7"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02ADFAF0"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67807A7D" w14:textId="77777777" w:rsidR="00574D29" w:rsidRPr="007F1E88" w:rsidRDefault="00574D29" w:rsidP="00574D29">
            <w:pPr>
              <w:jc w:val="center"/>
              <w:rPr>
                <w:rFonts w:cstheme="minorHAnsi"/>
                <w:color w:val="1C3144"/>
                <w:sz w:val="20"/>
                <w:szCs w:val="20"/>
              </w:rPr>
            </w:pPr>
          </w:p>
        </w:tc>
      </w:tr>
      <w:tr w:rsidR="00574D29" w:rsidRPr="00D510B6" w14:paraId="7240E88F" w14:textId="77777777" w:rsidTr="00615FEA">
        <w:trPr>
          <w:trHeight w:val="397"/>
        </w:trPr>
        <w:tc>
          <w:tcPr>
            <w:tcW w:w="993" w:type="dxa"/>
            <w:tcBorders>
              <w:right w:val="single" w:sz="4" w:space="0" w:color="auto"/>
            </w:tcBorders>
            <w:shd w:val="clear" w:color="auto" w:fill="FFFFFF" w:themeFill="background1"/>
            <w:vAlign w:val="center"/>
          </w:tcPr>
          <w:p w14:paraId="5FFBFBFD" w14:textId="15297326" w:rsidR="00574D29" w:rsidRPr="007F1E88" w:rsidRDefault="00574D29" w:rsidP="00574D29">
            <w:pPr>
              <w:rPr>
                <w:rFonts w:cstheme="minorHAnsi"/>
                <w:b/>
                <w:bCs/>
                <w:i/>
                <w:iCs/>
                <w:color w:val="1C3144"/>
                <w:sz w:val="20"/>
                <w:szCs w:val="20"/>
              </w:rPr>
            </w:pPr>
            <w:r w:rsidRPr="007F1E88">
              <w:rPr>
                <w:rFonts w:cstheme="minorHAnsi"/>
                <w:b/>
                <w:bCs/>
                <w:i/>
                <w:iCs/>
                <w:color w:val="1C3144"/>
                <w:sz w:val="20"/>
                <w:szCs w:val="20"/>
              </w:rPr>
              <w:t>CW 2.6</w:t>
            </w:r>
          </w:p>
        </w:tc>
        <w:tc>
          <w:tcPr>
            <w:tcW w:w="11907" w:type="dxa"/>
            <w:gridSpan w:val="4"/>
            <w:tcBorders>
              <w:right w:val="single" w:sz="4" w:space="0" w:color="auto"/>
            </w:tcBorders>
            <w:shd w:val="clear" w:color="auto" w:fill="FFFFFF" w:themeFill="background1"/>
            <w:vAlign w:val="center"/>
          </w:tcPr>
          <w:p w14:paraId="60FEF0BA" w14:textId="4DA1C4FA" w:rsidR="00574D29" w:rsidRPr="007F1E88" w:rsidRDefault="00574D29" w:rsidP="00574D29">
            <w:pPr>
              <w:rPr>
                <w:rFonts w:cstheme="minorHAnsi"/>
                <w:i/>
                <w:iCs/>
                <w:color w:val="1C3144"/>
                <w:sz w:val="20"/>
                <w:szCs w:val="20"/>
              </w:rPr>
            </w:pPr>
            <w:r w:rsidRPr="007F1E88">
              <w:rPr>
                <w:rFonts w:cstheme="minorHAnsi"/>
                <w:i/>
                <w:iCs/>
                <w:color w:val="1C3144"/>
                <w:sz w:val="20"/>
                <w:szCs w:val="20"/>
              </w:rPr>
              <w:t>Relevant staff are skilled in helping pupils to plan and lead well-constructed celebrations of prayer and liturgy according to the norms of the Church</w:t>
            </w:r>
          </w:p>
        </w:tc>
        <w:tc>
          <w:tcPr>
            <w:tcW w:w="779" w:type="dxa"/>
            <w:tcBorders>
              <w:right w:val="single" w:sz="4" w:space="0" w:color="auto"/>
            </w:tcBorders>
            <w:shd w:val="clear" w:color="auto" w:fill="FFE7FF"/>
            <w:vAlign w:val="center"/>
          </w:tcPr>
          <w:p w14:paraId="2F65FBEB"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767E32DF"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6272804F"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5DB134BC" w14:textId="77777777" w:rsidR="00574D29" w:rsidRPr="007F1E88" w:rsidRDefault="00574D29" w:rsidP="00574D29">
            <w:pPr>
              <w:jc w:val="center"/>
              <w:rPr>
                <w:rFonts w:cstheme="minorHAnsi"/>
                <w:color w:val="1C3144"/>
                <w:sz w:val="20"/>
                <w:szCs w:val="20"/>
              </w:rPr>
            </w:pPr>
          </w:p>
        </w:tc>
      </w:tr>
      <w:tr w:rsidR="00574D29" w:rsidRPr="00D510B6" w14:paraId="0E2142CD" w14:textId="77777777" w:rsidTr="00615FEA">
        <w:trPr>
          <w:trHeight w:val="397"/>
        </w:trPr>
        <w:tc>
          <w:tcPr>
            <w:tcW w:w="993" w:type="dxa"/>
            <w:tcBorders>
              <w:right w:val="single" w:sz="4" w:space="0" w:color="auto"/>
            </w:tcBorders>
            <w:shd w:val="clear" w:color="auto" w:fill="FFFFFF" w:themeFill="background1"/>
            <w:vAlign w:val="center"/>
          </w:tcPr>
          <w:p w14:paraId="3F26B51A" w14:textId="34444924" w:rsidR="00574D29" w:rsidRPr="007F1E88" w:rsidRDefault="00574D29" w:rsidP="00574D29">
            <w:pPr>
              <w:rPr>
                <w:rFonts w:cstheme="minorHAnsi"/>
                <w:b/>
                <w:bCs/>
                <w:i/>
                <w:iCs/>
                <w:color w:val="1C3144"/>
                <w:sz w:val="20"/>
                <w:szCs w:val="20"/>
              </w:rPr>
            </w:pPr>
            <w:r w:rsidRPr="007F1E88">
              <w:rPr>
                <w:rFonts w:cstheme="minorHAnsi"/>
                <w:b/>
                <w:bCs/>
                <w:i/>
                <w:iCs/>
                <w:color w:val="1C3144"/>
                <w:sz w:val="20"/>
                <w:szCs w:val="20"/>
              </w:rPr>
              <w:t>CW 2.7</w:t>
            </w:r>
          </w:p>
        </w:tc>
        <w:tc>
          <w:tcPr>
            <w:tcW w:w="11907" w:type="dxa"/>
            <w:gridSpan w:val="4"/>
            <w:tcBorders>
              <w:right w:val="single" w:sz="4" w:space="0" w:color="auto"/>
            </w:tcBorders>
            <w:shd w:val="clear" w:color="auto" w:fill="FFFFFF" w:themeFill="background1"/>
            <w:vAlign w:val="center"/>
          </w:tcPr>
          <w:p w14:paraId="4AFE89BA" w14:textId="520E7DEA" w:rsidR="00574D29" w:rsidRPr="007F1E88" w:rsidRDefault="00574D29" w:rsidP="00574D29">
            <w:pPr>
              <w:rPr>
                <w:rFonts w:cstheme="minorHAnsi"/>
                <w:i/>
                <w:iCs/>
                <w:color w:val="1C3144"/>
                <w:sz w:val="20"/>
                <w:szCs w:val="20"/>
              </w:rPr>
            </w:pPr>
            <w:r w:rsidRPr="007F1E88">
              <w:rPr>
                <w:rFonts w:cstheme="minorHAnsi"/>
                <w:i/>
                <w:iCs/>
                <w:color w:val="1C3144"/>
                <w:sz w:val="20"/>
                <w:szCs w:val="20"/>
              </w:rPr>
              <w:t>The school draws upon the creative and artistic skills of pupils and relevant staff and the riches of the Church to enhance prayer and liturgy</w:t>
            </w:r>
          </w:p>
        </w:tc>
        <w:tc>
          <w:tcPr>
            <w:tcW w:w="779" w:type="dxa"/>
            <w:tcBorders>
              <w:right w:val="single" w:sz="4" w:space="0" w:color="auto"/>
            </w:tcBorders>
            <w:shd w:val="clear" w:color="auto" w:fill="FFE7FF"/>
            <w:vAlign w:val="center"/>
          </w:tcPr>
          <w:p w14:paraId="21F671E6"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067C496B"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69193E93"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088269CB" w14:textId="77777777" w:rsidR="00574D29" w:rsidRPr="007F1E88" w:rsidRDefault="00574D29" w:rsidP="00574D29">
            <w:pPr>
              <w:jc w:val="center"/>
              <w:rPr>
                <w:rFonts w:cstheme="minorHAnsi"/>
                <w:color w:val="1C3144"/>
                <w:sz w:val="20"/>
                <w:szCs w:val="20"/>
              </w:rPr>
            </w:pPr>
          </w:p>
        </w:tc>
      </w:tr>
      <w:tr w:rsidR="00574D29" w:rsidRPr="00D510B6" w14:paraId="720E878A" w14:textId="77777777" w:rsidTr="00615FEA">
        <w:trPr>
          <w:trHeight w:val="397"/>
        </w:trPr>
        <w:tc>
          <w:tcPr>
            <w:tcW w:w="993" w:type="dxa"/>
            <w:tcBorders>
              <w:right w:val="single" w:sz="4" w:space="0" w:color="auto"/>
            </w:tcBorders>
            <w:shd w:val="clear" w:color="auto" w:fill="FFFFFF" w:themeFill="background1"/>
            <w:vAlign w:val="center"/>
          </w:tcPr>
          <w:p w14:paraId="2D0C72D6" w14:textId="11BD5214" w:rsidR="00574D29" w:rsidRPr="007F1E88" w:rsidRDefault="00574D29" w:rsidP="00574D29">
            <w:pPr>
              <w:rPr>
                <w:rFonts w:cstheme="minorHAnsi"/>
                <w:b/>
                <w:bCs/>
                <w:i/>
                <w:iCs/>
                <w:color w:val="1C3144"/>
                <w:sz w:val="20"/>
                <w:szCs w:val="20"/>
              </w:rPr>
            </w:pPr>
            <w:r w:rsidRPr="007F1E88">
              <w:rPr>
                <w:rFonts w:cstheme="minorHAnsi"/>
                <w:b/>
                <w:bCs/>
                <w:i/>
                <w:iCs/>
                <w:color w:val="1C3144"/>
                <w:sz w:val="20"/>
                <w:szCs w:val="20"/>
              </w:rPr>
              <w:t>CW 2.8</w:t>
            </w:r>
          </w:p>
        </w:tc>
        <w:tc>
          <w:tcPr>
            <w:tcW w:w="11907" w:type="dxa"/>
            <w:gridSpan w:val="4"/>
            <w:tcBorders>
              <w:right w:val="single" w:sz="4" w:space="0" w:color="auto"/>
            </w:tcBorders>
            <w:shd w:val="clear" w:color="auto" w:fill="FFFFFF" w:themeFill="background1"/>
            <w:vAlign w:val="center"/>
          </w:tcPr>
          <w:p w14:paraId="519E56B4" w14:textId="110164B5" w:rsidR="00574D29" w:rsidRPr="007F1E88" w:rsidRDefault="00574D29" w:rsidP="00574D29">
            <w:pPr>
              <w:rPr>
                <w:rFonts w:cstheme="minorHAnsi"/>
                <w:i/>
                <w:iCs/>
                <w:color w:val="1C3144"/>
                <w:sz w:val="20"/>
                <w:szCs w:val="20"/>
              </w:rPr>
            </w:pPr>
            <w:r w:rsidRPr="007F1E88">
              <w:rPr>
                <w:rFonts w:cstheme="minorHAnsi"/>
                <w:i/>
                <w:iCs/>
                <w:color w:val="1C3144"/>
                <w:sz w:val="20"/>
                <w:szCs w:val="20"/>
              </w:rPr>
              <w:t>The physical environment is prepared to support pupils’ experience of prayer and liturgy</w:t>
            </w:r>
          </w:p>
        </w:tc>
        <w:tc>
          <w:tcPr>
            <w:tcW w:w="779" w:type="dxa"/>
            <w:tcBorders>
              <w:right w:val="single" w:sz="4" w:space="0" w:color="auto"/>
            </w:tcBorders>
            <w:shd w:val="clear" w:color="auto" w:fill="FFE7FF"/>
            <w:vAlign w:val="center"/>
          </w:tcPr>
          <w:p w14:paraId="427124DC"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099FF43A"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5869028D"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4F93BEE0" w14:textId="77777777" w:rsidR="00574D29" w:rsidRPr="007F1E88" w:rsidRDefault="00574D29" w:rsidP="00574D29">
            <w:pPr>
              <w:jc w:val="center"/>
              <w:rPr>
                <w:rFonts w:cstheme="minorHAnsi"/>
                <w:color w:val="1C3144"/>
                <w:sz w:val="20"/>
                <w:szCs w:val="20"/>
              </w:rPr>
            </w:pPr>
          </w:p>
        </w:tc>
      </w:tr>
      <w:tr w:rsidR="00574D29" w:rsidRPr="00D510B6" w14:paraId="7B675B68" w14:textId="77777777" w:rsidTr="00615FEA">
        <w:trPr>
          <w:trHeight w:val="397"/>
        </w:trPr>
        <w:tc>
          <w:tcPr>
            <w:tcW w:w="993" w:type="dxa"/>
            <w:tcBorders>
              <w:right w:val="single" w:sz="4" w:space="0" w:color="auto"/>
            </w:tcBorders>
            <w:shd w:val="clear" w:color="auto" w:fill="FFFFFF" w:themeFill="background1"/>
            <w:vAlign w:val="center"/>
          </w:tcPr>
          <w:p w14:paraId="3272B61D" w14:textId="27B17D17" w:rsidR="00574D29" w:rsidRPr="007F1E88" w:rsidRDefault="00574D29" w:rsidP="00574D29">
            <w:pPr>
              <w:rPr>
                <w:rFonts w:cstheme="minorHAnsi"/>
                <w:b/>
                <w:bCs/>
                <w:i/>
                <w:iCs/>
                <w:color w:val="1C3144"/>
                <w:sz w:val="20"/>
                <w:szCs w:val="20"/>
              </w:rPr>
            </w:pPr>
            <w:r w:rsidRPr="007F1E88">
              <w:rPr>
                <w:rFonts w:cstheme="minorHAnsi"/>
                <w:b/>
                <w:bCs/>
                <w:i/>
                <w:iCs/>
                <w:color w:val="1C3144"/>
                <w:sz w:val="20"/>
                <w:szCs w:val="20"/>
              </w:rPr>
              <w:t>CW 2.9</w:t>
            </w:r>
          </w:p>
        </w:tc>
        <w:tc>
          <w:tcPr>
            <w:tcW w:w="11907" w:type="dxa"/>
            <w:gridSpan w:val="4"/>
            <w:tcBorders>
              <w:right w:val="single" w:sz="4" w:space="0" w:color="auto"/>
            </w:tcBorders>
            <w:shd w:val="clear" w:color="auto" w:fill="FFFFFF" w:themeFill="background1"/>
            <w:vAlign w:val="center"/>
          </w:tcPr>
          <w:p w14:paraId="75C14F79" w14:textId="7D814067" w:rsidR="00574D29" w:rsidRPr="007F1E88" w:rsidRDefault="00574D29" w:rsidP="00574D29">
            <w:pPr>
              <w:rPr>
                <w:rFonts w:cstheme="minorHAnsi"/>
                <w:i/>
                <w:iCs/>
                <w:color w:val="1C3144"/>
                <w:sz w:val="20"/>
                <w:szCs w:val="20"/>
              </w:rPr>
            </w:pPr>
            <w:r w:rsidRPr="007F1E88">
              <w:rPr>
                <w:rFonts w:cstheme="minorHAnsi"/>
                <w:i/>
                <w:iCs/>
                <w:color w:val="1C3144"/>
                <w:sz w:val="20"/>
                <w:szCs w:val="20"/>
              </w:rPr>
              <w:t>The school works with families and parishes to support the developing prayer life and liturgical participation of pupils.</w:t>
            </w:r>
          </w:p>
        </w:tc>
        <w:tc>
          <w:tcPr>
            <w:tcW w:w="779" w:type="dxa"/>
            <w:tcBorders>
              <w:right w:val="single" w:sz="4" w:space="0" w:color="auto"/>
            </w:tcBorders>
            <w:shd w:val="clear" w:color="auto" w:fill="FFE7FF"/>
            <w:vAlign w:val="center"/>
          </w:tcPr>
          <w:p w14:paraId="1412C61A"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2F4691B6"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4150CAC9" w14:textId="77777777" w:rsidR="00574D29" w:rsidRPr="007F1E88" w:rsidRDefault="00574D29" w:rsidP="00574D29">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5380486D" w14:textId="77777777" w:rsidR="00574D29" w:rsidRPr="007F1E88" w:rsidRDefault="00574D29" w:rsidP="00574D29">
            <w:pPr>
              <w:jc w:val="center"/>
              <w:rPr>
                <w:rFonts w:cstheme="minorHAnsi"/>
                <w:color w:val="1C3144"/>
                <w:sz w:val="20"/>
                <w:szCs w:val="20"/>
              </w:rPr>
            </w:pPr>
          </w:p>
        </w:tc>
      </w:tr>
      <w:tr w:rsidR="00843D61" w:rsidRPr="00BD0448" w14:paraId="6A83D6A6" w14:textId="77777777" w:rsidTr="003D022D">
        <w:trPr>
          <w:trHeight w:val="1213"/>
        </w:trPr>
        <w:tc>
          <w:tcPr>
            <w:tcW w:w="8009" w:type="dxa"/>
            <w:gridSpan w:val="3"/>
            <w:shd w:val="clear" w:color="auto" w:fill="FFFFFF" w:themeFill="background1"/>
          </w:tcPr>
          <w:p w14:paraId="4D594416"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18FFDD57" w14:textId="77777777" w:rsidR="00843D61" w:rsidRPr="00C737EB" w:rsidRDefault="00843D61" w:rsidP="00843D61">
            <w:pPr>
              <w:pStyle w:val="ListParagraph"/>
              <w:numPr>
                <w:ilvl w:val="0"/>
                <w:numId w:val="1"/>
              </w:numPr>
              <w:rPr>
                <w:rFonts w:cstheme="minorHAnsi"/>
                <w:color w:val="1C3144"/>
                <w:sz w:val="20"/>
                <w:szCs w:val="20"/>
              </w:rPr>
            </w:pPr>
          </w:p>
        </w:tc>
        <w:tc>
          <w:tcPr>
            <w:tcW w:w="8010" w:type="dxa"/>
            <w:gridSpan w:val="6"/>
            <w:shd w:val="clear" w:color="auto" w:fill="FFFFFF" w:themeFill="background1"/>
          </w:tcPr>
          <w:p w14:paraId="7495CC31"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3156D05A" w14:textId="77777777" w:rsidR="00843D61" w:rsidRPr="00C737EB" w:rsidRDefault="00843D61" w:rsidP="00843D61">
            <w:pPr>
              <w:pStyle w:val="ListParagraph"/>
              <w:numPr>
                <w:ilvl w:val="0"/>
                <w:numId w:val="1"/>
              </w:numPr>
              <w:rPr>
                <w:rFonts w:cstheme="minorHAnsi"/>
                <w:color w:val="1C3144"/>
                <w:sz w:val="20"/>
                <w:szCs w:val="20"/>
              </w:rPr>
            </w:pPr>
          </w:p>
        </w:tc>
      </w:tr>
    </w:tbl>
    <w:p w14:paraId="302E2C6D" w14:textId="77777777" w:rsidR="0070497A" w:rsidRPr="00B95ED9" w:rsidRDefault="0070497A" w:rsidP="00B95ED9">
      <w:pPr>
        <w:spacing w:after="0" w:line="240" w:lineRule="auto"/>
        <w:rPr>
          <w:sz w:val="8"/>
          <w:szCs w:val="8"/>
        </w:rPr>
      </w:pPr>
    </w:p>
    <w:p w14:paraId="6F5E3C98" w14:textId="77777777" w:rsidR="0050056D" w:rsidRDefault="0050056D">
      <w:r>
        <w:br w:type="page"/>
      </w:r>
    </w:p>
    <w:tbl>
      <w:tblPr>
        <w:tblStyle w:val="TableGrid"/>
        <w:tblW w:w="16019" w:type="dxa"/>
        <w:tblInd w:w="-289" w:type="dxa"/>
        <w:tblLook w:val="04A0" w:firstRow="1" w:lastRow="0" w:firstColumn="1" w:lastColumn="0" w:noHBand="0" w:noVBand="1"/>
      </w:tblPr>
      <w:tblGrid>
        <w:gridCol w:w="993"/>
        <w:gridCol w:w="4250"/>
        <w:gridCol w:w="2766"/>
        <w:gridCol w:w="2907"/>
        <w:gridCol w:w="1984"/>
        <w:gridCol w:w="779"/>
        <w:gridCol w:w="780"/>
        <w:gridCol w:w="780"/>
        <w:gridCol w:w="780"/>
      </w:tblGrid>
      <w:tr w:rsidR="00A02B89" w:rsidRPr="00794CEB" w14:paraId="724CAA3E" w14:textId="77777777" w:rsidTr="003D022D">
        <w:tc>
          <w:tcPr>
            <w:tcW w:w="5243" w:type="dxa"/>
            <w:gridSpan w:val="2"/>
            <w:tcBorders>
              <w:bottom w:val="single" w:sz="4" w:space="0" w:color="auto"/>
            </w:tcBorders>
            <w:shd w:val="clear" w:color="auto" w:fill="FFFFFF" w:themeFill="background1"/>
            <w:vAlign w:val="center"/>
          </w:tcPr>
          <w:p w14:paraId="332A3152" w14:textId="77777777" w:rsidR="00A02B89" w:rsidRPr="00C737EB" w:rsidRDefault="00A02B89" w:rsidP="003D022D">
            <w:pPr>
              <w:rPr>
                <w:rFonts w:cstheme="minorHAnsi"/>
                <w:b/>
                <w:bCs/>
                <w:color w:val="1C3144"/>
                <w:sz w:val="28"/>
                <w:szCs w:val="28"/>
              </w:rPr>
            </w:pPr>
            <w:r w:rsidRPr="00C737EB">
              <w:rPr>
                <w:rFonts w:cstheme="minorHAnsi"/>
                <w:color w:val="1C3144"/>
              </w:rPr>
              <w:lastRenderedPageBreak/>
              <w:br w:type="page"/>
            </w:r>
            <w:r w:rsidRPr="00C737EB">
              <w:rPr>
                <w:rFonts w:cstheme="minorHAnsi"/>
                <w:b/>
                <w:bCs/>
                <w:color w:val="1C3144"/>
                <w:sz w:val="28"/>
                <w:szCs w:val="28"/>
              </w:rPr>
              <w:t>Collective worship</w:t>
            </w:r>
          </w:p>
        </w:tc>
        <w:tc>
          <w:tcPr>
            <w:tcW w:w="5673" w:type="dxa"/>
            <w:gridSpan w:val="2"/>
            <w:tcBorders>
              <w:bottom w:val="single" w:sz="4" w:space="0" w:color="auto"/>
            </w:tcBorders>
            <w:shd w:val="clear" w:color="auto" w:fill="FFFFFF" w:themeFill="background1"/>
            <w:vAlign w:val="center"/>
          </w:tcPr>
          <w:p w14:paraId="74B2D474" w14:textId="77777777" w:rsidR="00A02B89" w:rsidRPr="00C737EB" w:rsidRDefault="00A02B89" w:rsidP="003D022D">
            <w:pPr>
              <w:jc w:val="right"/>
              <w:rPr>
                <w:rFonts w:cstheme="minorHAnsi"/>
                <w:color w:val="1C3144"/>
                <w:sz w:val="28"/>
                <w:szCs w:val="28"/>
              </w:rPr>
            </w:pPr>
            <w:r w:rsidRPr="00C737EB">
              <w:rPr>
                <w:rFonts w:cstheme="minorHAnsi"/>
                <w:color w:val="1C3144"/>
                <w:sz w:val="24"/>
                <w:szCs w:val="24"/>
              </w:rPr>
              <w:t>Overall School Judgement</w:t>
            </w:r>
          </w:p>
        </w:tc>
        <w:tc>
          <w:tcPr>
            <w:tcW w:w="1984" w:type="dxa"/>
            <w:tcBorders>
              <w:bottom w:val="single" w:sz="4" w:space="0" w:color="auto"/>
            </w:tcBorders>
            <w:shd w:val="clear" w:color="auto" w:fill="D9D9D9" w:themeFill="background1" w:themeFillShade="D9"/>
            <w:vAlign w:val="center"/>
          </w:tcPr>
          <w:p w14:paraId="0B8D52CA" w14:textId="77777777" w:rsidR="00A02B89" w:rsidRPr="00C737EB" w:rsidRDefault="00A02B89" w:rsidP="003D022D">
            <w:pPr>
              <w:jc w:val="center"/>
              <w:rPr>
                <w:rFonts w:cstheme="minorHAnsi"/>
                <w:b/>
                <w:bCs/>
                <w:color w:val="1C3144"/>
                <w:sz w:val="28"/>
                <w:szCs w:val="28"/>
              </w:rPr>
            </w:pPr>
          </w:p>
        </w:tc>
        <w:tc>
          <w:tcPr>
            <w:tcW w:w="3119" w:type="dxa"/>
            <w:gridSpan w:val="4"/>
            <w:tcBorders>
              <w:bottom w:val="single" w:sz="4" w:space="0" w:color="auto"/>
            </w:tcBorders>
            <w:shd w:val="clear" w:color="auto" w:fill="FFFFFF" w:themeFill="background1"/>
          </w:tcPr>
          <w:p w14:paraId="47ADD18B" w14:textId="77777777" w:rsidR="00A02B89" w:rsidRPr="00C737EB" w:rsidRDefault="00A02B89" w:rsidP="003D022D">
            <w:pPr>
              <w:rPr>
                <w:rFonts w:cstheme="minorHAnsi"/>
                <w:b/>
                <w:bCs/>
                <w:color w:val="1C3144"/>
                <w:sz w:val="28"/>
                <w:szCs w:val="28"/>
              </w:rPr>
            </w:pPr>
            <w:r w:rsidRPr="00C737EB">
              <w:rPr>
                <w:rFonts w:cstheme="minorHAnsi"/>
                <w:b/>
                <w:bCs/>
                <w:color w:val="1C3144"/>
                <w:sz w:val="20"/>
                <w:szCs w:val="20"/>
              </w:rPr>
              <w:t>School judgements based on Comparative Evaluation Schedule</w:t>
            </w:r>
          </w:p>
        </w:tc>
      </w:tr>
      <w:tr w:rsidR="00A02B89" w:rsidRPr="004F642F" w14:paraId="2FABB03A" w14:textId="77777777" w:rsidTr="007F1E88">
        <w:trPr>
          <w:trHeight w:val="397"/>
        </w:trPr>
        <w:tc>
          <w:tcPr>
            <w:tcW w:w="12900" w:type="dxa"/>
            <w:gridSpan w:val="5"/>
            <w:shd w:val="clear" w:color="auto" w:fill="FFFFFF" w:themeFill="background1"/>
            <w:vAlign w:val="center"/>
          </w:tcPr>
          <w:p w14:paraId="022C0A2F" w14:textId="33A4C022" w:rsidR="00A02B89" w:rsidRPr="007F1E88" w:rsidRDefault="00A02B89" w:rsidP="003D022D">
            <w:pPr>
              <w:rPr>
                <w:rFonts w:cstheme="minorHAnsi"/>
                <w:b/>
                <w:bCs/>
                <w:i/>
                <w:iCs/>
                <w:color w:val="1C3144"/>
              </w:rPr>
            </w:pPr>
            <w:r w:rsidRPr="007F1E88">
              <w:rPr>
                <w:rFonts w:cstheme="minorHAnsi"/>
                <w:b/>
                <w:bCs/>
                <w:color w:val="1C3144"/>
              </w:rPr>
              <w:t>Leadership: How well leaders and governors promote, monitor, and evaluate the provision for collective worship</w:t>
            </w:r>
          </w:p>
        </w:tc>
        <w:tc>
          <w:tcPr>
            <w:tcW w:w="779" w:type="dxa"/>
            <w:shd w:val="clear" w:color="auto" w:fill="D9D9D9" w:themeFill="background1" w:themeFillShade="D9"/>
            <w:vAlign w:val="center"/>
          </w:tcPr>
          <w:p w14:paraId="6E8F51B6" w14:textId="77777777" w:rsidR="00A02B89" w:rsidRPr="007F1E88" w:rsidRDefault="00A02B89" w:rsidP="003D022D">
            <w:pPr>
              <w:jc w:val="center"/>
              <w:rPr>
                <w:rFonts w:cstheme="minorHAnsi"/>
                <w:b/>
                <w:bCs/>
                <w:color w:val="1C3144"/>
              </w:rPr>
            </w:pPr>
            <w:r w:rsidRPr="007F1E88">
              <w:rPr>
                <w:rFonts w:cstheme="minorHAnsi"/>
                <w:b/>
                <w:bCs/>
                <w:color w:val="1C3144"/>
              </w:rPr>
              <w:t>4</w:t>
            </w:r>
          </w:p>
        </w:tc>
        <w:tc>
          <w:tcPr>
            <w:tcW w:w="780" w:type="dxa"/>
            <w:shd w:val="clear" w:color="auto" w:fill="D9D9D9" w:themeFill="background1" w:themeFillShade="D9"/>
            <w:vAlign w:val="center"/>
          </w:tcPr>
          <w:p w14:paraId="0B3EAC82" w14:textId="77777777" w:rsidR="00A02B89" w:rsidRPr="007F1E88" w:rsidRDefault="00A02B89" w:rsidP="003D022D">
            <w:pPr>
              <w:jc w:val="center"/>
              <w:rPr>
                <w:rFonts w:cstheme="minorHAnsi"/>
                <w:b/>
                <w:bCs/>
                <w:color w:val="1C3144"/>
              </w:rPr>
            </w:pPr>
            <w:r w:rsidRPr="007F1E88">
              <w:rPr>
                <w:rFonts w:cstheme="minorHAnsi"/>
                <w:b/>
                <w:bCs/>
                <w:color w:val="1C3144"/>
              </w:rPr>
              <w:t>3</w:t>
            </w:r>
          </w:p>
        </w:tc>
        <w:tc>
          <w:tcPr>
            <w:tcW w:w="780" w:type="dxa"/>
            <w:shd w:val="clear" w:color="auto" w:fill="D9D9D9" w:themeFill="background1" w:themeFillShade="D9"/>
            <w:vAlign w:val="center"/>
          </w:tcPr>
          <w:p w14:paraId="7E6CA54E" w14:textId="77777777" w:rsidR="00A02B89" w:rsidRPr="007F1E88" w:rsidRDefault="00A02B89" w:rsidP="003D022D">
            <w:pPr>
              <w:jc w:val="center"/>
              <w:rPr>
                <w:rFonts w:cstheme="minorHAnsi"/>
                <w:b/>
                <w:bCs/>
                <w:color w:val="1C3144"/>
              </w:rPr>
            </w:pPr>
            <w:r w:rsidRPr="007F1E88">
              <w:rPr>
                <w:rFonts w:cstheme="minorHAnsi"/>
                <w:b/>
                <w:bCs/>
                <w:color w:val="1C3144"/>
              </w:rPr>
              <w:t>2</w:t>
            </w:r>
          </w:p>
        </w:tc>
        <w:tc>
          <w:tcPr>
            <w:tcW w:w="780" w:type="dxa"/>
            <w:shd w:val="clear" w:color="auto" w:fill="D9D9D9" w:themeFill="background1" w:themeFillShade="D9"/>
            <w:vAlign w:val="center"/>
          </w:tcPr>
          <w:p w14:paraId="290E9660" w14:textId="77777777" w:rsidR="00A02B89" w:rsidRPr="007F1E88" w:rsidRDefault="00A02B89" w:rsidP="003D022D">
            <w:pPr>
              <w:jc w:val="center"/>
              <w:rPr>
                <w:rFonts w:cstheme="minorHAnsi"/>
                <w:b/>
                <w:bCs/>
                <w:color w:val="1C3144"/>
              </w:rPr>
            </w:pPr>
            <w:r w:rsidRPr="007F1E88">
              <w:rPr>
                <w:rFonts w:cstheme="minorHAnsi"/>
                <w:b/>
                <w:bCs/>
                <w:color w:val="1C3144"/>
              </w:rPr>
              <w:t>1</w:t>
            </w:r>
          </w:p>
        </w:tc>
      </w:tr>
      <w:tr w:rsidR="00362CE0" w:rsidRPr="00D510B6" w14:paraId="5F92662E" w14:textId="77777777" w:rsidTr="00615FEA">
        <w:trPr>
          <w:trHeight w:val="397"/>
        </w:trPr>
        <w:tc>
          <w:tcPr>
            <w:tcW w:w="993" w:type="dxa"/>
            <w:shd w:val="clear" w:color="auto" w:fill="FFFFFF" w:themeFill="background1"/>
            <w:vAlign w:val="center"/>
          </w:tcPr>
          <w:p w14:paraId="68946241" w14:textId="7DE49442" w:rsidR="00362CE0" w:rsidRPr="007F1E88" w:rsidRDefault="00362CE0" w:rsidP="00362CE0">
            <w:pPr>
              <w:rPr>
                <w:rFonts w:cstheme="minorHAnsi"/>
                <w:color w:val="1C3144"/>
                <w:sz w:val="20"/>
                <w:szCs w:val="20"/>
              </w:rPr>
            </w:pPr>
            <w:r w:rsidRPr="007F1E88">
              <w:rPr>
                <w:rFonts w:cstheme="minorHAnsi"/>
                <w:b/>
                <w:bCs/>
                <w:i/>
                <w:iCs/>
                <w:color w:val="1C3144"/>
                <w:sz w:val="20"/>
                <w:szCs w:val="20"/>
              </w:rPr>
              <w:t>CW 3.1</w:t>
            </w:r>
          </w:p>
        </w:tc>
        <w:tc>
          <w:tcPr>
            <w:tcW w:w="11907" w:type="dxa"/>
            <w:gridSpan w:val="4"/>
            <w:shd w:val="clear" w:color="auto" w:fill="FFFFFF" w:themeFill="background1"/>
            <w:vAlign w:val="center"/>
          </w:tcPr>
          <w:p w14:paraId="1F8A58DE" w14:textId="51E8AAF1" w:rsidR="00362CE0" w:rsidRPr="007F1E88" w:rsidRDefault="005D5BB9" w:rsidP="00362CE0">
            <w:pPr>
              <w:rPr>
                <w:rFonts w:cstheme="minorHAnsi"/>
                <w:color w:val="1C3144"/>
                <w:sz w:val="20"/>
                <w:szCs w:val="20"/>
              </w:rPr>
            </w:pPr>
            <w:r w:rsidRPr="007F1E88">
              <w:rPr>
                <w:rFonts w:cstheme="minorHAnsi"/>
                <w:i/>
                <w:iCs/>
                <w:color w:val="1C3144"/>
                <w:sz w:val="20"/>
                <w:szCs w:val="20"/>
              </w:rPr>
              <w:t xml:space="preserve">Leaders and governors have formulated </w:t>
            </w:r>
            <w:r w:rsidR="00362CE0" w:rsidRPr="007F1E88">
              <w:rPr>
                <w:rFonts w:cstheme="minorHAnsi"/>
                <w:i/>
                <w:iCs/>
                <w:color w:val="1C3144"/>
                <w:sz w:val="20"/>
                <w:szCs w:val="20"/>
              </w:rPr>
              <w:t xml:space="preserve">policy on prayer and liturgy </w:t>
            </w:r>
            <w:r w:rsidR="00841089" w:rsidRPr="007F1E88">
              <w:rPr>
                <w:rFonts w:cstheme="minorHAnsi"/>
                <w:i/>
                <w:iCs/>
                <w:color w:val="1C3144"/>
                <w:sz w:val="20"/>
                <w:szCs w:val="20"/>
              </w:rPr>
              <w:t>which is</w:t>
            </w:r>
            <w:r w:rsidR="00362CE0" w:rsidRPr="007F1E88">
              <w:rPr>
                <w:rFonts w:cstheme="minorHAnsi"/>
                <w:i/>
                <w:iCs/>
                <w:color w:val="1C3144"/>
                <w:sz w:val="20"/>
                <w:szCs w:val="20"/>
              </w:rPr>
              <w:t xml:space="preserve"> effective in shaping and supporting the prayer and liturgical life of the school</w:t>
            </w:r>
          </w:p>
        </w:tc>
        <w:tc>
          <w:tcPr>
            <w:tcW w:w="779" w:type="dxa"/>
            <w:shd w:val="clear" w:color="auto" w:fill="FFE7FF"/>
            <w:vAlign w:val="center"/>
          </w:tcPr>
          <w:p w14:paraId="197FFCCA" w14:textId="77777777" w:rsidR="00362CE0" w:rsidRPr="007F1E88" w:rsidRDefault="00362CE0" w:rsidP="00362CE0">
            <w:pPr>
              <w:jc w:val="center"/>
              <w:rPr>
                <w:rFonts w:cstheme="minorHAnsi"/>
                <w:color w:val="1C3144"/>
                <w:sz w:val="20"/>
                <w:szCs w:val="20"/>
              </w:rPr>
            </w:pPr>
          </w:p>
        </w:tc>
        <w:tc>
          <w:tcPr>
            <w:tcW w:w="780" w:type="dxa"/>
            <w:shd w:val="clear" w:color="auto" w:fill="FBE4D5" w:themeFill="accent2" w:themeFillTint="33"/>
            <w:vAlign w:val="center"/>
          </w:tcPr>
          <w:p w14:paraId="5E119770" w14:textId="77777777" w:rsidR="00362CE0" w:rsidRPr="007F1E88" w:rsidRDefault="00362CE0" w:rsidP="00362CE0">
            <w:pPr>
              <w:jc w:val="center"/>
              <w:rPr>
                <w:rFonts w:cstheme="minorHAnsi"/>
                <w:color w:val="1C3144"/>
                <w:sz w:val="20"/>
                <w:szCs w:val="20"/>
              </w:rPr>
            </w:pPr>
          </w:p>
        </w:tc>
        <w:tc>
          <w:tcPr>
            <w:tcW w:w="780" w:type="dxa"/>
            <w:shd w:val="clear" w:color="auto" w:fill="E2EFD9" w:themeFill="accent6" w:themeFillTint="33"/>
            <w:vAlign w:val="center"/>
          </w:tcPr>
          <w:p w14:paraId="63EB9D85" w14:textId="77777777" w:rsidR="00362CE0" w:rsidRPr="007F1E88" w:rsidRDefault="00362CE0" w:rsidP="00362CE0">
            <w:pPr>
              <w:jc w:val="center"/>
              <w:rPr>
                <w:rFonts w:cstheme="minorHAnsi"/>
                <w:color w:val="1C3144"/>
                <w:sz w:val="20"/>
                <w:szCs w:val="20"/>
              </w:rPr>
            </w:pPr>
          </w:p>
        </w:tc>
        <w:tc>
          <w:tcPr>
            <w:tcW w:w="780" w:type="dxa"/>
            <w:shd w:val="clear" w:color="auto" w:fill="DEEAF6" w:themeFill="accent5" w:themeFillTint="33"/>
            <w:vAlign w:val="center"/>
          </w:tcPr>
          <w:p w14:paraId="6106DE7E" w14:textId="77777777" w:rsidR="00362CE0" w:rsidRPr="007F1E88" w:rsidRDefault="00362CE0" w:rsidP="00362CE0">
            <w:pPr>
              <w:jc w:val="center"/>
              <w:rPr>
                <w:rFonts w:cstheme="minorHAnsi"/>
                <w:color w:val="1C3144"/>
                <w:sz w:val="20"/>
                <w:szCs w:val="20"/>
              </w:rPr>
            </w:pPr>
          </w:p>
        </w:tc>
      </w:tr>
      <w:tr w:rsidR="00362CE0" w:rsidRPr="00D510B6" w14:paraId="334DD698" w14:textId="77777777" w:rsidTr="00615FEA">
        <w:trPr>
          <w:trHeight w:val="397"/>
        </w:trPr>
        <w:tc>
          <w:tcPr>
            <w:tcW w:w="993" w:type="dxa"/>
            <w:tcBorders>
              <w:top w:val="single" w:sz="4" w:space="0" w:color="auto"/>
            </w:tcBorders>
            <w:shd w:val="clear" w:color="auto" w:fill="FFFFFF" w:themeFill="background1"/>
            <w:vAlign w:val="center"/>
          </w:tcPr>
          <w:p w14:paraId="0E66EDD2" w14:textId="5B947A14" w:rsidR="00362CE0" w:rsidRPr="007F1E88" w:rsidRDefault="00362CE0" w:rsidP="00362CE0">
            <w:pPr>
              <w:rPr>
                <w:rFonts w:cstheme="minorHAnsi"/>
                <w:color w:val="1C3144"/>
                <w:sz w:val="20"/>
                <w:szCs w:val="20"/>
              </w:rPr>
            </w:pPr>
            <w:r w:rsidRPr="007F1E88">
              <w:rPr>
                <w:rFonts w:cstheme="minorHAnsi"/>
                <w:b/>
                <w:bCs/>
                <w:i/>
                <w:iCs/>
                <w:color w:val="1C3144"/>
                <w:sz w:val="20"/>
                <w:szCs w:val="20"/>
              </w:rPr>
              <w:t>CW 3.2</w:t>
            </w:r>
          </w:p>
        </w:tc>
        <w:tc>
          <w:tcPr>
            <w:tcW w:w="11907" w:type="dxa"/>
            <w:gridSpan w:val="4"/>
            <w:tcBorders>
              <w:top w:val="single" w:sz="4" w:space="0" w:color="auto"/>
            </w:tcBorders>
            <w:shd w:val="clear" w:color="auto" w:fill="FFFFFF" w:themeFill="background1"/>
            <w:vAlign w:val="center"/>
          </w:tcPr>
          <w:p w14:paraId="1DBE557A" w14:textId="468C31B6" w:rsidR="00362CE0" w:rsidRPr="007F1E88" w:rsidRDefault="00362CE0" w:rsidP="00362CE0">
            <w:pPr>
              <w:rPr>
                <w:rFonts w:cstheme="minorHAnsi"/>
                <w:color w:val="1C3144"/>
                <w:sz w:val="20"/>
                <w:szCs w:val="20"/>
              </w:rPr>
            </w:pPr>
            <w:r w:rsidRPr="007F1E88">
              <w:rPr>
                <w:rFonts w:cstheme="minorHAnsi"/>
                <w:i/>
                <w:iCs/>
                <w:color w:val="1C3144"/>
                <w:sz w:val="20"/>
                <w:szCs w:val="20"/>
              </w:rPr>
              <w:t>Leaders</w:t>
            </w:r>
            <w:r w:rsidR="00D700C9" w:rsidRPr="007F1E88">
              <w:rPr>
                <w:rFonts w:cstheme="minorHAnsi"/>
                <w:i/>
                <w:iCs/>
                <w:color w:val="1C3144"/>
                <w:sz w:val="20"/>
                <w:szCs w:val="20"/>
              </w:rPr>
              <w:t xml:space="preserve"> and</w:t>
            </w:r>
            <w:r w:rsidRPr="007F1E88">
              <w:rPr>
                <w:rFonts w:cstheme="minorHAnsi"/>
                <w:i/>
                <w:iCs/>
                <w:color w:val="1C3144"/>
                <w:sz w:val="20"/>
                <w:szCs w:val="20"/>
              </w:rPr>
              <w:t xml:space="preserve"> governors have planned prayer and liturgy across the school to facilitate the pupils’ progressive participation</w:t>
            </w:r>
          </w:p>
        </w:tc>
        <w:tc>
          <w:tcPr>
            <w:tcW w:w="779" w:type="dxa"/>
            <w:tcBorders>
              <w:top w:val="single" w:sz="4" w:space="0" w:color="auto"/>
            </w:tcBorders>
            <w:shd w:val="clear" w:color="auto" w:fill="FFE7FF"/>
            <w:vAlign w:val="center"/>
          </w:tcPr>
          <w:p w14:paraId="29E1E809"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5A8F7C62"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4DA390A5"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16F0EA01" w14:textId="77777777" w:rsidR="00362CE0" w:rsidRPr="007F1E88" w:rsidRDefault="00362CE0" w:rsidP="00362CE0">
            <w:pPr>
              <w:jc w:val="center"/>
              <w:rPr>
                <w:rFonts w:cstheme="minorHAnsi"/>
                <w:color w:val="1C3144"/>
                <w:sz w:val="20"/>
                <w:szCs w:val="20"/>
              </w:rPr>
            </w:pPr>
          </w:p>
        </w:tc>
      </w:tr>
      <w:tr w:rsidR="00362CE0" w:rsidRPr="00D510B6" w14:paraId="6A61466C" w14:textId="77777777" w:rsidTr="00615FEA">
        <w:trPr>
          <w:trHeight w:val="397"/>
        </w:trPr>
        <w:tc>
          <w:tcPr>
            <w:tcW w:w="993" w:type="dxa"/>
            <w:tcBorders>
              <w:top w:val="single" w:sz="4" w:space="0" w:color="auto"/>
            </w:tcBorders>
            <w:shd w:val="clear" w:color="auto" w:fill="FFFFFF" w:themeFill="background1"/>
            <w:vAlign w:val="center"/>
          </w:tcPr>
          <w:p w14:paraId="4C2E61D4" w14:textId="57048D17" w:rsidR="00362CE0" w:rsidRPr="007F1E88" w:rsidRDefault="00362CE0" w:rsidP="00362CE0">
            <w:pPr>
              <w:rPr>
                <w:rFonts w:cstheme="minorHAnsi"/>
                <w:b/>
                <w:bCs/>
                <w:i/>
                <w:iCs/>
                <w:color w:val="1C3144"/>
                <w:sz w:val="20"/>
                <w:szCs w:val="20"/>
              </w:rPr>
            </w:pPr>
            <w:r w:rsidRPr="007F1E88">
              <w:rPr>
                <w:rFonts w:cstheme="minorHAnsi"/>
                <w:b/>
                <w:bCs/>
                <w:i/>
                <w:iCs/>
                <w:color w:val="1C3144"/>
                <w:sz w:val="20"/>
                <w:szCs w:val="20"/>
              </w:rPr>
              <w:t>CW 3.3</w:t>
            </w:r>
          </w:p>
        </w:tc>
        <w:tc>
          <w:tcPr>
            <w:tcW w:w="11907" w:type="dxa"/>
            <w:gridSpan w:val="4"/>
            <w:tcBorders>
              <w:top w:val="single" w:sz="4" w:space="0" w:color="auto"/>
            </w:tcBorders>
            <w:shd w:val="clear" w:color="auto" w:fill="FFFFFF" w:themeFill="background1"/>
            <w:vAlign w:val="center"/>
          </w:tcPr>
          <w:p w14:paraId="2A6BEF56" w14:textId="52D2B3BB" w:rsidR="00362CE0" w:rsidRPr="007F1E88" w:rsidRDefault="00B16E24" w:rsidP="00362CE0">
            <w:pPr>
              <w:rPr>
                <w:rFonts w:cstheme="minorHAnsi"/>
                <w:i/>
                <w:iCs/>
                <w:color w:val="1C3144"/>
                <w:sz w:val="20"/>
                <w:szCs w:val="20"/>
              </w:rPr>
            </w:pPr>
            <w:r w:rsidRPr="007F1E88">
              <w:rPr>
                <w:rFonts w:cstheme="minorHAnsi"/>
                <w:i/>
                <w:iCs/>
                <w:color w:val="1C3144"/>
                <w:sz w:val="20"/>
                <w:szCs w:val="20"/>
              </w:rPr>
              <w:t xml:space="preserve">Leaders </w:t>
            </w:r>
            <w:r w:rsidR="00F943B6" w:rsidRPr="007F1E88">
              <w:rPr>
                <w:rFonts w:cstheme="minorHAnsi"/>
                <w:i/>
                <w:iCs/>
                <w:color w:val="1C3144"/>
                <w:sz w:val="20"/>
                <w:szCs w:val="20"/>
              </w:rPr>
              <w:t xml:space="preserve">(including chaplains) </w:t>
            </w:r>
            <w:r w:rsidRPr="007F1E88">
              <w:rPr>
                <w:rFonts w:cstheme="minorHAnsi"/>
                <w:i/>
                <w:iCs/>
                <w:color w:val="1C3144"/>
                <w:sz w:val="20"/>
                <w:szCs w:val="20"/>
              </w:rPr>
              <w:t>and governors ensure that p</w:t>
            </w:r>
            <w:r w:rsidR="00362CE0" w:rsidRPr="007F1E88">
              <w:rPr>
                <w:rFonts w:cstheme="minorHAnsi"/>
                <w:i/>
                <w:iCs/>
                <w:color w:val="1C3144"/>
                <w:sz w:val="20"/>
                <w:szCs w:val="20"/>
              </w:rPr>
              <w:t>riority given to the Celebration of the Eucharist, especially on holy days of obligation and other significant days in the Church’s or school’s calendar, and to the Sacrament of Reconciliation at key times in the liturgical year</w:t>
            </w:r>
          </w:p>
        </w:tc>
        <w:tc>
          <w:tcPr>
            <w:tcW w:w="779" w:type="dxa"/>
            <w:tcBorders>
              <w:top w:val="single" w:sz="4" w:space="0" w:color="auto"/>
            </w:tcBorders>
            <w:shd w:val="clear" w:color="auto" w:fill="FFE7FF"/>
            <w:vAlign w:val="center"/>
          </w:tcPr>
          <w:p w14:paraId="09C9909C"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14BD6666"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410E1399"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5412A56E" w14:textId="77777777" w:rsidR="00362CE0" w:rsidRPr="007F1E88" w:rsidRDefault="00362CE0" w:rsidP="00362CE0">
            <w:pPr>
              <w:jc w:val="center"/>
              <w:rPr>
                <w:rFonts w:cstheme="minorHAnsi"/>
                <w:color w:val="1C3144"/>
                <w:sz w:val="20"/>
                <w:szCs w:val="20"/>
              </w:rPr>
            </w:pPr>
          </w:p>
        </w:tc>
      </w:tr>
      <w:tr w:rsidR="00362CE0" w:rsidRPr="00D510B6" w14:paraId="5CF8BE7A" w14:textId="77777777" w:rsidTr="00615FEA">
        <w:trPr>
          <w:trHeight w:val="397"/>
        </w:trPr>
        <w:tc>
          <w:tcPr>
            <w:tcW w:w="993" w:type="dxa"/>
            <w:tcBorders>
              <w:top w:val="single" w:sz="4" w:space="0" w:color="auto"/>
            </w:tcBorders>
            <w:shd w:val="clear" w:color="auto" w:fill="FFFFFF" w:themeFill="background1"/>
            <w:vAlign w:val="center"/>
          </w:tcPr>
          <w:p w14:paraId="30D798CB" w14:textId="3E217342" w:rsidR="00362CE0" w:rsidRPr="007F1E88" w:rsidRDefault="00362CE0" w:rsidP="00362CE0">
            <w:pPr>
              <w:rPr>
                <w:rFonts w:cstheme="minorHAnsi"/>
                <w:b/>
                <w:bCs/>
                <w:i/>
                <w:iCs/>
                <w:color w:val="1C3144"/>
                <w:sz w:val="20"/>
                <w:szCs w:val="20"/>
              </w:rPr>
            </w:pPr>
            <w:r w:rsidRPr="007F1E88">
              <w:rPr>
                <w:rFonts w:cstheme="minorHAnsi"/>
                <w:b/>
                <w:bCs/>
                <w:i/>
                <w:iCs/>
                <w:color w:val="1C3144"/>
                <w:sz w:val="20"/>
                <w:szCs w:val="20"/>
              </w:rPr>
              <w:t>CW 3.4</w:t>
            </w:r>
          </w:p>
        </w:tc>
        <w:tc>
          <w:tcPr>
            <w:tcW w:w="11907" w:type="dxa"/>
            <w:gridSpan w:val="4"/>
            <w:tcBorders>
              <w:top w:val="single" w:sz="4" w:space="0" w:color="auto"/>
            </w:tcBorders>
            <w:shd w:val="clear" w:color="auto" w:fill="FFFFFF" w:themeFill="background1"/>
            <w:vAlign w:val="center"/>
          </w:tcPr>
          <w:p w14:paraId="5A0D6B60" w14:textId="706F163A" w:rsidR="00362CE0" w:rsidRPr="007F1E88" w:rsidRDefault="007A0C32" w:rsidP="00362CE0">
            <w:pPr>
              <w:rPr>
                <w:rFonts w:cstheme="minorHAnsi"/>
                <w:i/>
                <w:iCs/>
                <w:color w:val="1C3144"/>
                <w:sz w:val="20"/>
                <w:szCs w:val="20"/>
              </w:rPr>
            </w:pPr>
            <w:r w:rsidRPr="007F1E88">
              <w:rPr>
                <w:rFonts w:cstheme="minorHAnsi"/>
                <w:i/>
                <w:iCs/>
                <w:color w:val="1C3144"/>
                <w:sz w:val="20"/>
                <w:szCs w:val="20"/>
              </w:rPr>
              <w:t>Leaders and governors have embedded p</w:t>
            </w:r>
            <w:r w:rsidR="00362CE0" w:rsidRPr="007F1E88">
              <w:rPr>
                <w:rFonts w:cstheme="minorHAnsi"/>
                <w:i/>
                <w:iCs/>
                <w:color w:val="1C3144"/>
                <w:sz w:val="20"/>
                <w:szCs w:val="20"/>
              </w:rPr>
              <w:t xml:space="preserve">rofessional development opportunities for all staff </w:t>
            </w:r>
            <w:r w:rsidRPr="007F1E88">
              <w:rPr>
                <w:rFonts w:cstheme="minorHAnsi"/>
                <w:i/>
                <w:iCs/>
                <w:color w:val="1C3144"/>
                <w:sz w:val="20"/>
                <w:szCs w:val="20"/>
              </w:rPr>
              <w:t xml:space="preserve">to </w:t>
            </w:r>
            <w:r w:rsidR="00362CE0" w:rsidRPr="007F1E88">
              <w:rPr>
                <w:rFonts w:cstheme="minorHAnsi"/>
                <w:i/>
                <w:iCs/>
                <w:color w:val="1C3144"/>
                <w:sz w:val="20"/>
                <w:szCs w:val="20"/>
              </w:rPr>
              <w:t>reflect the significant role of prayer and liturgy in the life of the school</w:t>
            </w:r>
          </w:p>
        </w:tc>
        <w:tc>
          <w:tcPr>
            <w:tcW w:w="779" w:type="dxa"/>
            <w:tcBorders>
              <w:top w:val="single" w:sz="4" w:space="0" w:color="auto"/>
            </w:tcBorders>
            <w:shd w:val="clear" w:color="auto" w:fill="FFE7FF"/>
            <w:vAlign w:val="center"/>
          </w:tcPr>
          <w:p w14:paraId="4FDD3497"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FBE4D5" w:themeFill="accent2" w:themeFillTint="33"/>
            <w:vAlign w:val="center"/>
          </w:tcPr>
          <w:p w14:paraId="74376237"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E2EFD9" w:themeFill="accent6" w:themeFillTint="33"/>
            <w:vAlign w:val="center"/>
          </w:tcPr>
          <w:p w14:paraId="0BBFBE43" w14:textId="77777777" w:rsidR="00362CE0" w:rsidRPr="007F1E88" w:rsidRDefault="00362CE0" w:rsidP="00362CE0">
            <w:pPr>
              <w:jc w:val="center"/>
              <w:rPr>
                <w:rFonts w:cstheme="minorHAnsi"/>
                <w:color w:val="1C3144"/>
                <w:sz w:val="20"/>
                <w:szCs w:val="20"/>
              </w:rPr>
            </w:pPr>
          </w:p>
        </w:tc>
        <w:tc>
          <w:tcPr>
            <w:tcW w:w="780" w:type="dxa"/>
            <w:tcBorders>
              <w:top w:val="single" w:sz="4" w:space="0" w:color="auto"/>
            </w:tcBorders>
            <w:shd w:val="clear" w:color="auto" w:fill="DEEAF6" w:themeFill="accent5" w:themeFillTint="33"/>
            <w:vAlign w:val="center"/>
          </w:tcPr>
          <w:p w14:paraId="55F2C191" w14:textId="77777777" w:rsidR="00362CE0" w:rsidRPr="007F1E88" w:rsidRDefault="00362CE0" w:rsidP="00362CE0">
            <w:pPr>
              <w:jc w:val="center"/>
              <w:rPr>
                <w:rFonts w:cstheme="minorHAnsi"/>
                <w:color w:val="1C3144"/>
                <w:sz w:val="20"/>
                <w:szCs w:val="20"/>
              </w:rPr>
            </w:pPr>
          </w:p>
        </w:tc>
      </w:tr>
      <w:tr w:rsidR="00362CE0" w:rsidRPr="00D510B6" w14:paraId="5C02A522" w14:textId="77777777" w:rsidTr="00615FEA">
        <w:trPr>
          <w:trHeight w:val="397"/>
        </w:trPr>
        <w:tc>
          <w:tcPr>
            <w:tcW w:w="993" w:type="dxa"/>
            <w:tcBorders>
              <w:right w:val="single" w:sz="4" w:space="0" w:color="auto"/>
            </w:tcBorders>
            <w:shd w:val="clear" w:color="auto" w:fill="FFFFFF" w:themeFill="background1"/>
            <w:vAlign w:val="center"/>
          </w:tcPr>
          <w:p w14:paraId="4DB03040" w14:textId="17FACADF" w:rsidR="00362CE0" w:rsidRPr="007F1E88" w:rsidRDefault="00362CE0" w:rsidP="00362CE0">
            <w:pPr>
              <w:rPr>
                <w:rFonts w:cstheme="minorHAnsi"/>
                <w:i/>
                <w:iCs/>
                <w:color w:val="1C3144"/>
                <w:sz w:val="20"/>
                <w:szCs w:val="20"/>
              </w:rPr>
            </w:pPr>
            <w:r w:rsidRPr="007F1E88">
              <w:rPr>
                <w:rFonts w:cstheme="minorHAnsi"/>
                <w:b/>
                <w:bCs/>
                <w:i/>
                <w:iCs/>
                <w:color w:val="1C3144"/>
                <w:sz w:val="20"/>
                <w:szCs w:val="20"/>
              </w:rPr>
              <w:t>CW 3.5</w:t>
            </w:r>
          </w:p>
        </w:tc>
        <w:tc>
          <w:tcPr>
            <w:tcW w:w="11907" w:type="dxa"/>
            <w:gridSpan w:val="4"/>
            <w:tcBorders>
              <w:right w:val="single" w:sz="4" w:space="0" w:color="auto"/>
            </w:tcBorders>
            <w:shd w:val="clear" w:color="auto" w:fill="FFFFFF" w:themeFill="background1"/>
            <w:vAlign w:val="center"/>
          </w:tcPr>
          <w:p w14:paraId="7B37F099" w14:textId="430E63E8" w:rsidR="00362CE0" w:rsidRPr="007F1E88" w:rsidRDefault="001F191A" w:rsidP="00362CE0">
            <w:pPr>
              <w:rPr>
                <w:rFonts w:cstheme="minorHAnsi"/>
                <w:i/>
                <w:iCs/>
                <w:color w:val="1C3144"/>
                <w:sz w:val="20"/>
                <w:szCs w:val="20"/>
              </w:rPr>
            </w:pPr>
            <w:r w:rsidRPr="007F1E88">
              <w:rPr>
                <w:rFonts w:cstheme="minorHAnsi"/>
                <w:i/>
                <w:iCs/>
                <w:color w:val="1C3144"/>
                <w:sz w:val="20"/>
                <w:szCs w:val="20"/>
              </w:rPr>
              <w:t xml:space="preserve">Leaders (including chaplains) and governors </w:t>
            </w:r>
            <w:r w:rsidR="00362CE0" w:rsidRPr="007F1E88">
              <w:rPr>
                <w:rFonts w:cstheme="minorHAnsi"/>
                <w:i/>
                <w:iCs/>
                <w:color w:val="1C3144"/>
                <w:sz w:val="20"/>
                <w:szCs w:val="20"/>
              </w:rPr>
              <w:t>understand prayer in the Catholic tradition, the spiritual development of students and the interplay between the personal and collective experiences of prayer</w:t>
            </w:r>
          </w:p>
        </w:tc>
        <w:tc>
          <w:tcPr>
            <w:tcW w:w="779" w:type="dxa"/>
            <w:tcBorders>
              <w:right w:val="single" w:sz="4" w:space="0" w:color="auto"/>
            </w:tcBorders>
            <w:shd w:val="clear" w:color="auto" w:fill="FFE7FF"/>
            <w:vAlign w:val="center"/>
          </w:tcPr>
          <w:p w14:paraId="2C160642"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63FAE25F"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2ACB52E5"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5537E2BF" w14:textId="77777777" w:rsidR="00362CE0" w:rsidRPr="007F1E88" w:rsidRDefault="00362CE0" w:rsidP="00362CE0">
            <w:pPr>
              <w:jc w:val="center"/>
              <w:rPr>
                <w:rFonts w:cstheme="minorHAnsi"/>
                <w:color w:val="1C3144"/>
                <w:sz w:val="20"/>
                <w:szCs w:val="20"/>
              </w:rPr>
            </w:pPr>
          </w:p>
        </w:tc>
      </w:tr>
      <w:tr w:rsidR="00362CE0" w:rsidRPr="00D510B6" w14:paraId="2C3A77A8" w14:textId="77777777" w:rsidTr="00615FEA">
        <w:trPr>
          <w:trHeight w:val="397"/>
        </w:trPr>
        <w:tc>
          <w:tcPr>
            <w:tcW w:w="993" w:type="dxa"/>
            <w:tcBorders>
              <w:right w:val="single" w:sz="4" w:space="0" w:color="auto"/>
            </w:tcBorders>
            <w:shd w:val="clear" w:color="auto" w:fill="FFFFFF" w:themeFill="background1"/>
            <w:vAlign w:val="center"/>
          </w:tcPr>
          <w:p w14:paraId="6C85EAD5" w14:textId="04566D79" w:rsidR="00362CE0" w:rsidRPr="007F1E88" w:rsidRDefault="00362CE0" w:rsidP="00362CE0">
            <w:pPr>
              <w:rPr>
                <w:rFonts w:cstheme="minorHAnsi"/>
                <w:b/>
                <w:bCs/>
                <w:i/>
                <w:iCs/>
                <w:color w:val="1C3144"/>
                <w:sz w:val="20"/>
                <w:szCs w:val="20"/>
              </w:rPr>
            </w:pPr>
            <w:r w:rsidRPr="007F1E88">
              <w:rPr>
                <w:rFonts w:cstheme="minorHAnsi"/>
                <w:b/>
                <w:bCs/>
                <w:i/>
                <w:iCs/>
                <w:color w:val="1C3144"/>
                <w:sz w:val="20"/>
                <w:szCs w:val="20"/>
              </w:rPr>
              <w:t>CW 3.6</w:t>
            </w:r>
          </w:p>
        </w:tc>
        <w:tc>
          <w:tcPr>
            <w:tcW w:w="11907" w:type="dxa"/>
            <w:gridSpan w:val="4"/>
            <w:tcBorders>
              <w:right w:val="single" w:sz="4" w:space="0" w:color="auto"/>
            </w:tcBorders>
            <w:shd w:val="clear" w:color="auto" w:fill="FFFFFF" w:themeFill="background1"/>
            <w:vAlign w:val="center"/>
          </w:tcPr>
          <w:p w14:paraId="688ED347" w14:textId="2C8876B7" w:rsidR="00362CE0" w:rsidRPr="007F1E88" w:rsidRDefault="001F191A" w:rsidP="00362CE0">
            <w:pPr>
              <w:rPr>
                <w:rFonts w:cstheme="minorHAnsi"/>
                <w:i/>
                <w:iCs/>
                <w:color w:val="1C3144"/>
                <w:sz w:val="20"/>
                <w:szCs w:val="20"/>
              </w:rPr>
            </w:pPr>
            <w:r w:rsidRPr="007F1E88">
              <w:rPr>
                <w:rFonts w:cstheme="minorHAnsi"/>
                <w:i/>
                <w:iCs/>
                <w:color w:val="1C3144"/>
                <w:sz w:val="20"/>
                <w:szCs w:val="20"/>
              </w:rPr>
              <w:t xml:space="preserve">Leaders (including chaplains) and governors </w:t>
            </w:r>
            <w:r w:rsidR="00362CE0" w:rsidRPr="007F1E88">
              <w:rPr>
                <w:rFonts w:cstheme="minorHAnsi"/>
                <w:i/>
                <w:iCs/>
                <w:color w:val="1C3144"/>
                <w:sz w:val="20"/>
                <w:szCs w:val="20"/>
              </w:rPr>
              <w:t>understand the principles of liturgical participation and ministry and how well they draw upon the Church’s liturgical sources</w:t>
            </w:r>
          </w:p>
        </w:tc>
        <w:tc>
          <w:tcPr>
            <w:tcW w:w="779" w:type="dxa"/>
            <w:tcBorders>
              <w:right w:val="single" w:sz="4" w:space="0" w:color="auto"/>
            </w:tcBorders>
            <w:shd w:val="clear" w:color="auto" w:fill="FFE7FF"/>
            <w:vAlign w:val="center"/>
          </w:tcPr>
          <w:p w14:paraId="4A4C4C32"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6C13E83D"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52C15057"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5D33EDE6" w14:textId="77777777" w:rsidR="00362CE0" w:rsidRPr="007F1E88" w:rsidRDefault="00362CE0" w:rsidP="00362CE0">
            <w:pPr>
              <w:jc w:val="center"/>
              <w:rPr>
                <w:rFonts w:cstheme="minorHAnsi"/>
                <w:color w:val="1C3144"/>
                <w:sz w:val="20"/>
                <w:szCs w:val="20"/>
              </w:rPr>
            </w:pPr>
          </w:p>
        </w:tc>
      </w:tr>
      <w:tr w:rsidR="00362CE0" w:rsidRPr="00D510B6" w14:paraId="46E6A215" w14:textId="77777777" w:rsidTr="00615FEA">
        <w:trPr>
          <w:trHeight w:val="397"/>
        </w:trPr>
        <w:tc>
          <w:tcPr>
            <w:tcW w:w="993" w:type="dxa"/>
            <w:tcBorders>
              <w:right w:val="single" w:sz="4" w:space="0" w:color="auto"/>
            </w:tcBorders>
            <w:shd w:val="clear" w:color="auto" w:fill="FFFFFF" w:themeFill="background1"/>
            <w:vAlign w:val="center"/>
          </w:tcPr>
          <w:p w14:paraId="5A0D3F79" w14:textId="140C7570" w:rsidR="00362CE0" w:rsidRPr="007F1E88" w:rsidRDefault="00362CE0" w:rsidP="00362CE0">
            <w:pPr>
              <w:rPr>
                <w:rFonts w:cstheme="minorHAnsi"/>
                <w:b/>
                <w:bCs/>
                <w:i/>
                <w:iCs/>
                <w:color w:val="1C3144"/>
                <w:sz w:val="20"/>
                <w:szCs w:val="20"/>
              </w:rPr>
            </w:pPr>
            <w:r w:rsidRPr="007F1E88">
              <w:rPr>
                <w:rFonts w:cstheme="minorHAnsi"/>
                <w:b/>
                <w:bCs/>
                <w:i/>
                <w:iCs/>
                <w:color w:val="1C3144"/>
                <w:sz w:val="20"/>
                <w:szCs w:val="20"/>
              </w:rPr>
              <w:t>CW 3.7</w:t>
            </w:r>
          </w:p>
        </w:tc>
        <w:tc>
          <w:tcPr>
            <w:tcW w:w="11907" w:type="dxa"/>
            <w:gridSpan w:val="4"/>
            <w:tcBorders>
              <w:right w:val="single" w:sz="4" w:space="0" w:color="auto"/>
            </w:tcBorders>
            <w:shd w:val="clear" w:color="auto" w:fill="FFFFFF" w:themeFill="background1"/>
            <w:vAlign w:val="center"/>
          </w:tcPr>
          <w:p w14:paraId="4948DDD2" w14:textId="30D1CCF3" w:rsidR="00362CE0" w:rsidRPr="007F1E88" w:rsidRDefault="001F191A" w:rsidP="00362CE0">
            <w:pPr>
              <w:rPr>
                <w:rFonts w:cstheme="minorHAnsi"/>
                <w:i/>
                <w:iCs/>
                <w:color w:val="1C3144"/>
                <w:sz w:val="20"/>
                <w:szCs w:val="20"/>
              </w:rPr>
            </w:pPr>
            <w:r w:rsidRPr="007F1E88">
              <w:rPr>
                <w:rFonts w:cstheme="minorHAnsi"/>
                <w:i/>
                <w:iCs/>
                <w:color w:val="1C3144"/>
                <w:sz w:val="20"/>
                <w:szCs w:val="20"/>
              </w:rPr>
              <w:t xml:space="preserve">Leaders (including chaplains) and governors </w:t>
            </w:r>
            <w:r w:rsidR="00362CE0" w:rsidRPr="007F1E88">
              <w:rPr>
                <w:rFonts w:cstheme="minorHAnsi"/>
                <w:i/>
                <w:iCs/>
                <w:color w:val="1C3144"/>
                <w:sz w:val="20"/>
                <w:szCs w:val="20"/>
              </w:rPr>
              <w:t>facilitate and support pupils and staff to provide high quality prayer and liturgy across the school, in a manner that reflects the age and capacity of participants</w:t>
            </w:r>
          </w:p>
        </w:tc>
        <w:tc>
          <w:tcPr>
            <w:tcW w:w="779" w:type="dxa"/>
            <w:tcBorders>
              <w:right w:val="single" w:sz="4" w:space="0" w:color="auto"/>
            </w:tcBorders>
            <w:shd w:val="clear" w:color="auto" w:fill="FFE7FF"/>
            <w:vAlign w:val="center"/>
          </w:tcPr>
          <w:p w14:paraId="0B72AB77"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4928B678"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39ECE2F3"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4FCB5772" w14:textId="77777777" w:rsidR="00362CE0" w:rsidRPr="007F1E88" w:rsidRDefault="00362CE0" w:rsidP="00362CE0">
            <w:pPr>
              <w:jc w:val="center"/>
              <w:rPr>
                <w:rFonts w:cstheme="minorHAnsi"/>
                <w:color w:val="1C3144"/>
                <w:sz w:val="20"/>
                <w:szCs w:val="20"/>
              </w:rPr>
            </w:pPr>
          </w:p>
        </w:tc>
      </w:tr>
      <w:tr w:rsidR="00362CE0" w:rsidRPr="00D510B6" w14:paraId="04C2D6A5" w14:textId="77777777" w:rsidTr="00615FEA">
        <w:trPr>
          <w:trHeight w:val="397"/>
        </w:trPr>
        <w:tc>
          <w:tcPr>
            <w:tcW w:w="993" w:type="dxa"/>
            <w:tcBorders>
              <w:right w:val="single" w:sz="4" w:space="0" w:color="auto"/>
            </w:tcBorders>
            <w:shd w:val="clear" w:color="auto" w:fill="FFFFFF" w:themeFill="background1"/>
            <w:vAlign w:val="center"/>
          </w:tcPr>
          <w:p w14:paraId="18E4C82A" w14:textId="0FD30304" w:rsidR="00362CE0" w:rsidRPr="007F1E88" w:rsidRDefault="00362CE0" w:rsidP="00362CE0">
            <w:pPr>
              <w:rPr>
                <w:rFonts w:cstheme="minorHAnsi"/>
                <w:b/>
                <w:bCs/>
                <w:i/>
                <w:iCs/>
                <w:color w:val="1C3144"/>
                <w:sz w:val="20"/>
                <w:szCs w:val="20"/>
              </w:rPr>
            </w:pPr>
            <w:r w:rsidRPr="007F1E88">
              <w:rPr>
                <w:rFonts w:cstheme="minorHAnsi"/>
                <w:b/>
                <w:bCs/>
                <w:i/>
                <w:iCs/>
                <w:color w:val="1C3144"/>
                <w:sz w:val="20"/>
                <w:szCs w:val="20"/>
              </w:rPr>
              <w:t>CW 3.8</w:t>
            </w:r>
          </w:p>
        </w:tc>
        <w:tc>
          <w:tcPr>
            <w:tcW w:w="11907" w:type="dxa"/>
            <w:gridSpan w:val="4"/>
            <w:tcBorders>
              <w:right w:val="single" w:sz="4" w:space="0" w:color="auto"/>
            </w:tcBorders>
            <w:shd w:val="clear" w:color="auto" w:fill="FFFFFF" w:themeFill="background1"/>
            <w:vAlign w:val="center"/>
          </w:tcPr>
          <w:p w14:paraId="1BDFA024" w14:textId="204C212C" w:rsidR="00362CE0" w:rsidRPr="007F1E88" w:rsidRDefault="00C2630B" w:rsidP="00362CE0">
            <w:pPr>
              <w:rPr>
                <w:rFonts w:cstheme="minorHAnsi"/>
                <w:i/>
                <w:iCs/>
                <w:color w:val="1C3144"/>
                <w:sz w:val="20"/>
                <w:szCs w:val="20"/>
              </w:rPr>
            </w:pPr>
            <w:r w:rsidRPr="007F1E88">
              <w:rPr>
                <w:rFonts w:cstheme="minorHAnsi"/>
                <w:i/>
                <w:iCs/>
                <w:color w:val="1C3144"/>
                <w:sz w:val="20"/>
                <w:szCs w:val="20"/>
              </w:rPr>
              <w:t xml:space="preserve">Leaders and governors give priority </w:t>
            </w:r>
            <w:r w:rsidR="00362CE0" w:rsidRPr="007F1E88">
              <w:rPr>
                <w:rFonts w:cstheme="minorHAnsi"/>
                <w:i/>
                <w:iCs/>
                <w:color w:val="1C3144"/>
                <w:sz w:val="20"/>
                <w:szCs w:val="20"/>
              </w:rPr>
              <w:t>to prayer and liturgy when setting budgets and allocating resources, such as time, staffing and dedicated spaces for prayer and liturgy</w:t>
            </w:r>
          </w:p>
        </w:tc>
        <w:tc>
          <w:tcPr>
            <w:tcW w:w="779" w:type="dxa"/>
            <w:tcBorders>
              <w:right w:val="single" w:sz="4" w:space="0" w:color="auto"/>
            </w:tcBorders>
            <w:shd w:val="clear" w:color="auto" w:fill="FFE7FF"/>
            <w:vAlign w:val="center"/>
          </w:tcPr>
          <w:p w14:paraId="6D0F5759"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0096DC1C"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3686CB81"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6C39E994" w14:textId="77777777" w:rsidR="00362CE0" w:rsidRPr="007F1E88" w:rsidRDefault="00362CE0" w:rsidP="00362CE0">
            <w:pPr>
              <w:jc w:val="center"/>
              <w:rPr>
                <w:rFonts w:cstheme="minorHAnsi"/>
                <w:color w:val="1C3144"/>
                <w:sz w:val="20"/>
                <w:szCs w:val="20"/>
              </w:rPr>
            </w:pPr>
          </w:p>
        </w:tc>
      </w:tr>
      <w:tr w:rsidR="00362CE0" w:rsidRPr="00D510B6" w14:paraId="6F061CFB" w14:textId="77777777" w:rsidTr="00615FEA">
        <w:trPr>
          <w:trHeight w:val="397"/>
        </w:trPr>
        <w:tc>
          <w:tcPr>
            <w:tcW w:w="993" w:type="dxa"/>
            <w:tcBorders>
              <w:right w:val="single" w:sz="4" w:space="0" w:color="auto"/>
            </w:tcBorders>
            <w:shd w:val="clear" w:color="auto" w:fill="FFFFFF" w:themeFill="background1"/>
            <w:vAlign w:val="center"/>
          </w:tcPr>
          <w:p w14:paraId="41B11F6E" w14:textId="7337A866" w:rsidR="00362CE0" w:rsidRPr="007F1E88" w:rsidRDefault="00362CE0" w:rsidP="00362CE0">
            <w:pPr>
              <w:rPr>
                <w:rFonts w:cstheme="minorHAnsi"/>
                <w:b/>
                <w:bCs/>
                <w:i/>
                <w:iCs/>
                <w:color w:val="1C3144"/>
                <w:sz w:val="20"/>
                <w:szCs w:val="20"/>
              </w:rPr>
            </w:pPr>
            <w:r w:rsidRPr="007F1E88">
              <w:rPr>
                <w:rFonts w:cstheme="minorHAnsi"/>
                <w:b/>
                <w:bCs/>
                <w:i/>
                <w:iCs/>
                <w:color w:val="1C3144"/>
                <w:sz w:val="20"/>
                <w:szCs w:val="20"/>
              </w:rPr>
              <w:t>CW 3.9</w:t>
            </w:r>
          </w:p>
        </w:tc>
        <w:tc>
          <w:tcPr>
            <w:tcW w:w="11907" w:type="dxa"/>
            <w:gridSpan w:val="4"/>
            <w:tcBorders>
              <w:right w:val="single" w:sz="4" w:space="0" w:color="auto"/>
            </w:tcBorders>
            <w:shd w:val="clear" w:color="auto" w:fill="FFFFFF" w:themeFill="background1"/>
            <w:vAlign w:val="center"/>
          </w:tcPr>
          <w:p w14:paraId="430F8E3C" w14:textId="617AE6AF" w:rsidR="00362CE0" w:rsidRPr="007F1E88" w:rsidRDefault="00290E43" w:rsidP="00362CE0">
            <w:pPr>
              <w:rPr>
                <w:rFonts w:cstheme="minorHAnsi"/>
                <w:i/>
                <w:iCs/>
                <w:color w:val="1C3144"/>
                <w:sz w:val="20"/>
                <w:szCs w:val="20"/>
              </w:rPr>
            </w:pPr>
            <w:r w:rsidRPr="007F1E88">
              <w:rPr>
                <w:rFonts w:cstheme="minorHAnsi"/>
                <w:i/>
                <w:iCs/>
                <w:color w:val="1C3144"/>
                <w:sz w:val="20"/>
                <w:szCs w:val="20"/>
              </w:rPr>
              <w:t>Leaders (including chaplains) and governors ensure that e</w:t>
            </w:r>
            <w:r w:rsidR="00362CE0" w:rsidRPr="007F1E88">
              <w:rPr>
                <w:rFonts w:cstheme="minorHAnsi"/>
                <w:i/>
                <w:iCs/>
                <w:color w:val="1C3144"/>
                <w:sz w:val="20"/>
                <w:szCs w:val="20"/>
              </w:rPr>
              <w:t>valuation of prayer and liturgy is central to the school’s annual review cycle and implement improvements as a result.</w:t>
            </w:r>
          </w:p>
        </w:tc>
        <w:tc>
          <w:tcPr>
            <w:tcW w:w="779" w:type="dxa"/>
            <w:tcBorders>
              <w:right w:val="single" w:sz="4" w:space="0" w:color="auto"/>
            </w:tcBorders>
            <w:shd w:val="clear" w:color="auto" w:fill="FFE7FF"/>
            <w:vAlign w:val="center"/>
          </w:tcPr>
          <w:p w14:paraId="46D07461"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FBE4D5" w:themeFill="accent2" w:themeFillTint="33"/>
            <w:vAlign w:val="center"/>
          </w:tcPr>
          <w:p w14:paraId="460D8C3F"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right w:val="single" w:sz="4" w:space="0" w:color="auto"/>
            </w:tcBorders>
            <w:shd w:val="clear" w:color="auto" w:fill="E2EFD9" w:themeFill="accent6" w:themeFillTint="33"/>
            <w:vAlign w:val="center"/>
          </w:tcPr>
          <w:p w14:paraId="10CA3304" w14:textId="77777777" w:rsidR="00362CE0" w:rsidRPr="007F1E88" w:rsidRDefault="00362CE0" w:rsidP="00362CE0">
            <w:pPr>
              <w:jc w:val="center"/>
              <w:rPr>
                <w:rFonts w:cstheme="minorHAnsi"/>
                <w:color w:val="1C3144"/>
                <w:sz w:val="20"/>
                <w:szCs w:val="20"/>
              </w:rPr>
            </w:pPr>
          </w:p>
        </w:tc>
        <w:tc>
          <w:tcPr>
            <w:tcW w:w="780" w:type="dxa"/>
            <w:tcBorders>
              <w:left w:val="single" w:sz="4" w:space="0" w:color="auto"/>
            </w:tcBorders>
            <w:shd w:val="clear" w:color="auto" w:fill="DEEAF6" w:themeFill="accent5" w:themeFillTint="33"/>
            <w:vAlign w:val="center"/>
          </w:tcPr>
          <w:p w14:paraId="3813EA09" w14:textId="77777777" w:rsidR="00362CE0" w:rsidRPr="007F1E88" w:rsidRDefault="00362CE0" w:rsidP="00362CE0">
            <w:pPr>
              <w:jc w:val="center"/>
              <w:rPr>
                <w:rFonts w:cstheme="minorHAnsi"/>
                <w:color w:val="1C3144"/>
                <w:sz w:val="20"/>
                <w:szCs w:val="20"/>
              </w:rPr>
            </w:pPr>
          </w:p>
        </w:tc>
      </w:tr>
      <w:tr w:rsidR="00843D61" w:rsidRPr="00BD0448" w14:paraId="5983880D" w14:textId="77777777" w:rsidTr="003D022D">
        <w:trPr>
          <w:trHeight w:val="1213"/>
        </w:trPr>
        <w:tc>
          <w:tcPr>
            <w:tcW w:w="8009" w:type="dxa"/>
            <w:gridSpan w:val="3"/>
            <w:shd w:val="clear" w:color="auto" w:fill="FFFFFF" w:themeFill="background1"/>
          </w:tcPr>
          <w:p w14:paraId="21DEFF63" w14:textId="77777777" w:rsidR="00843D61" w:rsidRPr="00C737EB" w:rsidRDefault="00843D61" w:rsidP="00843D61">
            <w:pPr>
              <w:rPr>
                <w:rFonts w:cstheme="minorHAnsi"/>
                <w:b/>
                <w:bCs/>
                <w:color w:val="1C3144"/>
                <w:sz w:val="24"/>
                <w:szCs w:val="24"/>
              </w:rPr>
            </w:pPr>
            <w:r>
              <w:rPr>
                <w:rFonts w:cstheme="minorHAnsi"/>
                <w:b/>
                <w:bCs/>
                <w:color w:val="1C3144"/>
                <w:sz w:val="24"/>
                <w:szCs w:val="24"/>
              </w:rPr>
              <w:t>Actions Taken</w:t>
            </w:r>
            <w:r w:rsidRPr="00C737EB">
              <w:rPr>
                <w:rFonts w:cstheme="minorHAnsi"/>
                <w:b/>
                <w:bCs/>
                <w:color w:val="1C3144"/>
                <w:sz w:val="24"/>
                <w:szCs w:val="24"/>
              </w:rPr>
              <w:t xml:space="preserve">: </w:t>
            </w:r>
          </w:p>
          <w:p w14:paraId="0E3CBB11" w14:textId="77777777" w:rsidR="00843D61" w:rsidRPr="00C737EB" w:rsidRDefault="00843D61" w:rsidP="00843D61">
            <w:pPr>
              <w:pStyle w:val="ListParagraph"/>
              <w:numPr>
                <w:ilvl w:val="0"/>
                <w:numId w:val="1"/>
              </w:numPr>
              <w:rPr>
                <w:rFonts w:cstheme="minorHAnsi"/>
                <w:color w:val="1C3144"/>
                <w:sz w:val="20"/>
                <w:szCs w:val="20"/>
              </w:rPr>
            </w:pPr>
          </w:p>
        </w:tc>
        <w:tc>
          <w:tcPr>
            <w:tcW w:w="8010" w:type="dxa"/>
            <w:gridSpan w:val="6"/>
            <w:shd w:val="clear" w:color="auto" w:fill="FFFFFF" w:themeFill="background1"/>
          </w:tcPr>
          <w:p w14:paraId="02F84C37" w14:textId="77777777" w:rsidR="00843D61" w:rsidRPr="00C737EB" w:rsidRDefault="00843D61" w:rsidP="00843D61">
            <w:pPr>
              <w:rPr>
                <w:rFonts w:cstheme="minorHAnsi"/>
                <w:b/>
                <w:bCs/>
                <w:color w:val="1C3144"/>
                <w:sz w:val="24"/>
                <w:szCs w:val="24"/>
              </w:rPr>
            </w:pPr>
            <w:r>
              <w:rPr>
                <w:rFonts w:cstheme="minorHAnsi"/>
                <w:b/>
                <w:bCs/>
                <w:color w:val="1C3144"/>
                <w:sz w:val="24"/>
                <w:szCs w:val="24"/>
              </w:rPr>
              <w:t>Impact and Evidence</w:t>
            </w:r>
            <w:r w:rsidRPr="00C737EB">
              <w:rPr>
                <w:rFonts w:cstheme="minorHAnsi"/>
                <w:b/>
                <w:bCs/>
                <w:color w:val="1C3144"/>
                <w:sz w:val="24"/>
                <w:szCs w:val="24"/>
              </w:rPr>
              <w:t>:</w:t>
            </w:r>
          </w:p>
          <w:p w14:paraId="3EF509BE" w14:textId="77777777" w:rsidR="00843D61" w:rsidRPr="00C737EB" w:rsidRDefault="00843D61" w:rsidP="00843D61">
            <w:pPr>
              <w:pStyle w:val="ListParagraph"/>
              <w:numPr>
                <w:ilvl w:val="0"/>
                <w:numId w:val="1"/>
              </w:numPr>
              <w:rPr>
                <w:rFonts w:cstheme="minorHAnsi"/>
                <w:color w:val="1C3144"/>
                <w:sz w:val="20"/>
                <w:szCs w:val="20"/>
              </w:rPr>
            </w:pPr>
          </w:p>
        </w:tc>
      </w:tr>
    </w:tbl>
    <w:p w14:paraId="7FF69E77" w14:textId="77777777" w:rsidR="00A02B89" w:rsidRPr="00F82911" w:rsidRDefault="00A02B89" w:rsidP="00F82911">
      <w:pPr>
        <w:spacing w:after="0" w:line="240" w:lineRule="auto"/>
        <w:rPr>
          <w:sz w:val="6"/>
          <w:szCs w:val="6"/>
        </w:rPr>
      </w:pPr>
    </w:p>
    <w:p w14:paraId="7575875E" w14:textId="77777777" w:rsidR="00F82911" w:rsidRDefault="00F82911">
      <w:r>
        <w:br w:type="page"/>
      </w:r>
    </w:p>
    <w:tbl>
      <w:tblPr>
        <w:tblStyle w:val="TableGrid"/>
        <w:tblW w:w="16019" w:type="dxa"/>
        <w:tblInd w:w="-289" w:type="dxa"/>
        <w:tblLook w:val="04A0" w:firstRow="1" w:lastRow="0" w:firstColumn="1" w:lastColumn="0" w:noHBand="0" w:noVBand="1"/>
      </w:tblPr>
      <w:tblGrid>
        <w:gridCol w:w="8009"/>
        <w:gridCol w:w="8010"/>
      </w:tblGrid>
      <w:tr w:rsidR="00DC4D28" w14:paraId="2CF41060" w14:textId="77777777" w:rsidTr="00227911">
        <w:tc>
          <w:tcPr>
            <w:tcW w:w="16019" w:type="dxa"/>
            <w:gridSpan w:val="2"/>
            <w:shd w:val="clear" w:color="auto" w:fill="1C3144"/>
          </w:tcPr>
          <w:p w14:paraId="38D70BFF" w14:textId="77777777" w:rsidR="00DC4D28" w:rsidRPr="00967A20" w:rsidRDefault="00DC4D28">
            <w:pPr>
              <w:rPr>
                <w:rFonts w:ascii="Calibri" w:hAnsi="Calibri" w:cs="Calibri"/>
                <w:b/>
                <w:bCs/>
                <w:color w:val="002060"/>
                <w:sz w:val="28"/>
                <w:szCs w:val="28"/>
              </w:rPr>
            </w:pPr>
            <w:r w:rsidRPr="00967A20">
              <w:rPr>
                <w:rFonts w:ascii="Calibri" w:hAnsi="Calibri" w:cs="Calibri"/>
                <w:b/>
                <w:bCs/>
                <w:color w:val="D9D9D9" w:themeColor="background1" w:themeShade="D9"/>
                <w:sz w:val="28"/>
                <w:szCs w:val="28"/>
              </w:rPr>
              <w:lastRenderedPageBreak/>
              <w:t>Overall Outcome</w:t>
            </w:r>
            <w:r w:rsidR="00E93BD1" w:rsidRPr="00967A20">
              <w:rPr>
                <w:rFonts w:ascii="Calibri" w:hAnsi="Calibri" w:cs="Calibri"/>
                <w:b/>
                <w:bCs/>
                <w:color w:val="D9D9D9" w:themeColor="background1" w:themeShade="D9"/>
                <w:sz w:val="28"/>
                <w:szCs w:val="28"/>
              </w:rPr>
              <w:t>s</w:t>
            </w:r>
          </w:p>
        </w:tc>
      </w:tr>
      <w:tr w:rsidR="007004AC" w14:paraId="042A9B6C" w14:textId="77777777" w:rsidTr="00227911">
        <w:tc>
          <w:tcPr>
            <w:tcW w:w="8009" w:type="dxa"/>
            <w:shd w:val="clear" w:color="auto" w:fill="D9D9D9" w:themeFill="background1" w:themeFillShade="D9"/>
          </w:tcPr>
          <w:p w14:paraId="2A250B71" w14:textId="77777777" w:rsidR="007004AC" w:rsidRPr="00967A20" w:rsidRDefault="007004AC">
            <w:pPr>
              <w:rPr>
                <w:rFonts w:ascii="Calibri" w:hAnsi="Calibri" w:cs="Calibri"/>
                <w:b/>
                <w:bCs/>
                <w:color w:val="002060"/>
                <w:sz w:val="28"/>
                <w:szCs w:val="28"/>
              </w:rPr>
            </w:pPr>
            <w:r w:rsidRPr="00967A20">
              <w:rPr>
                <w:rFonts w:ascii="Calibri" w:hAnsi="Calibri" w:cs="Calibri"/>
                <w:b/>
                <w:bCs/>
                <w:color w:val="002060"/>
                <w:sz w:val="28"/>
                <w:szCs w:val="28"/>
              </w:rPr>
              <w:t xml:space="preserve">Key Strengths </w:t>
            </w:r>
          </w:p>
        </w:tc>
        <w:tc>
          <w:tcPr>
            <w:tcW w:w="8010" w:type="dxa"/>
            <w:shd w:val="clear" w:color="auto" w:fill="D9D9D9" w:themeFill="background1" w:themeFillShade="D9"/>
          </w:tcPr>
          <w:p w14:paraId="6A34BC59" w14:textId="77777777" w:rsidR="007004AC" w:rsidRPr="00967A20" w:rsidRDefault="00AF706F">
            <w:pPr>
              <w:rPr>
                <w:rFonts w:ascii="Calibri" w:hAnsi="Calibri" w:cs="Calibri"/>
                <w:b/>
                <w:bCs/>
                <w:color w:val="002060"/>
                <w:sz w:val="28"/>
                <w:szCs w:val="28"/>
              </w:rPr>
            </w:pPr>
            <w:r w:rsidRPr="00967A20">
              <w:rPr>
                <w:rFonts w:ascii="Calibri" w:hAnsi="Calibri" w:cs="Calibri"/>
                <w:b/>
                <w:bCs/>
                <w:color w:val="002060"/>
                <w:sz w:val="28"/>
                <w:szCs w:val="28"/>
              </w:rPr>
              <w:t>Key</w:t>
            </w:r>
            <w:r w:rsidR="009668A9" w:rsidRPr="00967A20">
              <w:rPr>
                <w:rFonts w:ascii="Calibri" w:hAnsi="Calibri" w:cs="Calibri"/>
                <w:b/>
                <w:bCs/>
                <w:color w:val="002060"/>
                <w:sz w:val="28"/>
                <w:szCs w:val="28"/>
              </w:rPr>
              <w:t xml:space="preserve"> Areas for development:</w:t>
            </w:r>
          </w:p>
        </w:tc>
      </w:tr>
      <w:tr w:rsidR="007004AC" w14:paraId="6396AD29" w14:textId="77777777" w:rsidTr="00227911">
        <w:trPr>
          <w:trHeight w:val="758"/>
        </w:trPr>
        <w:tc>
          <w:tcPr>
            <w:tcW w:w="8009" w:type="dxa"/>
          </w:tcPr>
          <w:p w14:paraId="71991FBA" w14:textId="77777777" w:rsidR="007004AC" w:rsidRPr="00F82911" w:rsidRDefault="007004AC" w:rsidP="00F82911">
            <w:pPr>
              <w:pStyle w:val="ListParagraph"/>
              <w:numPr>
                <w:ilvl w:val="0"/>
                <w:numId w:val="1"/>
              </w:numPr>
            </w:pPr>
          </w:p>
        </w:tc>
        <w:tc>
          <w:tcPr>
            <w:tcW w:w="8010" w:type="dxa"/>
          </w:tcPr>
          <w:p w14:paraId="1A6303D4" w14:textId="77777777" w:rsidR="009668A9" w:rsidRPr="00F82911" w:rsidRDefault="009668A9" w:rsidP="00F82911">
            <w:pPr>
              <w:pStyle w:val="ListParagraph"/>
              <w:numPr>
                <w:ilvl w:val="0"/>
                <w:numId w:val="1"/>
              </w:numPr>
            </w:pPr>
          </w:p>
        </w:tc>
      </w:tr>
    </w:tbl>
    <w:p w14:paraId="267DF33C" w14:textId="77777777" w:rsidR="005049C4" w:rsidRPr="009E2415" w:rsidRDefault="005049C4">
      <w:pPr>
        <w:rPr>
          <w:sz w:val="14"/>
          <w:szCs w:val="14"/>
        </w:rPr>
      </w:pPr>
    </w:p>
    <w:sectPr w:rsidR="005049C4" w:rsidRPr="009E2415" w:rsidSect="002B0DFA">
      <w:footerReference w:type="default" r:id="rId11"/>
      <w:pgSz w:w="16838" w:h="11906" w:orient="landscape"/>
      <w:pgMar w:top="720" w:right="536" w:bottom="720"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FD44" w14:textId="77777777" w:rsidR="00A62FC0" w:rsidRDefault="00A62FC0" w:rsidP="00AA20F5">
      <w:pPr>
        <w:spacing w:after="0" w:line="240" w:lineRule="auto"/>
      </w:pPr>
      <w:r>
        <w:separator/>
      </w:r>
    </w:p>
  </w:endnote>
  <w:endnote w:type="continuationSeparator" w:id="0">
    <w:p w14:paraId="27D22FB0" w14:textId="77777777" w:rsidR="00A62FC0" w:rsidRDefault="00A62FC0" w:rsidP="00AA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rajan Pro 3">
    <w:panose1 w:val="02020502050503020301"/>
    <w:charset w:val="00"/>
    <w:family w:val="roman"/>
    <w:notTrueType/>
    <w:pitch w:val="variable"/>
    <w:sig w:usb0="20000287" w:usb1="00000001" w:usb2="00000000" w:usb3="00000000" w:csb0="0000019F" w:csb1="00000000"/>
  </w:font>
  <w:font w:name="Akagi Pro Light">
    <w:panose1 w:val="02000000000000000000"/>
    <w:charset w:val="00"/>
    <w:family w:val="modern"/>
    <w:notTrueType/>
    <w:pitch w:val="variable"/>
    <w:sig w:usb0="A000006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83A5" w14:textId="63FF575F" w:rsidR="0055272D" w:rsidRPr="0055272D" w:rsidRDefault="002B0DFA" w:rsidP="002B0DFA">
    <w:pPr>
      <w:pStyle w:val="Footer"/>
      <w:tabs>
        <w:tab w:val="clear" w:pos="9026"/>
        <w:tab w:val="right" w:pos="8789"/>
      </w:tabs>
      <w:ind w:right="-337"/>
      <w:rPr>
        <w:sz w:val="20"/>
        <w:szCs w:val="20"/>
      </w:rPr>
    </w:pPr>
    <w:hyperlink r:id="rId1" w:history="1">
      <w:r w:rsidRPr="0020489A">
        <w:rPr>
          <w:rStyle w:val="Hyperlink"/>
          <w:sz w:val="16"/>
          <w:szCs w:val="16"/>
        </w:rPr>
        <w:t>www.abdiocese.org.uk</w:t>
      </w:r>
    </w:hyperlink>
    <w:r>
      <w:rPr>
        <w:sz w:val="16"/>
        <w:szCs w:val="16"/>
      </w:rPr>
      <w:t xml:space="preserve"> </w:t>
    </w:r>
    <w:r w:rsidR="0055272D" w:rsidRPr="00615FEA">
      <w:rPr>
        <w:sz w:val="16"/>
        <w:szCs w:val="16"/>
      </w:rPr>
      <w:t xml:space="preserve"> </w:t>
    </w:r>
    <w:r>
      <w:rPr>
        <w:sz w:val="16"/>
        <w:szCs w:val="16"/>
      </w:rPr>
      <w:t xml:space="preserve"> </w:t>
    </w:r>
    <w:r w:rsidR="0055272D" w:rsidRPr="00615FEA">
      <w:rPr>
        <w:sz w:val="16"/>
        <w:szCs w:val="16"/>
      </w:rPr>
      <w:br/>
      <w:t>The Arundel &amp; Brighton Diocese is a Registered Charity No. 252878</w:t>
    </w:r>
    <w:r w:rsidR="0055272D" w:rsidRPr="00347A33">
      <w:rPr>
        <w:sz w:val="20"/>
        <w:szCs w:val="20"/>
      </w:rPr>
      <w:tab/>
    </w:r>
    <w:r w:rsidR="0055272D" w:rsidRPr="00347A33">
      <w:rPr>
        <w:sz w:val="20"/>
        <w:szCs w:val="20"/>
      </w:rPr>
      <w:tab/>
    </w:r>
    <w:r w:rsidR="0055272D" w:rsidRPr="00347A33">
      <w:rPr>
        <w:sz w:val="20"/>
        <w:szCs w:val="20"/>
      </w:rPr>
      <w:tab/>
    </w:r>
    <w:r w:rsidR="0055272D" w:rsidRPr="00347A33">
      <w:rPr>
        <w:sz w:val="20"/>
        <w:szCs w:val="20"/>
      </w:rPr>
      <w:tab/>
    </w:r>
    <w:r w:rsidR="0055272D" w:rsidRPr="00347A33">
      <w:rPr>
        <w:sz w:val="20"/>
        <w:szCs w:val="20"/>
      </w:rPr>
      <w:tab/>
    </w:r>
    <w:r w:rsidR="0055272D" w:rsidRPr="00347A33">
      <w:rPr>
        <w:sz w:val="20"/>
        <w:szCs w:val="20"/>
      </w:rPr>
      <w:tab/>
    </w:r>
    <w:r w:rsidR="0055272D" w:rsidRPr="00347A33">
      <w:rPr>
        <w:sz w:val="20"/>
        <w:szCs w:val="20"/>
      </w:rPr>
      <w:tab/>
    </w:r>
    <w:r w:rsidR="0055272D" w:rsidRPr="00347A33">
      <w:rPr>
        <w:sz w:val="20"/>
        <w:szCs w:val="20"/>
      </w:rPr>
      <w:tab/>
    </w:r>
    <w:r w:rsidR="0055272D" w:rsidRPr="00347A33">
      <w:rPr>
        <w:sz w:val="20"/>
        <w:szCs w:val="20"/>
      </w:rPr>
      <w:tab/>
    </w:r>
    <w:r w:rsidR="0055272D" w:rsidRPr="00347A33">
      <w:rPr>
        <w:sz w:val="20"/>
        <w:szCs w:val="20"/>
      </w:rPr>
      <w:tab/>
    </w:r>
    <w:sdt>
      <w:sdtPr>
        <w:rPr>
          <w:sz w:val="20"/>
          <w:szCs w:val="20"/>
        </w:rPr>
        <w:id w:val="-685285815"/>
        <w:docPartObj>
          <w:docPartGallery w:val="Page Numbers (Bottom of Page)"/>
          <w:docPartUnique/>
        </w:docPartObj>
      </w:sdtPr>
      <w:sdtEndPr>
        <w:rPr>
          <w:noProof/>
        </w:rPr>
      </w:sdtEndPr>
      <w:sdtContent>
        <w:r w:rsidR="006D6B83">
          <w:rPr>
            <w:sz w:val="20"/>
            <w:szCs w:val="20"/>
          </w:rPr>
          <w:t xml:space="preserve">        </w:t>
        </w:r>
        <w:r>
          <w:rPr>
            <w:sz w:val="20"/>
            <w:szCs w:val="20"/>
          </w:rPr>
          <w:tab/>
        </w:r>
        <w:r w:rsidR="0055272D" w:rsidRPr="00347A33">
          <w:rPr>
            <w:sz w:val="20"/>
            <w:szCs w:val="20"/>
          </w:rPr>
          <w:fldChar w:fldCharType="begin"/>
        </w:r>
        <w:r w:rsidR="0055272D" w:rsidRPr="00347A33">
          <w:rPr>
            <w:sz w:val="20"/>
            <w:szCs w:val="20"/>
          </w:rPr>
          <w:instrText xml:space="preserve"> PAGE   \* MERGEFORMAT </w:instrText>
        </w:r>
        <w:r w:rsidR="0055272D" w:rsidRPr="00347A33">
          <w:rPr>
            <w:sz w:val="20"/>
            <w:szCs w:val="20"/>
          </w:rPr>
          <w:fldChar w:fldCharType="separate"/>
        </w:r>
        <w:r w:rsidR="0055272D">
          <w:rPr>
            <w:sz w:val="20"/>
            <w:szCs w:val="20"/>
          </w:rPr>
          <w:t>1</w:t>
        </w:r>
        <w:r w:rsidR="0055272D" w:rsidRPr="00347A33">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1313" w14:textId="77777777" w:rsidR="00A62FC0" w:rsidRDefault="00A62FC0" w:rsidP="00AA20F5">
      <w:pPr>
        <w:spacing w:after="0" w:line="240" w:lineRule="auto"/>
      </w:pPr>
      <w:r>
        <w:separator/>
      </w:r>
    </w:p>
  </w:footnote>
  <w:footnote w:type="continuationSeparator" w:id="0">
    <w:p w14:paraId="5AB4FDB3" w14:textId="77777777" w:rsidR="00A62FC0" w:rsidRDefault="00A62FC0" w:rsidP="00AA2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84DE8"/>
    <w:multiLevelType w:val="hybridMultilevel"/>
    <w:tmpl w:val="E592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52152"/>
    <w:multiLevelType w:val="hybridMultilevel"/>
    <w:tmpl w:val="DFA43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7CC24D5"/>
    <w:multiLevelType w:val="hybridMultilevel"/>
    <w:tmpl w:val="D762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07308">
    <w:abstractNumId w:val="2"/>
  </w:num>
  <w:num w:numId="2" w16cid:durableId="1448500344">
    <w:abstractNumId w:val="0"/>
  </w:num>
  <w:num w:numId="3" w16cid:durableId="62384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BA"/>
    <w:rsid w:val="00020E74"/>
    <w:rsid w:val="00025BB5"/>
    <w:rsid w:val="0003051C"/>
    <w:rsid w:val="00030F1B"/>
    <w:rsid w:val="00032FBB"/>
    <w:rsid w:val="00033668"/>
    <w:rsid w:val="00034585"/>
    <w:rsid w:val="00044089"/>
    <w:rsid w:val="00045CAA"/>
    <w:rsid w:val="00046A32"/>
    <w:rsid w:val="00056236"/>
    <w:rsid w:val="000607DB"/>
    <w:rsid w:val="00064AD5"/>
    <w:rsid w:val="0007194D"/>
    <w:rsid w:val="00071B02"/>
    <w:rsid w:val="0008116D"/>
    <w:rsid w:val="00081DD4"/>
    <w:rsid w:val="00085011"/>
    <w:rsid w:val="000B152E"/>
    <w:rsid w:val="000B4A88"/>
    <w:rsid w:val="000B5119"/>
    <w:rsid w:val="000C2793"/>
    <w:rsid w:val="000C27B5"/>
    <w:rsid w:val="000C4A28"/>
    <w:rsid w:val="000D6A37"/>
    <w:rsid w:val="000D749E"/>
    <w:rsid w:val="000D7E51"/>
    <w:rsid w:val="000E2D93"/>
    <w:rsid w:val="000E499C"/>
    <w:rsid w:val="000F4EA8"/>
    <w:rsid w:val="001067AC"/>
    <w:rsid w:val="00121006"/>
    <w:rsid w:val="00125056"/>
    <w:rsid w:val="00126500"/>
    <w:rsid w:val="0012698B"/>
    <w:rsid w:val="00132A11"/>
    <w:rsid w:val="001463E2"/>
    <w:rsid w:val="00165A15"/>
    <w:rsid w:val="00166F7C"/>
    <w:rsid w:val="00173DB9"/>
    <w:rsid w:val="00176900"/>
    <w:rsid w:val="0017765A"/>
    <w:rsid w:val="001815C4"/>
    <w:rsid w:val="001916C2"/>
    <w:rsid w:val="00195B4A"/>
    <w:rsid w:val="0019738C"/>
    <w:rsid w:val="00197968"/>
    <w:rsid w:val="001A6738"/>
    <w:rsid w:val="001B330C"/>
    <w:rsid w:val="001B4DAF"/>
    <w:rsid w:val="001C47C4"/>
    <w:rsid w:val="001E37E6"/>
    <w:rsid w:val="001E3CBD"/>
    <w:rsid w:val="001F191A"/>
    <w:rsid w:val="001F4766"/>
    <w:rsid w:val="002001B4"/>
    <w:rsid w:val="0020130E"/>
    <w:rsid w:val="002075A9"/>
    <w:rsid w:val="002112E7"/>
    <w:rsid w:val="00223BA5"/>
    <w:rsid w:val="00227911"/>
    <w:rsid w:val="00230F5E"/>
    <w:rsid w:val="00247285"/>
    <w:rsid w:val="00250B26"/>
    <w:rsid w:val="00254CBC"/>
    <w:rsid w:val="0025581E"/>
    <w:rsid w:val="00266A0D"/>
    <w:rsid w:val="002763F1"/>
    <w:rsid w:val="00290E43"/>
    <w:rsid w:val="0029750C"/>
    <w:rsid w:val="002A0B6A"/>
    <w:rsid w:val="002A7DBA"/>
    <w:rsid w:val="002B0DFA"/>
    <w:rsid w:val="002C1113"/>
    <w:rsid w:val="002C1EF7"/>
    <w:rsid w:val="002C6A46"/>
    <w:rsid w:val="002C7C53"/>
    <w:rsid w:val="002D69B6"/>
    <w:rsid w:val="002E5956"/>
    <w:rsid w:val="002E6690"/>
    <w:rsid w:val="002F045F"/>
    <w:rsid w:val="002F05F6"/>
    <w:rsid w:val="003045A5"/>
    <w:rsid w:val="00305317"/>
    <w:rsid w:val="0031295D"/>
    <w:rsid w:val="003519D2"/>
    <w:rsid w:val="00362CE0"/>
    <w:rsid w:val="0037304D"/>
    <w:rsid w:val="003A5695"/>
    <w:rsid w:val="003B60B4"/>
    <w:rsid w:val="003C0E30"/>
    <w:rsid w:val="003C3F16"/>
    <w:rsid w:val="003D449F"/>
    <w:rsid w:val="003D6E1D"/>
    <w:rsid w:val="003D73C5"/>
    <w:rsid w:val="003D763F"/>
    <w:rsid w:val="003E07F5"/>
    <w:rsid w:val="003F0F60"/>
    <w:rsid w:val="00407946"/>
    <w:rsid w:val="00441105"/>
    <w:rsid w:val="00441586"/>
    <w:rsid w:val="004438AC"/>
    <w:rsid w:val="00450CB1"/>
    <w:rsid w:val="00454C1F"/>
    <w:rsid w:val="00455BC7"/>
    <w:rsid w:val="00460569"/>
    <w:rsid w:val="00463998"/>
    <w:rsid w:val="00466A40"/>
    <w:rsid w:val="00473DF0"/>
    <w:rsid w:val="004851F2"/>
    <w:rsid w:val="004A34B2"/>
    <w:rsid w:val="004D57DA"/>
    <w:rsid w:val="004E611B"/>
    <w:rsid w:val="004F63EE"/>
    <w:rsid w:val="004F642F"/>
    <w:rsid w:val="0050056D"/>
    <w:rsid w:val="005018C3"/>
    <w:rsid w:val="005049C4"/>
    <w:rsid w:val="00506C62"/>
    <w:rsid w:val="00517093"/>
    <w:rsid w:val="00526DCA"/>
    <w:rsid w:val="00530ACF"/>
    <w:rsid w:val="00534A27"/>
    <w:rsid w:val="00545046"/>
    <w:rsid w:val="0055272D"/>
    <w:rsid w:val="005606C2"/>
    <w:rsid w:val="00574D29"/>
    <w:rsid w:val="00576100"/>
    <w:rsid w:val="00585BF8"/>
    <w:rsid w:val="00586BA9"/>
    <w:rsid w:val="005924A6"/>
    <w:rsid w:val="00593BD3"/>
    <w:rsid w:val="00595046"/>
    <w:rsid w:val="00595ACA"/>
    <w:rsid w:val="005A745C"/>
    <w:rsid w:val="005B17B5"/>
    <w:rsid w:val="005B2EBC"/>
    <w:rsid w:val="005B3F58"/>
    <w:rsid w:val="005B7C8C"/>
    <w:rsid w:val="005B7D5A"/>
    <w:rsid w:val="005C7BEF"/>
    <w:rsid w:val="005D5BB9"/>
    <w:rsid w:val="005E7EC6"/>
    <w:rsid w:val="005F1E42"/>
    <w:rsid w:val="005F395F"/>
    <w:rsid w:val="005F6707"/>
    <w:rsid w:val="006005F0"/>
    <w:rsid w:val="00600BED"/>
    <w:rsid w:val="0060388E"/>
    <w:rsid w:val="006045F7"/>
    <w:rsid w:val="006121F7"/>
    <w:rsid w:val="00615FEA"/>
    <w:rsid w:val="00616211"/>
    <w:rsid w:val="006254AD"/>
    <w:rsid w:val="006314B6"/>
    <w:rsid w:val="00633F02"/>
    <w:rsid w:val="0064460E"/>
    <w:rsid w:val="00644E80"/>
    <w:rsid w:val="0064551A"/>
    <w:rsid w:val="00652615"/>
    <w:rsid w:val="00654735"/>
    <w:rsid w:val="00655AB8"/>
    <w:rsid w:val="00660BCD"/>
    <w:rsid w:val="00661B77"/>
    <w:rsid w:val="00666E97"/>
    <w:rsid w:val="00672F6E"/>
    <w:rsid w:val="006730F9"/>
    <w:rsid w:val="00677F38"/>
    <w:rsid w:val="00693C10"/>
    <w:rsid w:val="006A1C41"/>
    <w:rsid w:val="006B488E"/>
    <w:rsid w:val="006C18F7"/>
    <w:rsid w:val="006C482F"/>
    <w:rsid w:val="006D3462"/>
    <w:rsid w:val="006D6B83"/>
    <w:rsid w:val="006F4A1A"/>
    <w:rsid w:val="006F7620"/>
    <w:rsid w:val="007004AC"/>
    <w:rsid w:val="00702E62"/>
    <w:rsid w:val="00703E66"/>
    <w:rsid w:val="0070497A"/>
    <w:rsid w:val="0072017E"/>
    <w:rsid w:val="00736789"/>
    <w:rsid w:val="00753244"/>
    <w:rsid w:val="00754786"/>
    <w:rsid w:val="0078613F"/>
    <w:rsid w:val="007875C9"/>
    <w:rsid w:val="00790507"/>
    <w:rsid w:val="00794CEB"/>
    <w:rsid w:val="007A0C32"/>
    <w:rsid w:val="007A1347"/>
    <w:rsid w:val="007A291A"/>
    <w:rsid w:val="007A2ABF"/>
    <w:rsid w:val="007A4566"/>
    <w:rsid w:val="007A6466"/>
    <w:rsid w:val="007B5C66"/>
    <w:rsid w:val="007D2AF3"/>
    <w:rsid w:val="007E387E"/>
    <w:rsid w:val="007E58C0"/>
    <w:rsid w:val="007E75F3"/>
    <w:rsid w:val="007F16D6"/>
    <w:rsid w:val="007F1E88"/>
    <w:rsid w:val="007F2249"/>
    <w:rsid w:val="007F3E29"/>
    <w:rsid w:val="007F490C"/>
    <w:rsid w:val="00817ABB"/>
    <w:rsid w:val="00820D55"/>
    <w:rsid w:val="00824D05"/>
    <w:rsid w:val="008263E4"/>
    <w:rsid w:val="00840A84"/>
    <w:rsid w:val="00841089"/>
    <w:rsid w:val="008435EF"/>
    <w:rsid w:val="00843D61"/>
    <w:rsid w:val="008528F9"/>
    <w:rsid w:val="00855BA3"/>
    <w:rsid w:val="00865C55"/>
    <w:rsid w:val="00886D61"/>
    <w:rsid w:val="008A6477"/>
    <w:rsid w:val="008A66FC"/>
    <w:rsid w:val="008A6700"/>
    <w:rsid w:val="008B3290"/>
    <w:rsid w:val="008B3A92"/>
    <w:rsid w:val="008C2D8C"/>
    <w:rsid w:val="008D1063"/>
    <w:rsid w:val="008D3081"/>
    <w:rsid w:val="008D6092"/>
    <w:rsid w:val="008D75AA"/>
    <w:rsid w:val="008E1F12"/>
    <w:rsid w:val="008E30AF"/>
    <w:rsid w:val="008F0093"/>
    <w:rsid w:val="008F1A9E"/>
    <w:rsid w:val="008F5B85"/>
    <w:rsid w:val="00900EE1"/>
    <w:rsid w:val="00915AE7"/>
    <w:rsid w:val="00916B3A"/>
    <w:rsid w:val="00917DAF"/>
    <w:rsid w:val="009222D5"/>
    <w:rsid w:val="00926B04"/>
    <w:rsid w:val="00931E5F"/>
    <w:rsid w:val="00934C63"/>
    <w:rsid w:val="009456C9"/>
    <w:rsid w:val="009528D4"/>
    <w:rsid w:val="00960445"/>
    <w:rsid w:val="00960557"/>
    <w:rsid w:val="009606AF"/>
    <w:rsid w:val="0096300D"/>
    <w:rsid w:val="0096480A"/>
    <w:rsid w:val="00964E05"/>
    <w:rsid w:val="009668A9"/>
    <w:rsid w:val="00967A20"/>
    <w:rsid w:val="0097305B"/>
    <w:rsid w:val="009768C4"/>
    <w:rsid w:val="00986505"/>
    <w:rsid w:val="009938B5"/>
    <w:rsid w:val="009A0793"/>
    <w:rsid w:val="009C06E1"/>
    <w:rsid w:val="009C257B"/>
    <w:rsid w:val="009C7C97"/>
    <w:rsid w:val="009E2415"/>
    <w:rsid w:val="009E61F3"/>
    <w:rsid w:val="009F4E02"/>
    <w:rsid w:val="009F774A"/>
    <w:rsid w:val="00A0000F"/>
    <w:rsid w:val="00A02B89"/>
    <w:rsid w:val="00A11E3B"/>
    <w:rsid w:val="00A22DA5"/>
    <w:rsid w:val="00A34CE5"/>
    <w:rsid w:val="00A47169"/>
    <w:rsid w:val="00A50071"/>
    <w:rsid w:val="00A5180E"/>
    <w:rsid w:val="00A62FC0"/>
    <w:rsid w:val="00A77BB9"/>
    <w:rsid w:val="00A827D7"/>
    <w:rsid w:val="00A866F2"/>
    <w:rsid w:val="00AA20F5"/>
    <w:rsid w:val="00AA267A"/>
    <w:rsid w:val="00AA346E"/>
    <w:rsid w:val="00AB2813"/>
    <w:rsid w:val="00AB5BF2"/>
    <w:rsid w:val="00AC31AA"/>
    <w:rsid w:val="00AC67C0"/>
    <w:rsid w:val="00AC7F02"/>
    <w:rsid w:val="00AE4067"/>
    <w:rsid w:val="00AF706F"/>
    <w:rsid w:val="00B06E98"/>
    <w:rsid w:val="00B16E24"/>
    <w:rsid w:val="00B17C1E"/>
    <w:rsid w:val="00B21547"/>
    <w:rsid w:val="00B339EE"/>
    <w:rsid w:val="00B51193"/>
    <w:rsid w:val="00B53209"/>
    <w:rsid w:val="00B539E8"/>
    <w:rsid w:val="00B62909"/>
    <w:rsid w:val="00B65158"/>
    <w:rsid w:val="00B76EFE"/>
    <w:rsid w:val="00B770B7"/>
    <w:rsid w:val="00B802B6"/>
    <w:rsid w:val="00B9329D"/>
    <w:rsid w:val="00B94B39"/>
    <w:rsid w:val="00B95ED9"/>
    <w:rsid w:val="00BA4036"/>
    <w:rsid w:val="00BD0448"/>
    <w:rsid w:val="00BE29C4"/>
    <w:rsid w:val="00BE6532"/>
    <w:rsid w:val="00C044E8"/>
    <w:rsid w:val="00C155DE"/>
    <w:rsid w:val="00C20094"/>
    <w:rsid w:val="00C2089A"/>
    <w:rsid w:val="00C24E36"/>
    <w:rsid w:val="00C2550D"/>
    <w:rsid w:val="00C2630B"/>
    <w:rsid w:val="00C50A27"/>
    <w:rsid w:val="00C539A5"/>
    <w:rsid w:val="00C56EB5"/>
    <w:rsid w:val="00C60285"/>
    <w:rsid w:val="00C737EB"/>
    <w:rsid w:val="00C74B6E"/>
    <w:rsid w:val="00C9034D"/>
    <w:rsid w:val="00CA4920"/>
    <w:rsid w:val="00CB0BA9"/>
    <w:rsid w:val="00CB27FD"/>
    <w:rsid w:val="00CC1D85"/>
    <w:rsid w:val="00CC2951"/>
    <w:rsid w:val="00CE17D9"/>
    <w:rsid w:val="00CE717E"/>
    <w:rsid w:val="00CF310D"/>
    <w:rsid w:val="00CF3249"/>
    <w:rsid w:val="00CF36FB"/>
    <w:rsid w:val="00CF57D0"/>
    <w:rsid w:val="00CF7B56"/>
    <w:rsid w:val="00D12297"/>
    <w:rsid w:val="00D134AA"/>
    <w:rsid w:val="00D15D3E"/>
    <w:rsid w:val="00D17F49"/>
    <w:rsid w:val="00D17F7F"/>
    <w:rsid w:val="00D22931"/>
    <w:rsid w:val="00D2479E"/>
    <w:rsid w:val="00D25547"/>
    <w:rsid w:val="00D26546"/>
    <w:rsid w:val="00D318BF"/>
    <w:rsid w:val="00D40ED3"/>
    <w:rsid w:val="00D510B6"/>
    <w:rsid w:val="00D51A9D"/>
    <w:rsid w:val="00D53FEC"/>
    <w:rsid w:val="00D567BE"/>
    <w:rsid w:val="00D61827"/>
    <w:rsid w:val="00D700C9"/>
    <w:rsid w:val="00D74B9F"/>
    <w:rsid w:val="00D81134"/>
    <w:rsid w:val="00D92C9A"/>
    <w:rsid w:val="00D956FB"/>
    <w:rsid w:val="00DA66C4"/>
    <w:rsid w:val="00DB79B8"/>
    <w:rsid w:val="00DC2090"/>
    <w:rsid w:val="00DC4D28"/>
    <w:rsid w:val="00DF3F6A"/>
    <w:rsid w:val="00DF57D1"/>
    <w:rsid w:val="00E160CC"/>
    <w:rsid w:val="00E21E96"/>
    <w:rsid w:val="00E314A9"/>
    <w:rsid w:val="00E315BA"/>
    <w:rsid w:val="00E7007F"/>
    <w:rsid w:val="00E707FA"/>
    <w:rsid w:val="00E73113"/>
    <w:rsid w:val="00E93BD1"/>
    <w:rsid w:val="00EA3A1E"/>
    <w:rsid w:val="00EB71CD"/>
    <w:rsid w:val="00EE4610"/>
    <w:rsid w:val="00EE7D91"/>
    <w:rsid w:val="00F25B3A"/>
    <w:rsid w:val="00F30D04"/>
    <w:rsid w:val="00F31419"/>
    <w:rsid w:val="00F44F9A"/>
    <w:rsid w:val="00F53E0A"/>
    <w:rsid w:val="00F64D50"/>
    <w:rsid w:val="00F7625D"/>
    <w:rsid w:val="00F809FB"/>
    <w:rsid w:val="00F82062"/>
    <w:rsid w:val="00F82911"/>
    <w:rsid w:val="00F82BCF"/>
    <w:rsid w:val="00F86B67"/>
    <w:rsid w:val="00F943B6"/>
    <w:rsid w:val="00F94889"/>
    <w:rsid w:val="00FA1B62"/>
    <w:rsid w:val="00FC111A"/>
    <w:rsid w:val="00FC529A"/>
    <w:rsid w:val="00FE63BE"/>
    <w:rsid w:val="00FF0990"/>
    <w:rsid w:val="00FF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79EB1"/>
  <w14:defaultImageDpi w14:val="32767"/>
  <w15:chartTrackingRefBased/>
  <w15:docId w15:val="{BFC69C46-BCE2-4D70-9F08-A7CFBDD4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0F5"/>
  </w:style>
  <w:style w:type="paragraph" w:styleId="Footer">
    <w:name w:val="footer"/>
    <w:basedOn w:val="Normal"/>
    <w:link w:val="FooterChar"/>
    <w:uiPriority w:val="99"/>
    <w:unhideWhenUsed/>
    <w:rsid w:val="00AA2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0F5"/>
  </w:style>
  <w:style w:type="paragraph" w:styleId="ListParagraph">
    <w:name w:val="List Paragraph"/>
    <w:basedOn w:val="Normal"/>
    <w:uiPriority w:val="34"/>
    <w:qFormat/>
    <w:rsid w:val="00586BA9"/>
    <w:pPr>
      <w:ind w:left="720"/>
      <w:contextualSpacing/>
    </w:pPr>
  </w:style>
  <w:style w:type="paragraph" w:styleId="NormalWeb">
    <w:name w:val="Normal (Web)"/>
    <w:basedOn w:val="Normal"/>
    <w:uiPriority w:val="99"/>
    <w:semiHidden/>
    <w:unhideWhenUsed/>
    <w:rsid w:val="004E61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F77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774A"/>
  </w:style>
  <w:style w:type="character" w:customStyle="1" w:styleId="eop">
    <w:name w:val="eop"/>
    <w:basedOn w:val="DefaultParagraphFont"/>
    <w:rsid w:val="009F774A"/>
  </w:style>
  <w:style w:type="character" w:styleId="Hyperlink">
    <w:name w:val="Hyperlink"/>
    <w:basedOn w:val="DefaultParagraphFont"/>
    <w:uiPriority w:val="99"/>
    <w:unhideWhenUsed/>
    <w:rsid w:val="002B0DFA"/>
    <w:rPr>
      <w:color w:val="0563C1" w:themeColor="hyperlink"/>
      <w:u w:val="single"/>
    </w:rPr>
  </w:style>
  <w:style w:type="character" w:styleId="UnresolvedMention">
    <w:name w:val="Unresolved Mention"/>
    <w:basedOn w:val="DefaultParagraphFont"/>
    <w:uiPriority w:val="99"/>
    <w:semiHidden/>
    <w:unhideWhenUsed/>
    <w:rsid w:val="002B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2d780-ba44-46c8-95d7-cdc2d5f61efd">
      <Terms xmlns="http://schemas.microsoft.com/office/infopath/2007/PartnerControls"/>
    </lcf76f155ced4ddcb4097134ff3c332f>
    <TaxCatchAll xmlns="f24f6b3e-aff5-4859-9ab2-a2edde06d2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A0674E47D42D41A475F758C7580B21" ma:contentTypeVersion="19" ma:contentTypeDescription="Create a new document." ma:contentTypeScope="" ma:versionID="fde09c4fb5c40b1607692c080f73a960">
  <xsd:schema xmlns:xsd="http://www.w3.org/2001/XMLSchema" xmlns:xs="http://www.w3.org/2001/XMLSchema" xmlns:p="http://schemas.microsoft.com/office/2006/metadata/properties" xmlns:ns2="04f2d780-ba44-46c8-95d7-cdc2d5f61efd" xmlns:ns3="f24f6b3e-aff5-4859-9ab2-a2edde06d2c2" targetNamespace="http://schemas.microsoft.com/office/2006/metadata/properties" ma:root="true" ma:fieldsID="829379e74694daed4b9718f94380120b" ns2:_="" ns3:_="">
    <xsd:import namespace="04f2d780-ba44-46c8-95d7-cdc2d5f61efd"/>
    <xsd:import namespace="f24f6b3e-aff5-4859-9ab2-a2edde06d2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d780-ba44-46c8-95d7-cdc2d5f61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f6b3e-aff5-4859-9ab2-a2edde06d2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938266-02a5-4c3e-be0d-556a416a41f1}" ma:internalName="TaxCatchAll" ma:showField="CatchAllData" ma:web="f24f6b3e-aff5-4859-9ab2-a2edde06d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D1C35-F746-4285-90E2-A67B209A027E}">
  <ds:schemaRefs>
    <ds:schemaRef ds:uri="http://schemas.microsoft.com/sharepoint/v3/contenttype/forms"/>
  </ds:schemaRefs>
</ds:datastoreItem>
</file>

<file path=customXml/itemProps2.xml><?xml version="1.0" encoding="utf-8"?>
<ds:datastoreItem xmlns:ds="http://schemas.openxmlformats.org/officeDocument/2006/customXml" ds:itemID="{30BE81BF-66A9-40D3-9ED0-92B88DF386D6}">
  <ds:schemaRefs>
    <ds:schemaRef ds:uri="http://schemas.microsoft.com/office/2006/metadata/properties"/>
    <ds:schemaRef ds:uri="http://schemas.microsoft.com/office/infopath/2007/PartnerControls"/>
    <ds:schemaRef ds:uri="04f2d780-ba44-46c8-95d7-cdc2d5f61efd"/>
    <ds:schemaRef ds:uri="f24f6b3e-aff5-4859-9ab2-a2edde06d2c2"/>
  </ds:schemaRefs>
</ds:datastoreItem>
</file>

<file path=customXml/itemProps3.xml><?xml version="1.0" encoding="utf-8"?>
<ds:datastoreItem xmlns:ds="http://schemas.openxmlformats.org/officeDocument/2006/customXml" ds:itemID="{A2C26D89-1E59-47B5-AAA9-CB5AD5EEE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d780-ba44-46c8-95d7-cdc2d5f61efd"/>
    <ds:schemaRef ds:uri="f24f6b3e-aff5-4859-9ab2-a2edde06d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Flood</dc:creator>
  <cp:keywords/>
  <dc:description/>
  <cp:lastModifiedBy>Becky Sleven</cp:lastModifiedBy>
  <cp:revision>4</cp:revision>
  <dcterms:created xsi:type="dcterms:W3CDTF">2025-06-09T10:55:00Z</dcterms:created>
  <dcterms:modified xsi:type="dcterms:W3CDTF">2026-05-22T11:26:00Z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0x01010015A0674E47D42D41A475F758C7580B21</vt:lpwstr>
  </property>
  <property fmtid="{D5CDD505-2E9C-101B-9397-08002B2CF9AE}" pid="3" name="MediaServiceImageTags">
    <vt:lpwstr/>
  </property>
</Properties>
</file>