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PRACTICE SCHOLARSHIP FORM - SUMMER RISE 2023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VFW AUXILIARY POST 8189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JOSHUA LANGSTON WHITE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MAIL TO: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Post 8189 Auxiliary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PO Box 46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Homosassa Springs, FL 34447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SUBMISSION INFORMATION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This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$500.00 scholarship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will be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due on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April 21,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7290"/>
        <w:tblGridChange w:id="0">
          <w:tblGrid>
            <w:gridCol w:w="2515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PLACE OF BIRTH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GPA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ACTIVITIES, LEADERSHIP, &amp; HONORS (INCLUDING SPORTS)</w:t>
      </w: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1757"/>
        <w:gridCol w:w="3440"/>
        <w:gridCol w:w="2183"/>
        <w:tblGridChange w:id="0">
          <w:tblGrid>
            <w:gridCol w:w="2425"/>
            <w:gridCol w:w="1757"/>
            <w:gridCol w:w="3440"/>
            <w:gridCol w:w="2183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NUMBER OF YEARS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POSITION/OFFICE/HONOR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LEADERSHIP 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COMMUNITY SERVICE</w:t>
      </w: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245"/>
        <w:gridCol w:w="1170"/>
        <w:gridCol w:w="990"/>
        <w:gridCol w:w="2067"/>
        <w:gridCol w:w="1983"/>
        <w:gridCol w:w="1350"/>
        <w:tblGridChange w:id="0">
          <w:tblGrid>
            <w:gridCol w:w="2245"/>
            <w:gridCol w:w="1170"/>
            <w:gridCol w:w="990"/>
            <w:gridCol w:w="2067"/>
            <w:gridCol w:w="1983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9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A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B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C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D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5E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tbl>
      <w:tblPr>
        <w:tblStyle w:val="Table4"/>
        <w:tblW w:w="98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425"/>
        <w:gridCol w:w="1080"/>
        <w:gridCol w:w="900"/>
        <w:gridCol w:w="2430"/>
        <w:gridCol w:w="1890"/>
        <w:gridCol w:w="1080"/>
        <w:tblGridChange w:id="0">
          <w:tblGrid>
            <w:gridCol w:w="2425"/>
            <w:gridCol w:w="1080"/>
            <w:gridCol w:w="900"/>
            <w:gridCol w:w="2430"/>
            <w:gridCol w:w="189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8B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C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D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E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JOB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F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90">
            <w:pPr>
              <w:pStyle w:val="Heading3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college/technical school will you attend?</w:t>
      </w:r>
    </w:p>
    <w:p w:rsidR="00000000" w:rsidDel="00000000" w:rsidP="00000000" w:rsidRDefault="00000000" w:rsidRPr="00000000" w14:paraId="000000A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is your planned major?</w:t>
      </w:r>
    </w:p>
    <w:p w:rsidR="00000000" w:rsidDel="00000000" w:rsidP="00000000" w:rsidRDefault="00000000" w:rsidRPr="00000000" w14:paraId="000000A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ESSAY: In 100 words or less, attach a typed essay that describes why you would be the best choice for this scholarship.</w:t>
      </w:r>
    </w:p>
    <w:p w:rsidR="00000000" w:rsidDel="00000000" w:rsidP="00000000" w:rsidRDefault="00000000" w:rsidRPr="00000000" w14:paraId="000000A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All applications and enclosed information will be destroyed after the scholarship winners are determined.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type your first name, last name, and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A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AF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val="single"/>
          <w:bottom w:color="4472c4" w:space="0" w:sz="4" w:val="single"/>
          <w:insideH w:color="000000" w:space="0" w:sz="0" w:val="nil"/>
        </w:tcBorders>
      </w:tcPr>
    </w:tblStylePr>
    <w:tblStylePr w:type="band1Vert">
      <w:tcPr>
        <w:tcBorders>
          <w:left w:color="4472c4" w:space="0" w:sz="4" w:val="single"/>
          <w:right w:color="4472c4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472c4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472c4" w:space="0" w:sz="4" w:val="single"/>
          <w:left w:color="000000" w:space="0" w:sz="0" w:val="nil"/>
        </w:tcBorders>
      </w:tcPr>
    </w:tblStylePr>
    <w:tblStylePr w:type="swCell">
      <w:tcPr>
        <w:tcBorders>
          <w:top w:color="4472c4" w:space="0" w:sz="4" w:val="single"/>
          <w:right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val="single"/>
          <w:bottom w:color="4472c4" w:space="0" w:sz="4" w:val="single"/>
          <w:insideH w:color="000000" w:space="0" w:sz="0" w:val="nil"/>
        </w:tcBorders>
      </w:tcPr>
    </w:tblStylePr>
    <w:tblStylePr w:type="band1Vert">
      <w:tcPr>
        <w:tcBorders>
          <w:left w:color="4472c4" w:space="0" w:sz="4" w:val="single"/>
          <w:right w:color="4472c4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472c4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472c4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472c4" w:space="0" w:sz="4" w:val="single"/>
          <w:left w:color="000000" w:space="0" w:sz="0" w:val="nil"/>
        </w:tcBorders>
      </w:tcPr>
    </w:tblStylePr>
    <w:tblStylePr w:type="swCell">
      <w:tcPr>
        <w:tcBorders>
          <w:top w:color="4472c4" w:space="0" w:sz="4" w:val="single"/>
          <w:right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4ul1yOdq/j1C+c+a652Rq2dIzw==">CgMxLjA4AHIhMU9BaTVhZ0k0WlA5TjZYd3d0NGNuZkh3d0E4MjVRajB3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2022-09-07T23:22:00Z</dcterms:created>
  <dc:creator>Stratton, Kimberly</dc:creator>
</cp:coreProperties>
</file>