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34F6F" w14:textId="77777777" w:rsidR="006E1616" w:rsidRDefault="00000000">
      <w:pPr>
        <w:spacing w:after="40"/>
        <w:jc w:val="center"/>
      </w:pPr>
      <w:r>
        <w:rPr>
          <w:b/>
          <w:bCs/>
          <w:color w:val="1F4E79"/>
          <w:sz w:val="30"/>
          <w:szCs w:val="30"/>
        </w:rPr>
        <w:t>NSURE PRIVATE LIMITED</w:t>
      </w:r>
    </w:p>
    <w:p w14:paraId="2E1ECA6D" w14:textId="60E3D595" w:rsidR="006E1616" w:rsidRDefault="00000000" w:rsidP="00073D27">
      <w:pPr>
        <w:spacing w:after="40"/>
        <w:jc w:val="center"/>
      </w:pPr>
      <w:r>
        <w:rPr>
          <w:b/>
          <w:bCs/>
          <w:color w:val="1F4E79"/>
          <w:sz w:val="28"/>
          <w:szCs w:val="28"/>
        </w:rPr>
        <w:t>NON-DISCRIMINATION POLICY</w:t>
      </w:r>
    </w:p>
    <w:p w14:paraId="6E488B24" w14:textId="77777777" w:rsidR="006E1616" w:rsidRDefault="006E1616">
      <w:pPr>
        <w:pBdr>
          <w:bottom w:val="thick" w:sz="12" w:space="0" w:color="1F4E79"/>
        </w:pBdr>
        <w:spacing w:after="2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426"/>
      </w:tblGrid>
      <w:tr w:rsidR="006E1616" w14:paraId="39830192" w14:textId="77777777">
        <w:tc>
          <w:tcPr>
            <w:tcW w:w="260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50" w:type="dxa"/>
              <w:bottom w:w="100" w:type="dxa"/>
              <w:right w:w="150" w:type="dxa"/>
            </w:tcMar>
          </w:tcPr>
          <w:p w14:paraId="700ED238" w14:textId="77777777" w:rsidR="006E1616" w:rsidRDefault="00000000">
            <w:r>
              <w:rPr>
                <w:b/>
                <w:bCs/>
                <w:color w:val="000000"/>
              </w:rPr>
              <w:t>Document Reference</w:t>
            </w:r>
          </w:p>
        </w:tc>
        <w:tc>
          <w:tcPr>
            <w:tcW w:w="6426"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03A3AF26" w14:textId="77777777" w:rsidR="006E1616" w:rsidRDefault="00000000">
            <w:r>
              <w:rPr>
                <w:color w:val="000000"/>
              </w:rPr>
              <w:t>NSR-POL-002</w:t>
            </w:r>
          </w:p>
        </w:tc>
      </w:tr>
      <w:tr w:rsidR="006E1616" w14:paraId="64032E39" w14:textId="77777777">
        <w:tc>
          <w:tcPr>
            <w:tcW w:w="26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71E023CA" w14:textId="77777777" w:rsidR="006E1616" w:rsidRDefault="00000000">
            <w:r>
              <w:rPr>
                <w:b/>
                <w:bCs/>
                <w:color w:val="000000"/>
              </w:rPr>
              <w:t>Version</w:t>
            </w:r>
          </w:p>
        </w:tc>
        <w:tc>
          <w:tcPr>
            <w:tcW w:w="64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3EC9EFD9" w14:textId="77777777" w:rsidR="006E1616" w:rsidRDefault="00000000">
            <w:r>
              <w:rPr>
                <w:color w:val="000000"/>
              </w:rPr>
              <w:t>1.0</w:t>
            </w:r>
          </w:p>
        </w:tc>
      </w:tr>
      <w:tr w:rsidR="006E1616" w14:paraId="32192AA2" w14:textId="77777777">
        <w:tc>
          <w:tcPr>
            <w:tcW w:w="260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50" w:type="dxa"/>
              <w:bottom w:w="100" w:type="dxa"/>
              <w:right w:w="150" w:type="dxa"/>
            </w:tcMar>
          </w:tcPr>
          <w:p w14:paraId="69112B1A" w14:textId="77777777" w:rsidR="006E1616" w:rsidRDefault="00000000">
            <w:r>
              <w:rPr>
                <w:b/>
                <w:bCs/>
                <w:color w:val="000000"/>
              </w:rPr>
              <w:t>Issue Date</w:t>
            </w:r>
          </w:p>
        </w:tc>
        <w:tc>
          <w:tcPr>
            <w:tcW w:w="6426"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52AF81F3" w14:textId="37458311" w:rsidR="006E1616" w:rsidRDefault="00073D27">
            <w:r>
              <w:t>01/0</w:t>
            </w:r>
            <w:r w:rsidR="00FE7A0B">
              <w:t>7</w:t>
            </w:r>
            <w:r>
              <w:t>/2026</w:t>
            </w:r>
          </w:p>
        </w:tc>
      </w:tr>
      <w:tr w:rsidR="006E1616" w14:paraId="49201AF0" w14:textId="77777777">
        <w:tc>
          <w:tcPr>
            <w:tcW w:w="26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0A855D26" w14:textId="77777777" w:rsidR="006E1616" w:rsidRDefault="00000000">
            <w:r>
              <w:rPr>
                <w:b/>
                <w:bCs/>
                <w:color w:val="000000"/>
              </w:rPr>
              <w:t>Review Date</w:t>
            </w:r>
          </w:p>
        </w:tc>
        <w:tc>
          <w:tcPr>
            <w:tcW w:w="64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39533B8B" w14:textId="7075A523" w:rsidR="006E1616" w:rsidRDefault="00073D27">
            <w:r>
              <w:rPr>
                <w:color w:val="000000"/>
              </w:rPr>
              <w:t>01/0</w:t>
            </w:r>
            <w:r w:rsidR="00FE7A0B">
              <w:rPr>
                <w:color w:val="000000"/>
              </w:rPr>
              <w:t>7</w:t>
            </w:r>
            <w:r>
              <w:rPr>
                <w:color w:val="000000"/>
              </w:rPr>
              <w:t>/202</w:t>
            </w:r>
            <w:r w:rsidR="00FE7A0B">
              <w:rPr>
                <w:color w:val="000000"/>
              </w:rPr>
              <w:t>7</w:t>
            </w:r>
          </w:p>
        </w:tc>
      </w:tr>
      <w:tr w:rsidR="006E1616" w14:paraId="2710F7DE" w14:textId="77777777">
        <w:tc>
          <w:tcPr>
            <w:tcW w:w="260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50" w:type="dxa"/>
              <w:bottom w:w="100" w:type="dxa"/>
              <w:right w:w="150" w:type="dxa"/>
            </w:tcMar>
          </w:tcPr>
          <w:p w14:paraId="6FB6420D" w14:textId="77777777" w:rsidR="006E1616" w:rsidRDefault="00000000">
            <w:r>
              <w:rPr>
                <w:b/>
                <w:bCs/>
                <w:color w:val="000000"/>
              </w:rPr>
              <w:t>Document Owner</w:t>
            </w:r>
          </w:p>
        </w:tc>
        <w:tc>
          <w:tcPr>
            <w:tcW w:w="6426"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3E10D6E6" w14:textId="77777777" w:rsidR="006E1616" w:rsidRDefault="00000000">
            <w:r>
              <w:rPr>
                <w:color w:val="000000"/>
              </w:rPr>
              <w:t xml:space="preserve">General Manager, </w:t>
            </w:r>
            <w:proofErr w:type="spellStart"/>
            <w:r>
              <w:rPr>
                <w:color w:val="000000"/>
              </w:rPr>
              <w:t>Nsure</w:t>
            </w:r>
            <w:proofErr w:type="spellEnd"/>
            <w:r>
              <w:rPr>
                <w:color w:val="000000"/>
              </w:rPr>
              <w:t xml:space="preserve"> Private Limited</w:t>
            </w:r>
          </w:p>
        </w:tc>
      </w:tr>
      <w:tr w:rsidR="006E1616" w14:paraId="4E2E10E7" w14:textId="77777777">
        <w:tc>
          <w:tcPr>
            <w:tcW w:w="26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5101CFF9" w14:textId="77777777" w:rsidR="006E1616" w:rsidRDefault="00000000">
            <w:r>
              <w:rPr>
                <w:b/>
                <w:bCs/>
                <w:color w:val="000000"/>
              </w:rPr>
              <w:t>Approved By</w:t>
            </w:r>
          </w:p>
        </w:tc>
        <w:tc>
          <w:tcPr>
            <w:tcW w:w="64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4D945282" w14:textId="77777777" w:rsidR="006E1616" w:rsidRDefault="00000000">
            <w:r>
              <w:rPr>
                <w:color w:val="000000"/>
              </w:rPr>
              <w:t xml:space="preserve">General Manager, </w:t>
            </w:r>
            <w:proofErr w:type="spellStart"/>
            <w:r>
              <w:rPr>
                <w:color w:val="000000"/>
              </w:rPr>
              <w:t>Nsure</w:t>
            </w:r>
            <w:proofErr w:type="spellEnd"/>
            <w:r>
              <w:rPr>
                <w:color w:val="000000"/>
              </w:rPr>
              <w:t xml:space="preserve"> Private Limited</w:t>
            </w:r>
          </w:p>
        </w:tc>
      </w:tr>
      <w:tr w:rsidR="006E1616" w14:paraId="5D04E89C" w14:textId="77777777">
        <w:tc>
          <w:tcPr>
            <w:tcW w:w="260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50" w:type="dxa"/>
              <w:bottom w:w="100" w:type="dxa"/>
              <w:right w:w="150" w:type="dxa"/>
            </w:tcMar>
          </w:tcPr>
          <w:p w14:paraId="584B594A" w14:textId="77777777" w:rsidR="006E1616" w:rsidRDefault="00000000">
            <w:r>
              <w:rPr>
                <w:b/>
                <w:bCs/>
                <w:color w:val="000000"/>
              </w:rPr>
              <w:t>Availability</w:t>
            </w:r>
          </w:p>
        </w:tc>
        <w:tc>
          <w:tcPr>
            <w:tcW w:w="6426"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5DAD50E2" w14:textId="77777777" w:rsidR="006E1616" w:rsidRDefault="00000000">
            <w:r>
              <w:rPr>
                <w:color w:val="000000"/>
              </w:rPr>
              <w:t>Publicly available at www.nsure.com.mv/certification-policies</w:t>
            </w:r>
          </w:p>
        </w:tc>
      </w:tr>
      <w:tr w:rsidR="006E1616" w14:paraId="191503B7" w14:textId="77777777">
        <w:tc>
          <w:tcPr>
            <w:tcW w:w="26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205C81D7" w14:textId="77777777" w:rsidR="006E1616" w:rsidRDefault="00000000">
            <w:r>
              <w:rPr>
                <w:b/>
                <w:bCs/>
                <w:color w:val="000000"/>
              </w:rPr>
              <w:t>Compliance References</w:t>
            </w:r>
          </w:p>
        </w:tc>
        <w:tc>
          <w:tcPr>
            <w:tcW w:w="64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17EDCE6E" w14:textId="77777777" w:rsidR="006E1616" w:rsidRDefault="00000000">
            <w:r>
              <w:rPr>
                <w:color w:val="000000"/>
              </w:rPr>
              <w:t>ISO/IEC 17065:2012 Clauses 4.4.1, 4.4.2, 4.4.3 &amp; 4.4.4; GSTC Accreditation Manual v5.0</w:t>
            </w:r>
          </w:p>
        </w:tc>
      </w:tr>
    </w:tbl>
    <w:p w14:paraId="563C4E55" w14:textId="77777777" w:rsidR="006E1616" w:rsidRDefault="006E1616">
      <w:pPr>
        <w:spacing w:before="300"/>
      </w:pPr>
    </w:p>
    <w:p w14:paraId="6295FE53" w14:textId="77777777" w:rsidR="006E1616" w:rsidRDefault="00000000">
      <w:pPr>
        <w:shd w:val="clear" w:color="auto" w:fill="1F4E79"/>
        <w:spacing w:before="280" w:after="100"/>
      </w:pPr>
      <w:r>
        <w:rPr>
          <w:b/>
          <w:bCs/>
          <w:color w:val="FFFFFF"/>
          <w:sz w:val="24"/>
          <w:szCs w:val="24"/>
        </w:rPr>
        <w:t xml:space="preserve">  1.  PURPOSE</w:t>
      </w:r>
    </w:p>
    <w:p w14:paraId="2F4AA220" w14:textId="77777777" w:rsidR="006E1616" w:rsidRDefault="00000000">
      <w:pPr>
        <w:spacing w:before="60" w:after="60"/>
        <w:jc w:val="both"/>
      </w:pPr>
      <w:r>
        <w:rPr>
          <w:color w:val="000000"/>
        </w:rPr>
        <w:t xml:space="preserve">This Policy establishes the commitment of </w:t>
      </w:r>
      <w:proofErr w:type="spellStart"/>
      <w:r>
        <w:rPr>
          <w:color w:val="000000"/>
        </w:rPr>
        <w:t>Nsure</w:t>
      </w:r>
      <w:proofErr w:type="spellEnd"/>
      <w:r>
        <w:rPr>
          <w:color w:val="000000"/>
        </w:rPr>
        <w:t xml:space="preserve"> Private Limited (hereinafter "</w:t>
      </w:r>
      <w:proofErr w:type="spellStart"/>
      <w:r>
        <w:rPr>
          <w:color w:val="000000"/>
        </w:rPr>
        <w:t>Nsure</w:t>
      </w:r>
      <w:proofErr w:type="spellEnd"/>
      <w:r>
        <w:rPr>
          <w:color w:val="000000"/>
        </w:rPr>
        <w:t xml:space="preserve">") to providing access to GSTC certification services on a fair, equitable, and non-discriminatory basis. It applies to all aspects of </w:t>
      </w:r>
      <w:proofErr w:type="spellStart"/>
      <w:r>
        <w:rPr>
          <w:color w:val="000000"/>
        </w:rPr>
        <w:t>Nsure's</w:t>
      </w:r>
      <w:proofErr w:type="spellEnd"/>
      <w:r>
        <w:rPr>
          <w:color w:val="000000"/>
        </w:rPr>
        <w:t xml:space="preserve"> certification activities, including the application process, audit and evaluation, certification decisions, maintenance, extension, suspension, and withdrawal of certification.</w:t>
      </w:r>
    </w:p>
    <w:p w14:paraId="5D3A75A6" w14:textId="77777777" w:rsidR="006E1616" w:rsidRDefault="00000000">
      <w:pPr>
        <w:spacing w:before="60" w:after="60"/>
        <w:jc w:val="both"/>
      </w:pPr>
      <w:r>
        <w:rPr>
          <w:color w:val="000000"/>
        </w:rPr>
        <w:t xml:space="preserve">This Policy is publicly available and forms part of </w:t>
      </w:r>
      <w:proofErr w:type="spellStart"/>
      <w:r>
        <w:rPr>
          <w:color w:val="000000"/>
        </w:rPr>
        <w:t>Nsure's</w:t>
      </w:r>
      <w:proofErr w:type="spellEnd"/>
      <w:r>
        <w:rPr>
          <w:color w:val="000000"/>
        </w:rPr>
        <w:t xml:space="preserve"> commitment to transparency in its certification operations.</w:t>
      </w:r>
    </w:p>
    <w:p w14:paraId="26C03AD9" w14:textId="77777777" w:rsidR="006E1616" w:rsidRDefault="00000000">
      <w:pPr>
        <w:shd w:val="clear" w:color="auto" w:fill="1F4E79"/>
        <w:spacing w:before="280" w:after="100"/>
      </w:pPr>
      <w:r>
        <w:rPr>
          <w:b/>
          <w:bCs/>
          <w:color w:val="FFFFFF"/>
          <w:sz w:val="24"/>
          <w:szCs w:val="24"/>
        </w:rPr>
        <w:t xml:space="preserve">  2.  SCOPE</w:t>
      </w:r>
    </w:p>
    <w:p w14:paraId="379E4CA2" w14:textId="77777777" w:rsidR="006E1616" w:rsidRDefault="00000000">
      <w:pPr>
        <w:spacing w:before="60" w:after="60"/>
        <w:jc w:val="both"/>
      </w:pPr>
      <w:r>
        <w:rPr>
          <w:color w:val="000000"/>
        </w:rPr>
        <w:t>This Policy applies to:</w:t>
      </w:r>
    </w:p>
    <w:p w14:paraId="4EEEA65D" w14:textId="77777777" w:rsidR="006E1616" w:rsidRDefault="00000000">
      <w:pPr>
        <w:pStyle w:val="ListParagraph"/>
        <w:numPr>
          <w:ilvl w:val="0"/>
          <w:numId w:val="2"/>
        </w:numPr>
        <w:spacing w:before="50" w:after="50"/>
      </w:pPr>
      <w:r>
        <w:t xml:space="preserve">All applicants for GSTC certification issued by </w:t>
      </w:r>
      <w:proofErr w:type="spellStart"/>
      <w:r>
        <w:t>Nsure</w:t>
      </w:r>
      <w:proofErr w:type="spellEnd"/>
      <w:r>
        <w:t>;</w:t>
      </w:r>
    </w:p>
    <w:p w14:paraId="34710A83" w14:textId="77777777" w:rsidR="006E1616" w:rsidRDefault="00000000">
      <w:pPr>
        <w:pStyle w:val="ListParagraph"/>
        <w:numPr>
          <w:ilvl w:val="0"/>
          <w:numId w:val="2"/>
        </w:numPr>
        <w:spacing w:before="50" w:after="50"/>
      </w:pPr>
      <w:r>
        <w:t xml:space="preserve">All clients holding active GSTC certification issued by </w:t>
      </w:r>
      <w:proofErr w:type="spellStart"/>
      <w:r>
        <w:t>Nsure</w:t>
      </w:r>
      <w:proofErr w:type="spellEnd"/>
      <w:r>
        <w:t>;</w:t>
      </w:r>
    </w:p>
    <w:p w14:paraId="6FAD1D6D" w14:textId="77777777" w:rsidR="006E1616" w:rsidRDefault="00000000">
      <w:pPr>
        <w:pStyle w:val="ListParagraph"/>
        <w:numPr>
          <w:ilvl w:val="0"/>
          <w:numId w:val="2"/>
        </w:numPr>
        <w:spacing w:before="50" w:after="50"/>
      </w:pPr>
      <w:r>
        <w:t xml:space="preserve">All </w:t>
      </w:r>
      <w:proofErr w:type="spellStart"/>
      <w:r>
        <w:t>Nsure</w:t>
      </w:r>
      <w:proofErr w:type="spellEnd"/>
      <w:r>
        <w:t xml:space="preserve"> personnel involved in any aspect of certification activities; and</w:t>
      </w:r>
    </w:p>
    <w:p w14:paraId="5F4ED6A2" w14:textId="77777777" w:rsidR="006E1616" w:rsidRDefault="00000000">
      <w:pPr>
        <w:pStyle w:val="ListParagraph"/>
        <w:numPr>
          <w:ilvl w:val="0"/>
          <w:numId w:val="2"/>
        </w:numPr>
        <w:spacing w:before="50" w:after="50"/>
      </w:pPr>
      <w:r>
        <w:t xml:space="preserve">Any third party acting on </w:t>
      </w:r>
      <w:proofErr w:type="spellStart"/>
      <w:r>
        <w:t>Nsure's</w:t>
      </w:r>
      <w:proofErr w:type="spellEnd"/>
      <w:r>
        <w:t xml:space="preserve"> behalf in relation to certification activities.</w:t>
      </w:r>
    </w:p>
    <w:p w14:paraId="6E8CDE63" w14:textId="77777777" w:rsidR="006E1616" w:rsidRDefault="00000000">
      <w:pPr>
        <w:shd w:val="clear" w:color="auto" w:fill="1F4E79"/>
        <w:spacing w:before="280" w:after="100"/>
      </w:pPr>
      <w:r>
        <w:rPr>
          <w:b/>
          <w:bCs/>
          <w:color w:val="FFFFFF"/>
          <w:sz w:val="24"/>
          <w:szCs w:val="24"/>
        </w:rPr>
        <w:t xml:space="preserve">  3.  POLICY COMMITMENTS</w:t>
      </w:r>
    </w:p>
    <w:p w14:paraId="2D3C7E7E" w14:textId="77777777" w:rsidR="006E1616" w:rsidRDefault="006E1616">
      <w:pPr>
        <w:spacing w:before="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6E1616" w14:paraId="1798CA83" w14:textId="77777777">
        <w:tc>
          <w:tcPr>
            <w:tcW w:w="9026" w:type="dxa"/>
            <w:tcBorders>
              <w:top w:val="single" w:sz="6" w:space="0" w:color="2E75B6"/>
              <w:left w:val="thick" w:sz="12" w:space="0" w:color="1F4E79"/>
              <w:bottom w:val="single" w:sz="6" w:space="0" w:color="2E75B6"/>
              <w:right w:val="single" w:sz="1" w:space="0" w:color="AAAAAA"/>
            </w:tcBorders>
            <w:shd w:val="clear" w:color="auto" w:fill="F0F5FB"/>
            <w:tcMar>
              <w:top w:w="120" w:type="dxa"/>
              <w:left w:w="200" w:type="dxa"/>
              <w:bottom w:w="120" w:type="dxa"/>
              <w:right w:w="200" w:type="dxa"/>
            </w:tcMar>
          </w:tcPr>
          <w:p w14:paraId="04CD6B70" w14:textId="6C59E212" w:rsidR="006E1616" w:rsidRDefault="00000000">
            <w:pPr>
              <w:spacing w:after="60"/>
            </w:pPr>
            <w:r>
              <w:rPr>
                <w:b/>
                <w:bCs/>
                <w:color w:val="1F4E79"/>
                <w:sz w:val="21"/>
                <w:szCs w:val="21"/>
              </w:rPr>
              <w:t>ISO 17065 Clause 4.4.1</w:t>
            </w:r>
            <w:r w:rsidR="00073D27">
              <w:rPr>
                <w:b/>
                <w:bCs/>
                <w:color w:val="1F4E79"/>
                <w:sz w:val="21"/>
                <w:szCs w:val="21"/>
              </w:rPr>
              <w:t>:</w:t>
            </w:r>
            <w:r>
              <w:rPr>
                <w:b/>
                <w:bCs/>
                <w:color w:val="1F4E79"/>
                <w:sz w:val="21"/>
                <w:szCs w:val="21"/>
              </w:rPr>
              <w:t xml:space="preserve"> Non-Discriminatory Policies and Procedures</w:t>
            </w:r>
          </w:p>
          <w:p w14:paraId="579F5BFD" w14:textId="77777777" w:rsidR="006E1616" w:rsidRDefault="00000000">
            <w:proofErr w:type="spellStart"/>
            <w:r>
              <w:rPr>
                <w:color w:val="000000"/>
                <w:sz w:val="21"/>
                <w:szCs w:val="21"/>
              </w:rPr>
              <w:t>Nsure's</w:t>
            </w:r>
            <w:proofErr w:type="spellEnd"/>
            <w:r>
              <w:rPr>
                <w:color w:val="000000"/>
                <w:sz w:val="21"/>
                <w:szCs w:val="21"/>
              </w:rPr>
              <w:t xml:space="preserve"> policies, procedures, and practices for granting, maintaining, extending, suspending, and withdrawing certification are applied consistently and without discrimination. No applicant or client shall receive less </w:t>
            </w:r>
            <w:proofErr w:type="spellStart"/>
            <w:r>
              <w:rPr>
                <w:color w:val="000000"/>
                <w:sz w:val="21"/>
                <w:szCs w:val="21"/>
              </w:rPr>
              <w:t>favourable</w:t>
            </w:r>
            <w:proofErr w:type="spellEnd"/>
            <w:r>
              <w:rPr>
                <w:color w:val="000000"/>
                <w:sz w:val="21"/>
                <w:szCs w:val="21"/>
              </w:rPr>
              <w:t xml:space="preserve"> treatment on any basis other than their ability to demonstrate conformity with the applicable Reference Standard.</w:t>
            </w:r>
          </w:p>
        </w:tc>
      </w:tr>
    </w:tbl>
    <w:p w14:paraId="5B9DAFA5" w14:textId="77777777" w:rsidR="006E1616" w:rsidRDefault="006E1616">
      <w:pPr>
        <w:spacing w:before="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6E1616" w14:paraId="3FC712DC" w14:textId="77777777">
        <w:tc>
          <w:tcPr>
            <w:tcW w:w="9026" w:type="dxa"/>
            <w:tcBorders>
              <w:top w:val="single" w:sz="6" w:space="0" w:color="2E75B6"/>
              <w:left w:val="thick" w:sz="12" w:space="0" w:color="1F4E79"/>
              <w:bottom w:val="single" w:sz="6" w:space="0" w:color="2E75B6"/>
              <w:right w:val="single" w:sz="1" w:space="0" w:color="AAAAAA"/>
            </w:tcBorders>
            <w:shd w:val="clear" w:color="auto" w:fill="F0F5FB"/>
            <w:tcMar>
              <w:top w:w="120" w:type="dxa"/>
              <w:left w:w="200" w:type="dxa"/>
              <w:bottom w:w="120" w:type="dxa"/>
              <w:right w:w="200" w:type="dxa"/>
            </w:tcMar>
          </w:tcPr>
          <w:p w14:paraId="4B6845A7" w14:textId="7DC3DD60" w:rsidR="006E1616" w:rsidRDefault="00000000">
            <w:pPr>
              <w:spacing w:after="60"/>
            </w:pPr>
            <w:r>
              <w:rPr>
                <w:b/>
                <w:bCs/>
                <w:color w:val="1F4E79"/>
                <w:sz w:val="21"/>
                <w:szCs w:val="21"/>
              </w:rPr>
              <w:t>ISO 17065 Clause 4.4.2</w:t>
            </w:r>
            <w:r w:rsidR="00073D27">
              <w:rPr>
                <w:b/>
                <w:bCs/>
                <w:color w:val="1F4E79"/>
                <w:sz w:val="21"/>
                <w:szCs w:val="21"/>
              </w:rPr>
              <w:t>:</w:t>
            </w:r>
            <w:r>
              <w:rPr>
                <w:b/>
                <w:bCs/>
                <w:color w:val="1F4E79"/>
                <w:sz w:val="21"/>
                <w:szCs w:val="21"/>
              </w:rPr>
              <w:t xml:space="preserve"> No Undue Restriction of Access</w:t>
            </w:r>
          </w:p>
          <w:p w14:paraId="7A44E30B" w14:textId="77777777" w:rsidR="006E1616" w:rsidRDefault="00000000">
            <w:proofErr w:type="spellStart"/>
            <w:r>
              <w:rPr>
                <w:color w:val="000000"/>
                <w:sz w:val="21"/>
                <w:szCs w:val="21"/>
              </w:rPr>
              <w:t>Nsure</w:t>
            </w:r>
            <w:proofErr w:type="spellEnd"/>
            <w:r>
              <w:rPr>
                <w:color w:val="000000"/>
                <w:sz w:val="21"/>
                <w:szCs w:val="21"/>
              </w:rPr>
              <w:t xml:space="preserve"> shall not impose conditions, requirements, or procedures that are unnecessary to the demonstration of conformity with the Reference Standard and that would have the effect of </w:t>
            </w:r>
            <w:r>
              <w:rPr>
                <w:color w:val="000000"/>
                <w:sz w:val="21"/>
                <w:szCs w:val="21"/>
              </w:rPr>
              <w:lastRenderedPageBreak/>
              <w:t>restricting access to certification. Any requirement imposed on applicants or clients shall be technically justified and directly related to the certification scope.</w:t>
            </w:r>
          </w:p>
        </w:tc>
      </w:tr>
    </w:tbl>
    <w:p w14:paraId="532B511F" w14:textId="77777777" w:rsidR="006E1616" w:rsidRDefault="006E1616">
      <w:pPr>
        <w:spacing w:before="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6E1616" w14:paraId="471AE19E" w14:textId="77777777">
        <w:tc>
          <w:tcPr>
            <w:tcW w:w="9026" w:type="dxa"/>
            <w:tcBorders>
              <w:top w:val="single" w:sz="6" w:space="0" w:color="2E75B6"/>
              <w:left w:val="thick" w:sz="12" w:space="0" w:color="1F4E79"/>
              <w:bottom w:val="single" w:sz="6" w:space="0" w:color="2E75B6"/>
              <w:right w:val="single" w:sz="1" w:space="0" w:color="AAAAAA"/>
            </w:tcBorders>
            <w:shd w:val="clear" w:color="auto" w:fill="F0F5FB"/>
            <w:tcMar>
              <w:top w:w="120" w:type="dxa"/>
              <w:left w:w="200" w:type="dxa"/>
              <w:bottom w:w="120" w:type="dxa"/>
              <w:right w:w="200" w:type="dxa"/>
            </w:tcMar>
          </w:tcPr>
          <w:p w14:paraId="3FD3EBE0" w14:textId="40F2660B" w:rsidR="006E1616" w:rsidRDefault="00000000">
            <w:pPr>
              <w:spacing w:after="60"/>
            </w:pPr>
            <w:r>
              <w:rPr>
                <w:b/>
                <w:bCs/>
                <w:color w:val="1F4E79"/>
                <w:sz w:val="21"/>
                <w:szCs w:val="21"/>
              </w:rPr>
              <w:t>ISO 17065 Clause 4.4.3</w:t>
            </w:r>
            <w:r w:rsidR="00073D27">
              <w:rPr>
                <w:b/>
                <w:bCs/>
                <w:color w:val="1F4E79"/>
                <w:sz w:val="21"/>
                <w:szCs w:val="21"/>
              </w:rPr>
              <w:t>:</w:t>
            </w:r>
            <w:r>
              <w:rPr>
                <w:b/>
                <w:bCs/>
                <w:color w:val="1F4E79"/>
                <w:sz w:val="21"/>
                <w:szCs w:val="21"/>
              </w:rPr>
              <w:t xml:space="preserve"> No Discrimination Based on Size</w:t>
            </w:r>
          </w:p>
          <w:p w14:paraId="400CD381" w14:textId="77777777" w:rsidR="006E1616" w:rsidRDefault="00000000">
            <w:proofErr w:type="spellStart"/>
            <w:r>
              <w:rPr>
                <w:color w:val="000000"/>
                <w:sz w:val="21"/>
                <w:szCs w:val="21"/>
              </w:rPr>
              <w:t>Nsure</w:t>
            </w:r>
            <w:proofErr w:type="spellEnd"/>
            <w:r>
              <w:rPr>
                <w:color w:val="000000"/>
                <w:sz w:val="21"/>
                <w:szCs w:val="21"/>
              </w:rPr>
              <w:t xml:space="preserve"> shall not restrict access to certification on the basis of the size of the client </w:t>
            </w:r>
            <w:proofErr w:type="spellStart"/>
            <w:r>
              <w:rPr>
                <w:color w:val="000000"/>
                <w:sz w:val="21"/>
                <w:szCs w:val="21"/>
              </w:rPr>
              <w:t>organisation</w:t>
            </w:r>
            <w:proofErr w:type="spellEnd"/>
            <w:r>
              <w:rPr>
                <w:color w:val="000000"/>
                <w:sz w:val="21"/>
                <w:szCs w:val="21"/>
              </w:rPr>
              <w:t>, the number of rooms or facilities, or the scale of operations. The fees and requirements applied to small guesthouses, boutique properties, and independent operators shall not be disproportionate to, or more burdensome than, those applied to larger resort properties or hotel chains.</w:t>
            </w:r>
          </w:p>
        </w:tc>
      </w:tr>
    </w:tbl>
    <w:p w14:paraId="6D4E377F" w14:textId="77777777" w:rsidR="006E1616" w:rsidRDefault="006E1616">
      <w:pPr>
        <w:spacing w:before="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6E1616" w14:paraId="079DF666" w14:textId="77777777">
        <w:tc>
          <w:tcPr>
            <w:tcW w:w="9026" w:type="dxa"/>
            <w:tcBorders>
              <w:top w:val="single" w:sz="6" w:space="0" w:color="2E75B6"/>
              <w:left w:val="thick" w:sz="12" w:space="0" w:color="1F4E79"/>
              <w:bottom w:val="single" w:sz="6" w:space="0" w:color="2E75B6"/>
              <w:right w:val="single" w:sz="1" w:space="0" w:color="AAAAAA"/>
            </w:tcBorders>
            <w:shd w:val="clear" w:color="auto" w:fill="F0F5FB"/>
            <w:tcMar>
              <w:top w:w="120" w:type="dxa"/>
              <w:left w:w="200" w:type="dxa"/>
              <w:bottom w:w="120" w:type="dxa"/>
              <w:right w:w="200" w:type="dxa"/>
            </w:tcMar>
          </w:tcPr>
          <w:p w14:paraId="6CB3FFD1" w14:textId="7A2C8AD4" w:rsidR="006E1616" w:rsidRDefault="00000000">
            <w:pPr>
              <w:spacing w:after="60"/>
            </w:pPr>
            <w:r>
              <w:rPr>
                <w:b/>
                <w:bCs/>
                <w:color w:val="1F4E79"/>
                <w:sz w:val="21"/>
                <w:szCs w:val="21"/>
              </w:rPr>
              <w:t>ISO 17065 Clause 4.4.4</w:t>
            </w:r>
            <w:r w:rsidR="00073D27">
              <w:rPr>
                <w:b/>
                <w:bCs/>
                <w:color w:val="1F4E79"/>
                <w:sz w:val="21"/>
                <w:szCs w:val="21"/>
              </w:rPr>
              <w:t>:</w:t>
            </w:r>
            <w:r>
              <w:rPr>
                <w:b/>
                <w:bCs/>
                <w:color w:val="1F4E79"/>
                <w:sz w:val="21"/>
                <w:szCs w:val="21"/>
              </w:rPr>
              <w:t xml:space="preserve"> No Membership Requirement</w:t>
            </w:r>
          </w:p>
          <w:p w14:paraId="5069D85B" w14:textId="77777777" w:rsidR="006E1616" w:rsidRDefault="00000000">
            <w:proofErr w:type="spellStart"/>
            <w:r>
              <w:rPr>
                <w:color w:val="000000"/>
                <w:sz w:val="21"/>
                <w:szCs w:val="21"/>
              </w:rPr>
              <w:t>Nsure</w:t>
            </w:r>
            <w:proofErr w:type="spellEnd"/>
            <w:r>
              <w:rPr>
                <w:color w:val="000000"/>
                <w:sz w:val="21"/>
                <w:szCs w:val="21"/>
              </w:rPr>
              <w:t xml:space="preserve"> shall not make certification, or any step in the certification process, conditional upon the applicant or client being a member of any association, trade body, group, or network. Membership of any </w:t>
            </w:r>
            <w:proofErr w:type="spellStart"/>
            <w:r>
              <w:rPr>
                <w:color w:val="000000"/>
                <w:sz w:val="21"/>
                <w:szCs w:val="21"/>
              </w:rPr>
              <w:t>organisation</w:t>
            </w:r>
            <w:proofErr w:type="spellEnd"/>
            <w:r>
              <w:rPr>
                <w:color w:val="000000"/>
                <w:sz w:val="21"/>
                <w:szCs w:val="21"/>
              </w:rPr>
              <w:t xml:space="preserve"> shall have no bearing on an applicant's eligibility for, or access to, GSTC certification from </w:t>
            </w:r>
            <w:proofErr w:type="spellStart"/>
            <w:r>
              <w:rPr>
                <w:color w:val="000000"/>
                <w:sz w:val="21"/>
                <w:szCs w:val="21"/>
              </w:rPr>
              <w:t>Nsure</w:t>
            </w:r>
            <w:proofErr w:type="spellEnd"/>
            <w:r>
              <w:rPr>
                <w:color w:val="000000"/>
                <w:sz w:val="21"/>
                <w:szCs w:val="21"/>
              </w:rPr>
              <w:t>.</w:t>
            </w:r>
          </w:p>
        </w:tc>
      </w:tr>
    </w:tbl>
    <w:p w14:paraId="52026AA4" w14:textId="77777777" w:rsidR="006E1616" w:rsidRDefault="006E1616">
      <w:pPr>
        <w:spacing w:before="160"/>
      </w:pPr>
    </w:p>
    <w:p w14:paraId="41C1E946" w14:textId="49B7497A" w:rsidR="006E1616" w:rsidRDefault="00000000">
      <w:pPr>
        <w:shd w:val="clear" w:color="auto" w:fill="1F4E79"/>
        <w:spacing w:before="280" w:after="100"/>
      </w:pPr>
      <w:r>
        <w:rPr>
          <w:b/>
          <w:bCs/>
          <w:color w:val="FFFFFF"/>
          <w:sz w:val="24"/>
          <w:szCs w:val="24"/>
        </w:rPr>
        <w:t xml:space="preserve">  4.  PROHIBITED BASES FOR DISCRIMINATION</w:t>
      </w:r>
      <w:r w:rsidR="00073D27">
        <w:rPr>
          <w:b/>
          <w:bCs/>
          <w:color w:val="FFFFFF"/>
          <w:sz w:val="24"/>
          <w:szCs w:val="24"/>
        </w:rPr>
        <w:t>:</w:t>
      </w:r>
      <w:r>
        <w:rPr>
          <w:b/>
          <w:bCs/>
          <w:color w:val="FFFFFF"/>
          <w:sz w:val="24"/>
          <w:szCs w:val="24"/>
        </w:rPr>
        <w:t xml:space="preserve"> REFERENCE TABLE</w:t>
      </w:r>
    </w:p>
    <w:p w14:paraId="471EF826" w14:textId="77777777" w:rsidR="006E1616" w:rsidRDefault="00000000">
      <w:pPr>
        <w:spacing w:before="60" w:after="60"/>
        <w:jc w:val="both"/>
      </w:pPr>
      <w:r>
        <w:rPr>
          <w:color w:val="000000"/>
        </w:rPr>
        <w:t xml:space="preserve">The following table sets out the specific bases upon which </w:t>
      </w:r>
      <w:proofErr w:type="spellStart"/>
      <w:r>
        <w:rPr>
          <w:color w:val="000000"/>
        </w:rPr>
        <w:t>Nsure</w:t>
      </w:r>
      <w:proofErr w:type="spellEnd"/>
      <w:r>
        <w:rPr>
          <w:color w:val="000000"/>
        </w:rPr>
        <w:t xml:space="preserve"> shall not discriminate, illustrative scenarios, and </w:t>
      </w:r>
      <w:proofErr w:type="spellStart"/>
      <w:r>
        <w:rPr>
          <w:color w:val="000000"/>
        </w:rPr>
        <w:t>Nsure's</w:t>
      </w:r>
      <w:proofErr w:type="spellEnd"/>
      <w:r>
        <w:rPr>
          <w:color w:val="000000"/>
        </w:rPr>
        <w:t xml:space="preserve"> confirmed position in each case:</w:t>
      </w:r>
    </w:p>
    <w:p w14:paraId="0A229BDB" w14:textId="77777777" w:rsidR="006E1616" w:rsidRDefault="006E1616">
      <w:pPr>
        <w:spacing w:before="1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3200"/>
        <w:gridCol w:w="3226"/>
      </w:tblGrid>
      <w:tr w:rsidR="006E1616" w14:paraId="643EACE6" w14:textId="77777777">
        <w:tc>
          <w:tcPr>
            <w:tcW w:w="2600" w:type="dxa"/>
            <w:tcBorders>
              <w:top w:val="single" w:sz="1" w:space="0" w:color="AAAAAA"/>
              <w:left w:val="single" w:sz="1" w:space="0" w:color="AAAAAA"/>
              <w:bottom w:val="single" w:sz="1" w:space="0" w:color="AAAAAA"/>
              <w:right w:val="single" w:sz="1" w:space="0" w:color="AAAAAA"/>
            </w:tcBorders>
            <w:shd w:val="clear" w:color="auto" w:fill="1F4E79"/>
            <w:tcMar>
              <w:top w:w="100" w:type="dxa"/>
              <w:left w:w="150" w:type="dxa"/>
              <w:bottom w:w="100" w:type="dxa"/>
              <w:right w:w="150" w:type="dxa"/>
            </w:tcMar>
          </w:tcPr>
          <w:p w14:paraId="6CC1D010" w14:textId="77777777" w:rsidR="006E1616" w:rsidRDefault="00000000">
            <w:r>
              <w:rPr>
                <w:b/>
                <w:bCs/>
                <w:color w:val="FFFFFF"/>
                <w:sz w:val="21"/>
                <w:szCs w:val="21"/>
              </w:rPr>
              <w:t>Prohibited Basis for Discrimination</w:t>
            </w:r>
          </w:p>
        </w:tc>
        <w:tc>
          <w:tcPr>
            <w:tcW w:w="3200" w:type="dxa"/>
            <w:tcBorders>
              <w:top w:val="single" w:sz="1" w:space="0" w:color="AAAAAA"/>
              <w:left w:val="single" w:sz="1" w:space="0" w:color="AAAAAA"/>
              <w:bottom w:val="single" w:sz="1" w:space="0" w:color="AAAAAA"/>
              <w:right w:val="single" w:sz="1" w:space="0" w:color="AAAAAA"/>
            </w:tcBorders>
            <w:shd w:val="clear" w:color="auto" w:fill="1F4E79"/>
            <w:tcMar>
              <w:top w:w="100" w:type="dxa"/>
              <w:left w:w="150" w:type="dxa"/>
              <w:bottom w:w="100" w:type="dxa"/>
              <w:right w:w="150" w:type="dxa"/>
            </w:tcMar>
          </w:tcPr>
          <w:p w14:paraId="6257D5CB" w14:textId="77777777" w:rsidR="006E1616" w:rsidRDefault="00000000">
            <w:r>
              <w:rPr>
                <w:b/>
                <w:bCs/>
                <w:color w:val="FFFFFF"/>
                <w:sz w:val="21"/>
                <w:szCs w:val="21"/>
              </w:rPr>
              <w:t>Example Scenario</w:t>
            </w:r>
          </w:p>
        </w:tc>
        <w:tc>
          <w:tcPr>
            <w:tcW w:w="3226" w:type="dxa"/>
            <w:tcBorders>
              <w:top w:val="single" w:sz="1" w:space="0" w:color="AAAAAA"/>
              <w:left w:val="single" w:sz="1" w:space="0" w:color="AAAAAA"/>
              <w:bottom w:val="single" w:sz="1" w:space="0" w:color="AAAAAA"/>
              <w:right w:val="single" w:sz="1" w:space="0" w:color="AAAAAA"/>
            </w:tcBorders>
            <w:shd w:val="clear" w:color="auto" w:fill="1F4E79"/>
            <w:tcMar>
              <w:top w:w="100" w:type="dxa"/>
              <w:left w:w="150" w:type="dxa"/>
              <w:bottom w:w="100" w:type="dxa"/>
              <w:right w:w="150" w:type="dxa"/>
            </w:tcMar>
          </w:tcPr>
          <w:p w14:paraId="5EB1C0CF" w14:textId="77777777" w:rsidR="006E1616" w:rsidRDefault="00000000">
            <w:proofErr w:type="spellStart"/>
            <w:r>
              <w:rPr>
                <w:b/>
                <w:bCs/>
                <w:color w:val="FFFFFF"/>
                <w:sz w:val="21"/>
                <w:szCs w:val="21"/>
              </w:rPr>
              <w:t>Nsure</w:t>
            </w:r>
            <w:proofErr w:type="spellEnd"/>
            <w:r>
              <w:rPr>
                <w:b/>
                <w:bCs/>
                <w:color w:val="FFFFFF"/>
                <w:sz w:val="21"/>
                <w:szCs w:val="21"/>
              </w:rPr>
              <w:t xml:space="preserve"> Position</w:t>
            </w:r>
          </w:p>
        </w:tc>
      </w:tr>
      <w:tr w:rsidR="006E1616" w14:paraId="49ECCF20" w14:textId="77777777">
        <w:tc>
          <w:tcPr>
            <w:tcW w:w="260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50" w:type="dxa"/>
              <w:bottom w:w="100" w:type="dxa"/>
              <w:right w:w="150" w:type="dxa"/>
            </w:tcMar>
          </w:tcPr>
          <w:p w14:paraId="537BDC61" w14:textId="77777777" w:rsidR="006E1616" w:rsidRDefault="00000000">
            <w:proofErr w:type="spellStart"/>
            <w:r>
              <w:rPr>
                <w:b/>
                <w:bCs/>
                <w:color w:val="000000"/>
                <w:sz w:val="21"/>
                <w:szCs w:val="21"/>
              </w:rPr>
              <w:t>Organisation</w:t>
            </w:r>
            <w:proofErr w:type="spellEnd"/>
            <w:r>
              <w:rPr>
                <w:b/>
                <w:bCs/>
                <w:color w:val="000000"/>
                <w:sz w:val="21"/>
                <w:szCs w:val="21"/>
              </w:rPr>
              <w:t xml:space="preserve"> size</w:t>
            </w:r>
          </w:p>
        </w:tc>
        <w:tc>
          <w:tcPr>
            <w:tcW w:w="3200"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51C2537F" w14:textId="77777777" w:rsidR="006E1616" w:rsidRDefault="00000000">
            <w:r>
              <w:rPr>
                <w:color w:val="000000"/>
                <w:sz w:val="20"/>
                <w:szCs w:val="20"/>
              </w:rPr>
              <w:t>A small 8-room guesthouse applies for certification alongside a 200-room resort. The guesthouse must not face higher barriers to entry or proportionally higher requirements.</w:t>
            </w:r>
          </w:p>
        </w:tc>
        <w:tc>
          <w:tcPr>
            <w:tcW w:w="3226" w:type="dxa"/>
            <w:tcBorders>
              <w:top w:val="single" w:sz="1" w:space="0" w:color="AAAAAA"/>
              <w:left w:val="single" w:sz="1" w:space="0" w:color="AAAAAA"/>
              <w:bottom w:val="single" w:sz="1" w:space="0" w:color="AAAAAA"/>
              <w:right w:val="single" w:sz="1" w:space="0" w:color="AAAAAA"/>
            </w:tcBorders>
            <w:shd w:val="clear" w:color="auto" w:fill="F0F7EE"/>
            <w:tcMar>
              <w:top w:w="100" w:type="dxa"/>
              <w:left w:w="150" w:type="dxa"/>
              <w:bottom w:w="100" w:type="dxa"/>
              <w:right w:w="150" w:type="dxa"/>
            </w:tcMar>
          </w:tcPr>
          <w:p w14:paraId="270A1C4F" w14:textId="77777777" w:rsidR="006E1616" w:rsidRDefault="00000000">
            <w:r>
              <w:rPr>
                <w:color w:val="000000"/>
                <w:sz w:val="20"/>
                <w:szCs w:val="20"/>
              </w:rPr>
              <w:t>Certification requirements are the same for all properties. Fee structures are proportionate to audit scope and complexity, not size.</w:t>
            </w:r>
          </w:p>
        </w:tc>
      </w:tr>
      <w:tr w:rsidR="006E1616" w14:paraId="6B394A4F" w14:textId="77777777">
        <w:tc>
          <w:tcPr>
            <w:tcW w:w="26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1CD2E2F5" w14:textId="77777777" w:rsidR="006E1616" w:rsidRDefault="00000000">
            <w:r>
              <w:rPr>
                <w:b/>
                <w:bCs/>
                <w:color w:val="000000"/>
                <w:sz w:val="21"/>
                <w:szCs w:val="21"/>
              </w:rPr>
              <w:t>Nationality or country of ownership</w:t>
            </w:r>
          </w:p>
        </w:tc>
        <w:tc>
          <w:tcPr>
            <w:tcW w:w="32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61598CCC" w14:textId="77777777" w:rsidR="006E1616" w:rsidRDefault="00000000">
            <w:r>
              <w:rPr>
                <w:color w:val="000000"/>
                <w:sz w:val="20"/>
                <w:szCs w:val="20"/>
              </w:rPr>
              <w:t>A property owned by a foreign national or international hotel group applies for certification.</w:t>
            </w:r>
          </w:p>
        </w:tc>
        <w:tc>
          <w:tcPr>
            <w:tcW w:w="32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437B4600" w14:textId="77777777" w:rsidR="006E1616" w:rsidRDefault="00000000">
            <w:r>
              <w:rPr>
                <w:color w:val="000000"/>
                <w:sz w:val="20"/>
                <w:szCs w:val="20"/>
              </w:rPr>
              <w:t>Certification is open to all legal business entities operating within the Maldives, regardless of the nationality of owners, directors, or management.</w:t>
            </w:r>
          </w:p>
        </w:tc>
      </w:tr>
      <w:tr w:rsidR="006E1616" w14:paraId="0D61A34C" w14:textId="77777777">
        <w:tc>
          <w:tcPr>
            <w:tcW w:w="260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50" w:type="dxa"/>
              <w:bottom w:w="100" w:type="dxa"/>
              <w:right w:w="150" w:type="dxa"/>
            </w:tcMar>
          </w:tcPr>
          <w:p w14:paraId="0FE4B083" w14:textId="77777777" w:rsidR="006E1616" w:rsidRDefault="00000000">
            <w:r>
              <w:rPr>
                <w:b/>
                <w:bCs/>
                <w:color w:val="000000"/>
                <w:sz w:val="21"/>
                <w:szCs w:val="21"/>
              </w:rPr>
              <w:t>Membership of any association</w:t>
            </w:r>
          </w:p>
        </w:tc>
        <w:tc>
          <w:tcPr>
            <w:tcW w:w="3200"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53545626" w14:textId="77777777" w:rsidR="006E1616" w:rsidRDefault="00000000">
            <w:r>
              <w:rPr>
                <w:color w:val="000000"/>
                <w:sz w:val="20"/>
                <w:szCs w:val="20"/>
              </w:rPr>
              <w:t>A property that is not a member of the Maldives Association of Tourism Industry (MATI) or any other body applies for certification.</w:t>
            </w:r>
          </w:p>
        </w:tc>
        <w:tc>
          <w:tcPr>
            <w:tcW w:w="3226" w:type="dxa"/>
            <w:tcBorders>
              <w:top w:val="single" w:sz="1" w:space="0" w:color="AAAAAA"/>
              <w:left w:val="single" w:sz="1" w:space="0" w:color="AAAAAA"/>
              <w:bottom w:val="single" w:sz="1" w:space="0" w:color="AAAAAA"/>
              <w:right w:val="single" w:sz="1" w:space="0" w:color="AAAAAA"/>
            </w:tcBorders>
            <w:shd w:val="clear" w:color="auto" w:fill="F0F7EE"/>
            <w:tcMar>
              <w:top w:w="100" w:type="dxa"/>
              <w:left w:w="150" w:type="dxa"/>
              <w:bottom w:w="100" w:type="dxa"/>
              <w:right w:w="150" w:type="dxa"/>
            </w:tcMar>
          </w:tcPr>
          <w:p w14:paraId="6579D15C" w14:textId="77777777" w:rsidR="006E1616" w:rsidRDefault="00000000">
            <w:r>
              <w:rPr>
                <w:color w:val="000000"/>
                <w:sz w:val="20"/>
                <w:szCs w:val="20"/>
              </w:rPr>
              <w:t xml:space="preserve">Membership of any industry association or group is not a condition for applying for or holding GSTC certification from </w:t>
            </w:r>
            <w:proofErr w:type="spellStart"/>
            <w:r>
              <w:rPr>
                <w:color w:val="000000"/>
                <w:sz w:val="20"/>
                <w:szCs w:val="20"/>
              </w:rPr>
              <w:t>Nsure</w:t>
            </w:r>
            <w:proofErr w:type="spellEnd"/>
            <w:r>
              <w:rPr>
                <w:color w:val="000000"/>
                <w:sz w:val="20"/>
                <w:szCs w:val="20"/>
              </w:rPr>
              <w:t>.</w:t>
            </w:r>
          </w:p>
        </w:tc>
      </w:tr>
      <w:tr w:rsidR="006E1616" w14:paraId="537E99FE" w14:textId="77777777">
        <w:tc>
          <w:tcPr>
            <w:tcW w:w="26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75C24B29" w14:textId="77777777" w:rsidR="006E1616" w:rsidRDefault="00000000">
            <w:r>
              <w:rPr>
                <w:b/>
                <w:bCs/>
                <w:color w:val="000000"/>
                <w:sz w:val="21"/>
                <w:szCs w:val="21"/>
              </w:rPr>
              <w:t>Geographic location within the Maldives</w:t>
            </w:r>
          </w:p>
        </w:tc>
        <w:tc>
          <w:tcPr>
            <w:tcW w:w="32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39CA58B5" w14:textId="77777777" w:rsidR="006E1616" w:rsidRDefault="00000000">
            <w:r>
              <w:rPr>
                <w:color w:val="000000"/>
                <w:sz w:val="20"/>
                <w:szCs w:val="20"/>
              </w:rPr>
              <w:t>A property in a remote atoll applies for certification. Travel logistics may affect audit costs but must not affect eligibility.</w:t>
            </w:r>
          </w:p>
        </w:tc>
        <w:tc>
          <w:tcPr>
            <w:tcW w:w="32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22B9F87D" w14:textId="77777777" w:rsidR="006E1616" w:rsidRDefault="00000000">
            <w:r>
              <w:rPr>
                <w:color w:val="000000"/>
                <w:sz w:val="20"/>
                <w:szCs w:val="20"/>
              </w:rPr>
              <w:t>All legally operating properties within the Republic of Maldives are eligible to apply. Additional audit costs for remote locations are documented transparently in the fee schedule.</w:t>
            </w:r>
          </w:p>
        </w:tc>
      </w:tr>
      <w:tr w:rsidR="006E1616" w14:paraId="62FC4A1D" w14:textId="77777777">
        <w:tc>
          <w:tcPr>
            <w:tcW w:w="260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50" w:type="dxa"/>
              <w:bottom w:w="100" w:type="dxa"/>
              <w:right w:w="150" w:type="dxa"/>
            </w:tcMar>
          </w:tcPr>
          <w:p w14:paraId="3AE68329" w14:textId="77777777" w:rsidR="006E1616" w:rsidRDefault="00000000">
            <w:r>
              <w:rPr>
                <w:b/>
                <w:bCs/>
                <w:color w:val="000000"/>
                <w:sz w:val="21"/>
                <w:szCs w:val="21"/>
              </w:rPr>
              <w:lastRenderedPageBreak/>
              <w:t>Property type or star rating</w:t>
            </w:r>
          </w:p>
        </w:tc>
        <w:tc>
          <w:tcPr>
            <w:tcW w:w="3200"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38428639" w14:textId="77777777" w:rsidR="006E1616" w:rsidRDefault="00000000">
            <w:r>
              <w:rPr>
                <w:color w:val="000000"/>
                <w:sz w:val="20"/>
                <w:szCs w:val="20"/>
              </w:rPr>
              <w:t>An unclassified or budget property applies alongside a 5-star resort.</w:t>
            </w:r>
          </w:p>
        </w:tc>
        <w:tc>
          <w:tcPr>
            <w:tcW w:w="3226" w:type="dxa"/>
            <w:tcBorders>
              <w:top w:val="single" w:sz="1" w:space="0" w:color="AAAAAA"/>
              <w:left w:val="single" w:sz="1" w:space="0" w:color="AAAAAA"/>
              <w:bottom w:val="single" w:sz="1" w:space="0" w:color="AAAAAA"/>
              <w:right w:val="single" w:sz="1" w:space="0" w:color="AAAAAA"/>
            </w:tcBorders>
            <w:shd w:val="clear" w:color="auto" w:fill="F0F7EE"/>
            <w:tcMar>
              <w:top w:w="100" w:type="dxa"/>
              <w:left w:w="150" w:type="dxa"/>
              <w:bottom w:w="100" w:type="dxa"/>
              <w:right w:w="150" w:type="dxa"/>
            </w:tcMar>
          </w:tcPr>
          <w:p w14:paraId="6B2419BD" w14:textId="77777777" w:rsidR="006E1616" w:rsidRDefault="00000000">
            <w:r>
              <w:rPr>
                <w:color w:val="000000"/>
                <w:sz w:val="20"/>
                <w:szCs w:val="20"/>
              </w:rPr>
              <w:t>Certification eligibility is not conditional on star classification, official rating, or property category, provided the property falls within the certified scope (Hotel and Accommodation).</w:t>
            </w:r>
          </w:p>
        </w:tc>
      </w:tr>
      <w:tr w:rsidR="006E1616" w14:paraId="5F79A809" w14:textId="77777777">
        <w:tc>
          <w:tcPr>
            <w:tcW w:w="26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03B42E74" w14:textId="77777777" w:rsidR="006E1616" w:rsidRDefault="00000000">
            <w:r>
              <w:rPr>
                <w:b/>
                <w:bCs/>
                <w:color w:val="000000"/>
                <w:sz w:val="21"/>
                <w:szCs w:val="21"/>
              </w:rPr>
              <w:t>Brand affiliation</w:t>
            </w:r>
          </w:p>
        </w:tc>
        <w:tc>
          <w:tcPr>
            <w:tcW w:w="32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3266CB8B" w14:textId="77777777" w:rsidR="006E1616" w:rsidRDefault="00000000">
            <w:r>
              <w:rPr>
                <w:color w:val="000000"/>
                <w:sz w:val="20"/>
                <w:szCs w:val="20"/>
              </w:rPr>
              <w:t>An independent property and a branded chain property both apply for certification.</w:t>
            </w:r>
          </w:p>
        </w:tc>
        <w:tc>
          <w:tcPr>
            <w:tcW w:w="32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2C9B5E33" w14:textId="77777777" w:rsidR="006E1616" w:rsidRDefault="00000000">
            <w:r>
              <w:rPr>
                <w:color w:val="000000"/>
                <w:sz w:val="20"/>
                <w:szCs w:val="20"/>
              </w:rPr>
              <w:t>No preference or special terms are afforded to branded, affiliated, or chain properties. All applicants are assessed against the same Reference Standard.</w:t>
            </w:r>
          </w:p>
        </w:tc>
      </w:tr>
      <w:tr w:rsidR="006E1616" w14:paraId="534E8A85" w14:textId="77777777">
        <w:tc>
          <w:tcPr>
            <w:tcW w:w="260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50" w:type="dxa"/>
              <w:bottom w:w="100" w:type="dxa"/>
              <w:right w:w="150" w:type="dxa"/>
            </w:tcMar>
          </w:tcPr>
          <w:p w14:paraId="5930557B" w14:textId="77777777" w:rsidR="006E1616" w:rsidRDefault="00000000">
            <w:r>
              <w:rPr>
                <w:b/>
                <w:bCs/>
                <w:color w:val="000000"/>
                <w:sz w:val="21"/>
                <w:szCs w:val="21"/>
              </w:rPr>
              <w:t>Prior certification history</w:t>
            </w:r>
          </w:p>
        </w:tc>
        <w:tc>
          <w:tcPr>
            <w:tcW w:w="3200"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2E4C4553" w14:textId="77777777" w:rsidR="006E1616" w:rsidRDefault="00000000">
            <w:r>
              <w:rPr>
                <w:color w:val="000000"/>
                <w:sz w:val="20"/>
                <w:szCs w:val="20"/>
              </w:rPr>
              <w:t>A property that previously failed to achieve certification, or that had certification withdrawn, applies again.</w:t>
            </w:r>
          </w:p>
        </w:tc>
        <w:tc>
          <w:tcPr>
            <w:tcW w:w="3226" w:type="dxa"/>
            <w:tcBorders>
              <w:top w:val="single" w:sz="1" w:space="0" w:color="AAAAAA"/>
              <w:left w:val="single" w:sz="1" w:space="0" w:color="AAAAAA"/>
              <w:bottom w:val="single" w:sz="1" w:space="0" w:color="AAAAAA"/>
              <w:right w:val="single" w:sz="1" w:space="0" w:color="AAAAAA"/>
            </w:tcBorders>
            <w:shd w:val="clear" w:color="auto" w:fill="F0F7EE"/>
            <w:tcMar>
              <w:top w:w="100" w:type="dxa"/>
              <w:left w:w="150" w:type="dxa"/>
              <w:bottom w:w="100" w:type="dxa"/>
              <w:right w:w="150" w:type="dxa"/>
            </w:tcMar>
          </w:tcPr>
          <w:p w14:paraId="3F0C3B5F" w14:textId="77777777" w:rsidR="006E1616" w:rsidRDefault="00000000">
            <w:r>
              <w:rPr>
                <w:color w:val="000000"/>
                <w:sz w:val="20"/>
                <w:szCs w:val="20"/>
              </w:rPr>
              <w:t>Previous certification outcomes do not bar an applicant from re-applying. All re-applications are assessed on current conformity with the Reference Standard.</w:t>
            </w:r>
          </w:p>
        </w:tc>
      </w:tr>
      <w:tr w:rsidR="006E1616" w14:paraId="4CB06FA2" w14:textId="77777777">
        <w:tc>
          <w:tcPr>
            <w:tcW w:w="26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0724F673" w14:textId="77777777" w:rsidR="006E1616" w:rsidRDefault="00000000">
            <w:r>
              <w:rPr>
                <w:b/>
                <w:bCs/>
                <w:color w:val="000000"/>
                <w:sz w:val="21"/>
                <w:szCs w:val="21"/>
              </w:rPr>
              <w:t xml:space="preserve">Commercial relationship with </w:t>
            </w:r>
            <w:proofErr w:type="spellStart"/>
            <w:r>
              <w:rPr>
                <w:b/>
                <w:bCs/>
                <w:color w:val="000000"/>
                <w:sz w:val="21"/>
                <w:szCs w:val="21"/>
              </w:rPr>
              <w:t>Nsure</w:t>
            </w:r>
            <w:proofErr w:type="spellEnd"/>
          </w:p>
        </w:tc>
        <w:tc>
          <w:tcPr>
            <w:tcW w:w="32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300F3CFF" w14:textId="77777777" w:rsidR="006E1616" w:rsidRDefault="00000000">
            <w:r>
              <w:rPr>
                <w:color w:val="000000"/>
                <w:sz w:val="20"/>
                <w:szCs w:val="20"/>
              </w:rPr>
              <w:t xml:space="preserve">A property that is an existing client of </w:t>
            </w:r>
            <w:proofErr w:type="spellStart"/>
            <w:r>
              <w:rPr>
                <w:color w:val="000000"/>
                <w:sz w:val="20"/>
                <w:szCs w:val="20"/>
              </w:rPr>
              <w:t>Nsure's</w:t>
            </w:r>
            <w:proofErr w:type="spellEnd"/>
            <w:r>
              <w:rPr>
                <w:color w:val="000000"/>
                <w:sz w:val="20"/>
                <w:szCs w:val="20"/>
              </w:rPr>
              <w:t xml:space="preserve"> non-certification services applies for GSTC certification.</w:t>
            </w:r>
          </w:p>
        </w:tc>
        <w:tc>
          <w:tcPr>
            <w:tcW w:w="32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53A3C459" w14:textId="77777777" w:rsidR="006E1616" w:rsidRDefault="00000000">
            <w:r>
              <w:rPr>
                <w:color w:val="000000"/>
                <w:sz w:val="20"/>
                <w:szCs w:val="20"/>
              </w:rPr>
              <w:t>Existing commercial relationships do not confer any advantage or disadvantage in the certification process. Conflict of interest controls are applied in accordance with NSR-POL-001.</w:t>
            </w:r>
          </w:p>
        </w:tc>
      </w:tr>
    </w:tbl>
    <w:p w14:paraId="27B789DF" w14:textId="77777777" w:rsidR="006E1616" w:rsidRDefault="006E1616">
      <w:pPr>
        <w:spacing w:before="80"/>
      </w:pPr>
    </w:p>
    <w:p w14:paraId="4730F8B1" w14:textId="77777777" w:rsidR="006E1616" w:rsidRDefault="00000000">
      <w:pPr>
        <w:shd w:val="clear" w:color="auto" w:fill="1F4E79"/>
        <w:spacing w:before="280" w:after="100"/>
      </w:pPr>
      <w:r>
        <w:rPr>
          <w:b/>
          <w:bCs/>
          <w:color w:val="FFFFFF"/>
          <w:sz w:val="24"/>
          <w:szCs w:val="24"/>
        </w:rPr>
        <w:t xml:space="preserve">  5.  COMPLAINTS REGARDING DISCRIMINATION</w:t>
      </w:r>
    </w:p>
    <w:p w14:paraId="3CC17F7C" w14:textId="77777777" w:rsidR="006E1616" w:rsidRDefault="00000000">
      <w:pPr>
        <w:spacing w:before="60" w:after="60"/>
        <w:jc w:val="both"/>
      </w:pPr>
      <w:r>
        <w:rPr>
          <w:color w:val="000000"/>
        </w:rPr>
        <w:t xml:space="preserve">Any applicant or client who believes they have been treated in a discriminatory manner in connection with </w:t>
      </w:r>
      <w:proofErr w:type="spellStart"/>
      <w:r>
        <w:rPr>
          <w:color w:val="000000"/>
        </w:rPr>
        <w:t>Nsure's</w:t>
      </w:r>
      <w:proofErr w:type="spellEnd"/>
      <w:r>
        <w:rPr>
          <w:color w:val="000000"/>
        </w:rPr>
        <w:t xml:space="preserve"> certification activities has the right to submit a formal complaint. Complaints shall be handled in accordance with </w:t>
      </w:r>
      <w:proofErr w:type="spellStart"/>
      <w:r>
        <w:rPr>
          <w:color w:val="000000"/>
        </w:rPr>
        <w:t>Nsure's</w:t>
      </w:r>
      <w:proofErr w:type="spellEnd"/>
      <w:r>
        <w:rPr>
          <w:color w:val="000000"/>
        </w:rPr>
        <w:t xml:space="preserve"> Complaints Procedure (NSR-PROC-007).</w:t>
      </w:r>
    </w:p>
    <w:p w14:paraId="66448213" w14:textId="77777777" w:rsidR="006E1616" w:rsidRDefault="00000000">
      <w:pPr>
        <w:spacing w:before="60" w:after="60"/>
        <w:jc w:val="both"/>
      </w:pPr>
      <w:r>
        <w:rPr>
          <w:color w:val="000000"/>
        </w:rPr>
        <w:t xml:space="preserve">Complaints regarding discrimination shall be reviewed by a person with no involvement in the original decision, and the outcome shall be documented. Where a complaint is upheld, </w:t>
      </w:r>
      <w:proofErr w:type="spellStart"/>
      <w:r>
        <w:rPr>
          <w:color w:val="000000"/>
        </w:rPr>
        <w:t>Nsure</w:t>
      </w:r>
      <w:proofErr w:type="spellEnd"/>
      <w:r>
        <w:rPr>
          <w:color w:val="000000"/>
        </w:rPr>
        <w:t xml:space="preserve"> shall take corrective action and review its procedures to prevent recurrence.</w:t>
      </w:r>
    </w:p>
    <w:p w14:paraId="6D3EFE6C" w14:textId="77777777" w:rsidR="006E1616" w:rsidRDefault="00000000">
      <w:pPr>
        <w:spacing w:before="60" w:after="60"/>
        <w:jc w:val="both"/>
      </w:pPr>
      <w:r>
        <w:rPr>
          <w:color w:val="000000"/>
        </w:rPr>
        <w:t>Complaints regarding GSTC certification discrimination may also be referred to the GSTC in accordance with the GSTC Grievance Procedure v3.0, details of which are available at www.gstcouncil.org.</w:t>
      </w:r>
    </w:p>
    <w:p w14:paraId="24B3682D" w14:textId="77777777" w:rsidR="006E1616" w:rsidRDefault="00000000">
      <w:pPr>
        <w:shd w:val="clear" w:color="auto" w:fill="1F4E79"/>
        <w:spacing w:before="280" w:after="100"/>
      </w:pPr>
      <w:r>
        <w:rPr>
          <w:b/>
          <w:bCs/>
          <w:color w:val="FFFFFF"/>
          <w:sz w:val="24"/>
          <w:szCs w:val="24"/>
        </w:rPr>
        <w:t xml:space="preserve">  6.  MONITORING AND REVIEW</w:t>
      </w:r>
    </w:p>
    <w:p w14:paraId="11B05267" w14:textId="77777777" w:rsidR="006E1616" w:rsidRDefault="00000000">
      <w:pPr>
        <w:spacing w:before="60" w:after="60"/>
        <w:jc w:val="both"/>
      </w:pPr>
      <w:r>
        <w:rPr>
          <w:color w:val="000000"/>
        </w:rPr>
        <w:t>The General Manager shall review the application of this Policy as part of the annual management review process (NSR-PROC-008). The review shall consider:</w:t>
      </w:r>
    </w:p>
    <w:p w14:paraId="3455FAE8" w14:textId="77777777" w:rsidR="006E1616" w:rsidRDefault="00000000">
      <w:pPr>
        <w:pStyle w:val="ListParagraph"/>
        <w:numPr>
          <w:ilvl w:val="0"/>
          <w:numId w:val="2"/>
        </w:numPr>
        <w:spacing w:before="50" w:after="50"/>
      </w:pPr>
      <w:r>
        <w:t>Whether any complaints or appeals raised concerns regarding discriminatory treatment;</w:t>
      </w:r>
    </w:p>
    <w:p w14:paraId="618766AD" w14:textId="77777777" w:rsidR="006E1616" w:rsidRDefault="00000000">
      <w:pPr>
        <w:pStyle w:val="ListParagraph"/>
        <w:numPr>
          <w:ilvl w:val="0"/>
          <w:numId w:val="2"/>
        </w:numPr>
        <w:spacing w:before="50" w:after="50"/>
      </w:pPr>
      <w:r>
        <w:t>Whether any patterns in application rejections or certification withdrawals suggest unintended discriminatory effects; and</w:t>
      </w:r>
    </w:p>
    <w:p w14:paraId="227AF73B" w14:textId="77777777" w:rsidR="006E1616" w:rsidRDefault="00000000">
      <w:pPr>
        <w:pStyle w:val="ListParagraph"/>
        <w:numPr>
          <w:ilvl w:val="0"/>
          <w:numId w:val="2"/>
        </w:numPr>
        <w:spacing w:before="50" w:after="50"/>
      </w:pPr>
      <w:r>
        <w:t xml:space="preserve">Whether any changes to </w:t>
      </w:r>
      <w:proofErr w:type="spellStart"/>
      <w:r>
        <w:t>Nsure's</w:t>
      </w:r>
      <w:proofErr w:type="spellEnd"/>
      <w:r>
        <w:t xml:space="preserve"> fee structure, procedures, or requirements have inadvertently introduced discriminatory barriers.</w:t>
      </w:r>
    </w:p>
    <w:p w14:paraId="626B59FD" w14:textId="77777777" w:rsidR="006E1616" w:rsidRDefault="00000000">
      <w:pPr>
        <w:spacing w:before="60" w:after="60"/>
        <w:jc w:val="both"/>
        <w:rPr>
          <w:color w:val="000000"/>
        </w:rPr>
      </w:pPr>
      <w:r>
        <w:rPr>
          <w:color w:val="000000"/>
        </w:rPr>
        <w:t xml:space="preserve">This Policy shall be updated whenever a relevant change in </w:t>
      </w:r>
      <w:proofErr w:type="spellStart"/>
      <w:r>
        <w:rPr>
          <w:color w:val="000000"/>
        </w:rPr>
        <w:t>Nsure's</w:t>
      </w:r>
      <w:proofErr w:type="spellEnd"/>
      <w:r>
        <w:rPr>
          <w:color w:val="000000"/>
        </w:rPr>
        <w:t xml:space="preserve"> operations, procedures, or applicable standards is identified, and at minimum annually.</w:t>
      </w:r>
    </w:p>
    <w:p w14:paraId="3EF64DA7" w14:textId="77777777" w:rsidR="00073D27" w:rsidRDefault="00073D27">
      <w:pPr>
        <w:spacing w:before="60" w:after="60"/>
        <w:jc w:val="both"/>
        <w:rPr>
          <w:color w:val="000000"/>
        </w:rPr>
      </w:pPr>
    </w:p>
    <w:p w14:paraId="4D2DC6A0" w14:textId="77777777" w:rsidR="00073D27" w:rsidRDefault="00073D27">
      <w:pPr>
        <w:spacing w:before="60" w:after="60"/>
        <w:jc w:val="both"/>
        <w:rPr>
          <w:color w:val="000000"/>
        </w:rPr>
      </w:pPr>
    </w:p>
    <w:p w14:paraId="0FDD118F" w14:textId="77777777" w:rsidR="00073D27" w:rsidRDefault="00073D27">
      <w:pPr>
        <w:spacing w:before="60" w:after="60"/>
        <w:jc w:val="both"/>
        <w:rPr>
          <w:color w:val="000000"/>
        </w:rPr>
      </w:pPr>
    </w:p>
    <w:p w14:paraId="5ED390ED" w14:textId="77777777" w:rsidR="00073D27" w:rsidRDefault="00073D27">
      <w:pPr>
        <w:spacing w:before="60" w:after="60"/>
        <w:jc w:val="both"/>
      </w:pPr>
    </w:p>
    <w:p w14:paraId="4B682AA8" w14:textId="77777777" w:rsidR="006E1616" w:rsidRDefault="00000000">
      <w:pPr>
        <w:shd w:val="clear" w:color="auto" w:fill="1F4E79"/>
        <w:spacing w:before="280" w:after="100"/>
      </w:pPr>
      <w:r>
        <w:rPr>
          <w:b/>
          <w:bCs/>
          <w:color w:val="FFFFFF"/>
          <w:sz w:val="24"/>
          <w:szCs w:val="24"/>
        </w:rPr>
        <w:lastRenderedPageBreak/>
        <w:t xml:space="preserve">  7.  PUBLIC ACCESSIBILITY</w:t>
      </w:r>
    </w:p>
    <w:p w14:paraId="76395083" w14:textId="77777777" w:rsidR="006E1616" w:rsidRDefault="00000000">
      <w:pPr>
        <w:spacing w:before="60" w:after="60"/>
        <w:jc w:val="both"/>
      </w:pPr>
      <w:r>
        <w:rPr>
          <w:color w:val="000000"/>
        </w:rPr>
        <w:t>This Policy is published and freely accessible at:</w:t>
      </w:r>
    </w:p>
    <w:p w14:paraId="0FD2977F" w14:textId="77777777" w:rsidR="006E1616" w:rsidRDefault="00000000">
      <w:pPr>
        <w:spacing w:before="80" w:after="80"/>
        <w:jc w:val="center"/>
      </w:pPr>
      <w:r>
        <w:rPr>
          <w:b/>
          <w:bCs/>
          <w:color w:val="2E75B6"/>
          <w:sz w:val="23"/>
          <w:szCs w:val="23"/>
        </w:rPr>
        <w:t>www.nsure.com.mv/certification-policies</w:t>
      </w:r>
    </w:p>
    <w:p w14:paraId="1D0A97D0" w14:textId="77777777" w:rsidR="006E1616" w:rsidRDefault="00000000">
      <w:pPr>
        <w:spacing w:before="60" w:after="60"/>
        <w:jc w:val="both"/>
      </w:pPr>
      <w:r>
        <w:rPr>
          <w:color w:val="000000"/>
        </w:rPr>
        <w:t>It is available in English and may be provided in Dhivehi upon request. No charge is made for access to this Policy.</w:t>
      </w:r>
    </w:p>
    <w:p w14:paraId="3A6ED4A3" w14:textId="77777777" w:rsidR="006E1616" w:rsidRDefault="00000000">
      <w:pPr>
        <w:spacing w:before="60" w:after="60"/>
        <w:jc w:val="both"/>
      </w:pPr>
      <w:proofErr w:type="spellStart"/>
      <w:r>
        <w:rPr>
          <w:color w:val="000000"/>
        </w:rPr>
        <w:t>Nsure</w:t>
      </w:r>
      <w:proofErr w:type="spellEnd"/>
      <w:r>
        <w:rPr>
          <w:color w:val="000000"/>
        </w:rPr>
        <w:t xml:space="preserve"> shall ensure that the most current version of this Policy is maintained on its website at all times and that any updates are reflected promptly.</w:t>
      </w:r>
    </w:p>
    <w:p w14:paraId="48E05565" w14:textId="77777777" w:rsidR="006E1616" w:rsidRDefault="00000000">
      <w:pPr>
        <w:shd w:val="clear" w:color="auto" w:fill="1F4E79"/>
        <w:spacing w:before="280" w:after="100"/>
      </w:pPr>
      <w:r>
        <w:rPr>
          <w:b/>
          <w:bCs/>
          <w:color w:val="FFFFFF"/>
          <w:sz w:val="24"/>
          <w:szCs w:val="24"/>
        </w:rPr>
        <w:t xml:space="preserve">  8.  RELATED DOCUMENTS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6626"/>
      </w:tblGrid>
      <w:tr w:rsidR="006E1616" w14:paraId="48DEDEDB" w14:textId="77777777">
        <w:tc>
          <w:tcPr>
            <w:tcW w:w="2400" w:type="dxa"/>
            <w:tcBorders>
              <w:top w:val="single" w:sz="1" w:space="0" w:color="AAAAAA"/>
              <w:left w:val="single" w:sz="1" w:space="0" w:color="AAAAAA"/>
              <w:bottom w:val="single" w:sz="1" w:space="0" w:color="AAAAAA"/>
              <w:right w:val="single" w:sz="1" w:space="0" w:color="AAAAAA"/>
            </w:tcBorders>
            <w:shd w:val="clear" w:color="auto" w:fill="1F4E79"/>
            <w:tcMar>
              <w:top w:w="100" w:type="dxa"/>
              <w:left w:w="150" w:type="dxa"/>
              <w:bottom w:w="100" w:type="dxa"/>
              <w:right w:w="150" w:type="dxa"/>
            </w:tcMar>
          </w:tcPr>
          <w:p w14:paraId="6138D7E9" w14:textId="77777777" w:rsidR="006E1616" w:rsidRDefault="00000000">
            <w:r>
              <w:rPr>
                <w:b/>
                <w:bCs/>
                <w:color w:val="FFFFFF"/>
                <w:sz w:val="21"/>
                <w:szCs w:val="21"/>
              </w:rPr>
              <w:t>Document Reference</w:t>
            </w:r>
          </w:p>
        </w:tc>
        <w:tc>
          <w:tcPr>
            <w:tcW w:w="6626" w:type="dxa"/>
            <w:tcBorders>
              <w:top w:val="single" w:sz="1" w:space="0" w:color="AAAAAA"/>
              <w:left w:val="single" w:sz="1" w:space="0" w:color="AAAAAA"/>
              <w:bottom w:val="single" w:sz="1" w:space="0" w:color="AAAAAA"/>
              <w:right w:val="single" w:sz="1" w:space="0" w:color="AAAAAA"/>
            </w:tcBorders>
            <w:shd w:val="clear" w:color="auto" w:fill="1F4E79"/>
            <w:tcMar>
              <w:top w:w="100" w:type="dxa"/>
              <w:left w:w="150" w:type="dxa"/>
              <w:bottom w:w="100" w:type="dxa"/>
              <w:right w:w="150" w:type="dxa"/>
            </w:tcMar>
          </w:tcPr>
          <w:p w14:paraId="5CBFE5C7" w14:textId="77777777" w:rsidR="006E1616" w:rsidRDefault="00000000">
            <w:r>
              <w:rPr>
                <w:b/>
                <w:bCs/>
                <w:color w:val="FFFFFF"/>
                <w:sz w:val="21"/>
                <w:szCs w:val="21"/>
              </w:rPr>
              <w:t>Title</w:t>
            </w:r>
          </w:p>
        </w:tc>
      </w:tr>
      <w:tr w:rsidR="006E1616" w14:paraId="062B51EF" w14:textId="77777777">
        <w:tc>
          <w:tcPr>
            <w:tcW w:w="240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50" w:type="dxa"/>
              <w:bottom w:w="100" w:type="dxa"/>
              <w:right w:w="150" w:type="dxa"/>
            </w:tcMar>
          </w:tcPr>
          <w:p w14:paraId="2918500D" w14:textId="77777777" w:rsidR="006E1616" w:rsidRDefault="00000000">
            <w:r>
              <w:rPr>
                <w:b/>
                <w:bCs/>
                <w:color w:val="000000"/>
                <w:sz w:val="21"/>
                <w:szCs w:val="21"/>
              </w:rPr>
              <w:t>NSR-POL-001</w:t>
            </w:r>
          </w:p>
        </w:tc>
        <w:tc>
          <w:tcPr>
            <w:tcW w:w="6626"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24C3CA0E" w14:textId="77777777" w:rsidR="006E1616" w:rsidRDefault="00000000">
            <w:r>
              <w:rPr>
                <w:color w:val="000000"/>
                <w:sz w:val="21"/>
                <w:szCs w:val="21"/>
              </w:rPr>
              <w:t>Impartiality Policy</w:t>
            </w:r>
          </w:p>
        </w:tc>
      </w:tr>
      <w:tr w:rsidR="006E1616" w14:paraId="66C9841E" w14:textId="77777777">
        <w:tc>
          <w:tcPr>
            <w:tcW w:w="24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46F2DEF1" w14:textId="77777777" w:rsidR="006E1616" w:rsidRDefault="00000000">
            <w:r>
              <w:rPr>
                <w:b/>
                <w:bCs/>
                <w:color w:val="000000"/>
                <w:sz w:val="21"/>
                <w:szCs w:val="21"/>
              </w:rPr>
              <w:t>NSR-CERT-AGR-001</w:t>
            </w:r>
          </w:p>
        </w:tc>
        <w:tc>
          <w:tcPr>
            <w:tcW w:w="66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6E5FA854" w14:textId="77777777" w:rsidR="006E1616" w:rsidRDefault="00000000">
            <w:r>
              <w:rPr>
                <w:color w:val="000000"/>
                <w:sz w:val="21"/>
                <w:szCs w:val="21"/>
              </w:rPr>
              <w:t>GSTC Certification Agreement Template</w:t>
            </w:r>
          </w:p>
        </w:tc>
      </w:tr>
      <w:tr w:rsidR="006E1616" w14:paraId="3AF1DD36" w14:textId="77777777">
        <w:tc>
          <w:tcPr>
            <w:tcW w:w="240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50" w:type="dxa"/>
              <w:bottom w:w="100" w:type="dxa"/>
              <w:right w:w="150" w:type="dxa"/>
            </w:tcMar>
          </w:tcPr>
          <w:p w14:paraId="5BDE586D" w14:textId="77777777" w:rsidR="006E1616" w:rsidRDefault="00000000">
            <w:r>
              <w:rPr>
                <w:b/>
                <w:bCs/>
                <w:color w:val="000000"/>
                <w:sz w:val="21"/>
                <w:szCs w:val="21"/>
              </w:rPr>
              <w:t>NSR-PROC-007</w:t>
            </w:r>
          </w:p>
        </w:tc>
        <w:tc>
          <w:tcPr>
            <w:tcW w:w="6626"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7BF32C27" w14:textId="77777777" w:rsidR="006E1616" w:rsidRDefault="00000000">
            <w:r>
              <w:rPr>
                <w:color w:val="000000"/>
                <w:sz w:val="21"/>
                <w:szCs w:val="21"/>
              </w:rPr>
              <w:t>Complaints Procedure</w:t>
            </w:r>
          </w:p>
        </w:tc>
      </w:tr>
      <w:tr w:rsidR="006E1616" w14:paraId="5C90FB45" w14:textId="77777777">
        <w:tc>
          <w:tcPr>
            <w:tcW w:w="24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6BC042FF" w14:textId="77777777" w:rsidR="006E1616" w:rsidRDefault="00000000">
            <w:r>
              <w:rPr>
                <w:b/>
                <w:bCs/>
                <w:color w:val="000000"/>
                <w:sz w:val="21"/>
                <w:szCs w:val="21"/>
              </w:rPr>
              <w:t>ISO/IEC 17065:2012</w:t>
            </w:r>
          </w:p>
        </w:tc>
        <w:tc>
          <w:tcPr>
            <w:tcW w:w="66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49D71D6F" w14:textId="77777777" w:rsidR="006E1616" w:rsidRDefault="00000000">
            <w:r>
              <w:rPr>
                <w:color w:val="000000"/>
                <w:sz w:val="21"/>
                <w:szCs w:val="21"/>
              </w:rPr>
              <w:t>Clauses 4.4.1–4.4.4</w:t>
            </w:r>
          </w:p>
        </w:tc>
      </w:tr>
      <w:tr w:rsidR="006E1616" w14:paraId="774FCAA7" w14:textId="77777777">
        <w:tc>
          <w:tcPr>
            <w:tcW w:w="240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50" w:type="dxa"/>
              <w:bottom w:w="100" w:type="dxa"/>
              <w:right w:w="150" w:type="dxa"/>
            </w:tcMar>
          </w:tcPr>
          <w:p w14:paraId="41047F00" w14:textId="77777777" w:rsidR="006E1616" w:rsidRDefault="00000000">
            <w:r>
              <w:rPr>
                <w:b/>
                <w:bCs/>
                <w:color w:val="000000"/>
                <w:sz w:val="21"/>
                <w:szCs w:val="21"/>
              </w:rPr>
              <w:t>GSTC Accreditation Manual v5.0</w:t>
            </w:r>
          </w:p>
        </w:tc>
        <w:tc>
          <w:tcPr>
            <w:tcW w:w="6626"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64890348" w14:textId="77777777" w:rsidR="006E1616" w:rsidRDefault="00000000">
            <w:r>
              <w:rPr>
                <w:color w:val="000000"/>
                <w:sz w:val="21"/>
                <w:szCs w:val="21"/>
              </w:rPr>
              <w:t>Clause 8.6.1.3 (Grievance Procedure)</w:t>
            </w:r>
          </w:p>
        </w:tc>
      </w:tr>
    </w:tbl>
    <w:p w14:paraId="4B1E5F47" w14:textId="77777777" w:rsidR="006E1616" w:rsidRDefault="006E1616">
      <w:pPr>
        <w:pBdr>
          <w:top w:val="single" w:sz="4" w:space="0" w:color="AAAAAA"/>
        </w:pBdr>
        <w:spacing w:before="280" w:after="80"/>
      </w:pPr>
    </w:p>
    <w:p w14:paraId="673A154F" w14:textId="77777777" w:rsidR="006E1616" w:rsidRDefault="00000000">
      <w:pPr>
        <w:spacing w:before="180" w:after="70"/>
      </w:pPr>
      <w:r>
        <w:rPr>
          <w:b/>
          <w:bCs/>
          <w:color w:val="2E75B6"/>
          <w:sz w:val="23"/>
          <w:szCs w:val="23"/>
        </w:rPr>
        <w:t xml:space="preserve">Policy Approval and </w:t>
      </w:r>
      <w:proofErr w:type="spellStart"/>
      <w:r>
        <w:rPr>
          <w:b/>
          <w:bCs/>
          <w:color w:val="2E75B6"/>
          <w:sz w:val="23"/>
          <w:szCs w:val="23"/>
        </w:rPr>
        <w:t>Authorisation</w:t>
      </w:r>
      <w:proofErr w:type="spellEnd"/>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13"/>
        <w:gridCol w:w="4513"/>
      </w:tblGrid>
      <w:tr w:rsidR="006E1616" w14:paraId="7F89E2D8" w14:textId="77777777">
        <w:tc>
          <w:tcPr>
            <w:tcW w:w="4513" w:type="dxa"/>
            <w:tcBorders>
              <w:top w:val="single" w:sz="1" w:space="0" w:color="AAAAAA"/>
              <w:left w:val="single" w:sz="1" w:space="0" w:color="AAAAAA"/>
              <w:bottom w:val="single" w:sz="1" w:space="0" w:color="AAAAAA"/>
              <w:right w:val="single" w:sz="1" w:space="0" w:color="AAAAAA"/>
            </w:tcBorders>
            <w:shd w:val="clear" w:color="auto" w:fill="F0F5FB"/>
            <w:tcMar>
              <w:top w:w="200" w:type="dxa"/>
              <w:left w:w="200" w:type="dxa"/>
              <w:bottom w:w="200" w:type="dxa"/>
              <w:right w:w="200" w:type="dxa"/>
            </w:tcMar>
          </w:tcPr>
          <w:p w14:paraId="3A5074D5" w14:textId="77777777" w:rsidR="006E1616" w:rsidRDefault="00000000">
            <w:pPr>
              <w:spacing w:before="60" w:after="40"/>
            </w:pPr>
            <w:r>
              <w:rPr>
                <w:b/>
                <w:bCs/>
                <w:color w:val="000000"/>
              </w:rPr>
              <w:t xml:space="preserve">Name:  </w:t>
            </w:r>
            <w:r>
              <w:rPr>
                <w:color w:val="000000"/>
              </w:rPr>
              <w:t>Babli Jahau</w:t>
            </w:r>
          </w:p>
          <w:p w14:paraId="3B9ECFE5" w14:textId="77777777" w:rsidR="006E1616" w:rsidRDefault="00000000">
            <w:pPr>
              <w:spacing w:before="60" w:after="40"/>
            </w:pPr>
            <w:r>
              <w:rPr>
                <w:b/>
                <w:bCs/>
                <w:color w:val="000000"/>
              </w:rPr>
              <w:t xml:space="preserve">Title:  </w:t>
            </w:r>
            <w:r>
              <w:rPr>
                <w:color w:val="000000"/>
              </w:rPr>
              <w:t xml:space="preserve">General Manager, </w:t>
            </w:r>
            <w:proofErr w:type="spellStart"/>
            <w:r>
              <w:rPr>
                <w:color w:val="000000"/>
              </w:rPr>
              <w:t>Nsure</w:t>
            </w:r>
            <w:proofErr w:type="spellEnd"/>
            <w:r>
              <w:rPr>
                <w:color w:val="000000"/>
              </w:rPr>
              <w:t xml:space="preserve"> Private Limited</w:t>
            </w:r>
          </w:p>
          <w:p w14:paraId="569A46BA" w14:textId="64B4B45D" w:rsidR="006E1616" w:rsidRDefault="00000000">
            <w:pPr>
              <w:spacing w:before="60" w:after="40"/>
            </w:pPr>
            <w:r>
              <w:rPr>
                <w:b/>
                <w:bCs/>
                <w:color w:val="000000"/>
              </w:rPr>
              <w:t xml:space="preserve">Signature:  </w:t>
            </w:r>
            <w:r w:rsidR="00FE7A0B">
              <w:rPr>
                <w:noProof/>
                <w:color w:val="000000"/>
              </w:rPr>
              <w:drawing>
                <wp:inline distT="0" distB="0" distL="0" distR="0" wp14:anchorId="03784275" wp14:editId="2F175B6C">
                  <wp:extent cx="809625" cy="523394"/>
                  <wp:effectExtent l="0" t="0" r="0" b="0"/>
                  <wp:docPr id="10909711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971113" name="Picture 1090971113"/>
                          <pic:cNvPicPr/>
                        </pic:nvPicPr>
                        <pic:blipFill>
                          <a:blip r:embed="rId5">
                            <a:extLst>
                              <a:ext uri="{28A0092B-C50C-407E-A947-70E740481C1C}">
                                <a14:useLocalDpi xmlns:a14="http://schemas.microsoft.com/office/drawing/2010/main" val="0"/>
                              </a:ext>
                            </a:extLst>
                          </a:blip>
                          <a:stretch>
                            <a:fillRect/>
                          </a:stretch>
                        </pic:blipFill>
                        <pic:spPr>
                          <a:xfrm>
                            <a:off x="0" y="0"/>
                            <a:ext cx="811132" cy="524368"/>
                          </a:xfrm>
                          <a:prstGeom prst="rect">
                            <a:avLst/>
                          </a:prstGeom>
                        </pic:spPr>
                      </pic:pic>
                    </a:graphicData>
                  </a:graphic>
                </wp:inline>
              </w:drawing>
            </w:r>
            <w:r>
              <w:rPr>
                <w:color w:val="000000"/>
              </w:rPr>
              <w:t>_______________________________</w:t>
            </w:r>
          </w:p>
          <w:p w14:paraId="779832CC" w14:textId="61104FBD" w:rsidR="006E1616" w:rsidRPr="00073D27" w:rsidRDefault="00000000">
            <w:pPr>
              <w:spacing w:before="60" w:after="40"/>
            </w:pPr>
            <w:r>
              <w:rPr>
                <w:b/>
                <w:bCs/>
                <w:color w:val="000000"/>
              </w:rPr>
              <w:t xml:space="preserve">Date:  </w:t>
            </w:r>
            <w:r w:rsidR="00073D27">
              <w:rPr>
                <w:color w:val="000000"/>
              </w:rPr>
              <w:t>01/05/2026</w:t>
            </w:r>
          </w:p>
        </w:tc>
        <w:tc>
          <w:tcPr>
            <w:tcW w:w="4513" w:type="dxa"/>
            <w:tcBorders>
              <w:top w:val="single" w:sz="1" w:space="0" w:color="AAAAAA"/>
              <w:left w:val="single" w:sz="1" w:space="0" w:color="AAAAAA"/>
              <w:bottom w:val="single" w:sz="1" w:space="0" w:color="AAAAAA"/>
              <w:right w:val="single" w:sz="1" w:space="0" w:color="AAAAAA"/>
            </w:tcBorders>
            <w:shd w:val="clear" w:color="auto" w:fill="FFFFFF"/>
            <w:tcMar>
              <w:top w:w="200" w:type="dxa"/>
              <w:left w:w="200" w:type="dxa"/>
              <w:bottom w:w="200" w:type="dxa"/>
              <w:right w:w="200" w:type="dxa"/>
            </w:tcMar>
          </w:tcPr>
          <w:p w14:paraId="24E1A529" w14:textId="77777777" w:rsidR="006E1616" w:rsidRDefault="00000000">
            <w:pPr>
              <w:spacing w:before="60" w:after="60"/>
              <w:jc w:val="both"/>
            </w:pPr>
            <w:r>
              <w:rPr>
                <w:i/>
                <w:iCs/>
                <w:color w:val="000000"/>
              </w:rPr>
              <w:t xml:space="preserve">This Policy is issued under the authority of the General Manager of </w:t>
            </w:r>
            <w:proofErr w:type="spellStart"/>
            <w:r>
              <w:rPr>
                <w:i/>
                <w:iCs/>
                <w:color w:val="000000"/>
              </w:rPr>
              <w:t>Nsure</w:t>
            </w:r>
            <w:proofErr w:type="spellEnd"/>
            <w:r>
              <w:rPr>
                <w:i/>
                <w:iCs/>
                <w:color w:val="000000"/>
              </w:rPr>
              <w:t xml:space="preserve"> Private Limited. It is binding on all personnel and is publicly accessible on the </w:t>
            </w:r>
            <w:proofErr w:type="spellStart"/>
            <w:r>
              <w:rPr>
                <w:i/>
                <w:iCs/>
                <w:color w:val="000000"/>
              </w:rPr>
              <w:t>Nsure</w:t>
            </w:r>
            <w:proofErr w:type="spellEnd"/>
            <w:r>
              <w:rPr>
                <w:i/>
                <w:iCs/>
                <w:color w:val="000000"/>
              </w:rPr>
              <w:t xml:space="preserve"> website. It shall be reviewed annually and updated as necessary.</w:t>
            </w:r>
          </w:p>
        </w:tc>
      </w:tr>
    </w:tbl>
    <w:p w14:paraId="67D06736" w14:textId="77777777" w:rsidR="006E1616" w:rsidRDefault="006E1616">
      <w:pPr>
        <w:spacing w:before="280"/>
      </w:pPr>
    </w:p>
    <w:p w14:paraId="41146E70" w14:textId="77777777" w:rsidR="006E1616" w:rsidRDefault="00000000">
      <w:pPr>
        <w:shd w:val="clear" w:color="auto" w:fill="1F4E79"/>
        <w:spacing w:before="280" w:after="100"/>
      </w:pPr>
      <w:r>
        <w:rPr>
          <w:b/>
          <w:bCs/>
          <w:color w:val="FFFFFF"/>
          <w:sz w:val="24"/>
          <w:szCs w:val="24"/>
        </w:rPr>
        <w:t xml:space="preserve">  9.  REVISION HISTORY</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71"/>
        <w:gridCol w:w="1596"/>
        <w:gridCol w:w="1985"/>
        <w:gridCol w:w="4374"/>
      </w:tblGrid>
      <w:tr w:rsidR="006E1616" w14:paraId="7D8032DD" w14:textId="77777777">
        <w:tc>
          <w:tcPr>
            <w:tcW w:w="1000" w:type="dxa"/>
            <w:tcBorders>
              <w:top w:val="single" w:sz="1" w:space="0" w:color="AAAAAA"/>
              <w:left w:val="single" w:sz="1" w:space="0" w:color="AAAAAA"/>
              <w:bottom w:val="single" w:sz="1" w:space="0" w:color="AAAAAA"/>
              <w:right w:val="single" w:sz="1" w:space="0" w:color="AAAAAA"/>
            </w:tcBorders>
            <w:shd w:val="clear" w:color="auto" w:fill="1F4E79"/>
            <w:tcMar>
              <w:top w:w="100" w:type="dxa"/>
              <w:left w:w="150" w:type="dxa"/>
              <w:bottom w:w="100" w:type="dxa"/>
              <w:right w:w="150" w:type="dxa"/>
            </w:tcMar>
          </w:tcPr>
          <w:p w14:paraId="47DDA723" w14:textId="77777777" w:rsidR="006E1616" w:rsidRDefault="00000000">
            <w:r>
              <w:rPr>
                <w:b/>
                <w:bCs/>
                <w:color w:val="FFFFFF"/>
                <w:sz w:val="21"/>
                <w:szCs w:val="21"/>
              </w:rPr>
              <w:t>Version</w:t>
            </w:r>
          </w:p>
        </w:tc>
        <w:tc>
          <w:tcPr>
            <w:tcW w:w="1600" w:type="dxa"/>
            <w:tcBorders>
              <w:top w:val="single" w:sz="1" w:space="0" w:color="AAAAAA"/>
              <w:left w:val="single" w:sz="1" w:space="0" w:color="AAAAAA"/>
              <w:bottom w:val="single" w:sz="1" w:space="0" w:color="AAAAAA"/>
              <w:right w:val="single" w:sz="1" w:space="0" w:color="AAAAAA"/>
            </w:tcBorders>
            <w:shd w:val="clear" w:color="auto" w:fill="1F4E79"/>
            <w:tcMar>
              <w:top w:w="100" w:type="dxa"/>
              <w:left w:w="150" w:type="dxa"/>
              <w:bottom w:w="100" w:type="dxa"/>
              <w:right w:w="150" w:type="dxa"/>
            </w:tcMar>
          </w:tcPr>
          <w:p w14:paraId="1D61CB80" w14:textId="77777777" w:rsidR="006E1616" w:rsidRDefault="00000000">
            <w:r>
              <w:rPr>
                <w:b/>
                <w:bCs/>
                <w:color w:val="FFFFFF"/>
                <w:sz w:val="21"/>
                <w:szCs w:val="21"/>
              </w:rPr>
              <w:t>Date</w:t>
            </w:r>
          </w:p>
        </w:tc>
        <w:tc>
          <w:tcPr>
            <w:tcW w:w="2000" w:type="dxa"/>
            <w:tcBorders>
              <w:top w:val="single" w:sz="1" w:space="0" w:color="AAAAAA"/>
              <w:left w:val="single" w:sz="1" w:space="0" w:color="AAAAAA"/>
              <w:bottom w:val="single" w:sz="1" w:space="0" w:color="AAAAAA"/>
              <w:right w:val="single" w:sz="1" w:space="0" w:color="AAAAAA"/>
            </w:tcBorders>
            <w:shd w:val="clear" w:color="auto" w:fill="1F4E79"/>
            <w:tcMar>
              <w:top w:w="100" w:type="dxa"/>
              <w:left w:w="150" w:type="dxa"/>
              <w:bottom w:w="100" w:type="dxa"/>
              <w:right w:w="150" w:type="dxa"/>
            </w:tcMar>
          </w:tcPr>
          <w:p w14:paraId="4BC8A28D" w14:textId="77777777" w:rsidR="006E1616" w:rsidRDefault="00000000">
            <w:r>
              <w:rPr>
                <w:b/>
                <w:bCs/>
                <w:color w:val="FFFFFF"/>
                <w:sz w:val="21"/>
                <w:szCs w:val="21"/>
              </w:rPr>
              <w:t>Author</w:t>
            </w:r>
          </w:p>
        </w:tc>
        <w:tc>
          <w:tcPr>
            <w:tcW w:w="4426" w:type="dxa"/>
            <w:tcBorders>
              <w:top w:val="single" w:sz="1" w:space="0" w:color="AAAAAA"/>
              <w:left w:val="single" w:sz="1" w:space="0" w:color="AAAAAA"/>
              <w:bottom w:val="single" w:sz="1" w:space="0" w:color="AAAAAA"/>
              <w:right w:val="single" w:sz="1" w:space="0" w:color="AAAAAA"/>
            </w:tcBorders>
            <w:shd w:val="clear" w:color="auto" w:fill="1F4E79"/>
            <w:tcMar>
              <w:top w:w="100" w:type="dxa"/>
              <w:left w:w="150" w:type="dxa"/>
              <w:bottom w:w="100" w:type="dxa"/>
              <w:right w:w="150" w:type="dxa"/>
            </w:tcMar>
          </w:tcPr>
          <w:p w14:paraId="6B10C5C6" w14:textId="77777777" w:rsidR="006E1616" w:rsidRDefault="00000000">
            <w:r>
              <w:rPr>
                <w:b/>
                <w:bCs/>
                <w:color w:val="FFFFFF"/>
                <w:sz w:val="21"/>
                <w:szCs w:val="21"/>
              </w:rPr>
              <w:t>Description</w:t>
            </w:r>
          </w:p>
        </w:tc>
      </w:tr>
      <w:tr w:rsidR="006E1616" w14:paraId="3AE9B63D" w14:textId="77777777">
        <w:tc>
          <w:tcPr>
            <w:tcW w:w="1000"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3A2C44E4" w14:textId="77777777" w:rsidR="006E1616" w:rsidRDefault="00000000">
            <w:r>
              <w:rPr>
                <w:color w:val="000000"/>
              </w:rPr>
              <w:t>1.0</w:t>
            </w:r>
          </w:p>
        </w:tc>
        <w:tc>
          <w:tcPr>
            <w:tcW w:w="1600"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4F5BBB5D" w14:textId="15D44943" w:rsidR="006E1616" w:rsidRDefault="00073D27">
            <w:r>
              <w:rPr>
                <w:color w:val="000000"/>
              </w:rPr>
              <w:t>01/05/2026</w:t>
            </w:r>
          </w:p>
        </w:tc>
        <w:tc>
          <w:tcPr>
            <w:tcW w:w="2000"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0D2FC524" w14:textId="77777777" w:rsidR="006E1616" w:rsidRDefault="00000000">
            <w:r>
              <w:rPr>
                <w:color w:val="000000"/>
              </w:rPr>
              <w:t>General Manager</w:t>
            </w:r>
          </w:p>
        </w:tc>
        <w:tc>
          <w:tcPr>
            <w:tcW w:w="4426"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7CAAAE32" w14:textId="77777777" w:rsidR="006E1616" w:rsidRDefault="00000000">
            <w:r>
              <w:rPr>
                <w:color w:val="000000"/>
              </w:rPr>
              <w:t>Initial issue for GSTC accreditation application</w:t>
            </w:r>
          </w:p>
        </w:tc>
      </w:tr>
    </w:tbl>
    <w:p w14:paraId="33012897" w14:textId="77777777" w:rsidR="006E1616" w:rsidRDefault="006E1616">
      <w:pPr>
        <w:pBdr>
          <w:top w:val="single" w:sz="4" w:space="0" w:color="AAAAAA"/>
        </w:pBdr>
        <w:spacing w:before="300" w:after="60"/>
      </w:pPr>
    </w:p>
    <w:p w14:paraId="4E7EE7F2" w14:textId="77777777" w:rsidR="006E1616" w:rsidRDefault="00000000">
      <w:r>
        <w:rPr>
          <w:i/>
          <w:iCs/>
          <w:color w:val="666666"/>
          <w:sz w:val="20"/>
          <w:szCs w:val="20"/>
        </w:rPr>
        <w:t xml:space="preserve">NSR-POL-002 | Version 1.0 | </w:t>
      </w:r>
      <w:proofErr w:type="spellStart"/>
      <w:r>
        <w:rPr>
          <w:i/>
          <w:iCs/>
          <w:color w:val="666666"/>
          <w:sz w:val="20"/>
          <w:szCs w:val="20"/>
        </w:rPr>
        <w:t>Nsure</w:t>
      </w:r>
      <w:proofErr w:type="spellEnd"/>
      <w:r>
        <w:rPr>
          <w:i/>
          <w:iCs/>
          <w:color w:val="666666"/>
          <w:sz w:val="20"/>
          <w:szCs w:val="20"/>
        </w:rPr>
        <w:t xml:space="preserve"> Private Limited | Publicly available at www.nsure.com.mv/certification-policies</w:t>
      </w:r>
    </w:p>
    <w:p w14:paraId="75950681" w14:textId="77777777" w:rsidR="006E1616" w:rsidRDefault="00000000">
      <w:r>
        <w:rPr>
          <w:i/>
          <w:iCs/>
          <w:color w:val="666666"/>
          <w:sz w:val="20"/>
          <w:szCs w:val="20"/>
        </w:rPr>
        <w:t>Compliant with ISO/IEC 17065:2012 Clauses 4.4.1–4.4.4 and GSTC Accreditation Manual v5.0</w:t>
      </w:r>
    </w:p>
    <w:sectPr w:rsidR="006E1616">
      <w:pgSz w:w="11906" w:h="16838"/>
      <w:pgMar w:top="1260" w:right="1260" w:bottom="1260" w:left="126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ED062B"/>
    <w:multiLevelType w:val="hybridMultilevel"/>
    <w:tmpl w:val="AEE2B984"/>
    <w:lvl w:ilvl="0" w:tplc="8B862AEE">
      <w:start w:val="1"/>
      <w:numFmt w:val="bullet"/>
      <w:lvlText w:val="•"/>
      <w:lvlJc w:val="left"/>
      <w:pPr>
        <w:ind w:left="720" w:hanging="360"/>
      </w:pPr>
    </w:lvl>
    <w:lvl w:ilvl="1" w:tplc="6FC65B52">
      <w:start w:val="1"/>
      <w:numFmt w:val="bullet"/>
      <w:lvlText w:val="◦"/>
      <w:lvlJc w:val="left"/>
      <w:pPr>
        <w:ind w:left="1080" w:hanging="360"/>
      </w:pPr>
    </w:lvl>
    <w:lvl w:ilvl="2" w:tplc="EDFED216">
      <w:numFmt w:val="decimal"/>
      <w:lvlText w:val=""/>
      <w:lvlJc w:val="left"/>
    </w:lvl>
    <w:lvl w:ilvl="3" w:tplc="51AEEB82">
      <w:numFmt w:val="decimal"/>
      <w:lvlText w:val=""/>
      <w:lvlJc w:val="left"/>
    </w:lvl>
    <w:lvl w:ilvl="4" w:tplc="8CC61532">
      <w:numFmt w:val="decimal"/>
      <w:lvlText w:val=""/>
      <w:lvlJc w:val="left"/>
    </w:lvl>
    <w:lvl w:ilvl="5" w:tplc="A3BCF2FC">
      <w:numFmt w:val="decimal"/>
      <w:lvlText w:val=""/>
      <w:lvlJc w:val="left"/>
    </w:lvl>
    <w:lvl w:ilvl="6" w:tplc="5C84AF86">
      <w:numFmt w:val="decimal"/>
      <w:lvlText w:val=""/>
      <w:lvlJc w:val="left"/>
    </w:lvl>
    <w:lvl w:ilvl="7" w:tplc="1B525C8E">
      <w:numFmt w:val="decimal"/>
      <w:lvlText w:val=""/>
      <w:lvlJc w:val="left"/>
    </w:lvl>
    <w:lvl w:ilvl="8" w:tplc="2466CEB4">
      <w:numFmt w:val="decimal"/>
      <w:lvlText w:val=""/>
      <w:lvlJc w:val="left"/>
    </w:lvl>
  </w:abstractNum>
  <w:abstractNum w:abstractNumId="1" w15:restartNumberingAfterBreak="0">
    <w:nsid w:val="7BCC0E69"/>
    <w:multiLevelType w:val="hybridMultilevel"/>
    <w:tmpl w:val="062076BA"/>
    <w:lvl w:ilvl="0" w:tplc="383E19D2">
      <w:start w:val="1"/>
      <w:numFmt w:val="bullet"/>
      <w:lvlText w:val="●"/>
      <w:lvlJc w:val="left"/>
      <w:pPr>
        <w:ind w:left="720" w:hanging="360"/>
      </w:pPr>
    </w:lvl>
    <w:lvl w:ilvl="1" w:tplc="0A5E1B26">
      <w:start w:val="1"/>
      <w:numFmt w:val="bullet"/>
      <w:lvlText w:val="○"/>
      <w:lvlJc w:val="left"/>
      <w:pPr>
        <w:ind w:left="1440" w:hanging="360"/>
      </w:pPr>
    </w:lvl>
    <w:lvl w:ilvl="2" w:tplc="E1E47260">
      <w:start w:val="1"/>
      <w:numFmt w:val="bullet"/>
      <w:lvlText w:val="■"/>
      <w:lvlJc w:val="left"/>
      <w:pPr>
        <w:ind w:left="2160" w:hanging="360"/>
      </w:pPr>
    </w:lvl>
    <w:lvl w:ilvl="3" w:tplc="35C2BE4E">
      <w:start w:val="1"/>
      <w:numFmt w:val="bullet"/>
      <w:lvlText w:val="●"/>
      <w:lvlJc w:val="left"/>
      <w:pPr>
        <w:ind w:left="2880" w:hanging="360"/>
      </w:pPr>
    </w:lvl>
    <w:lvl w:ilvl="4" w:tplc="5C3851B0">
      <w:start w:val="1"/>
      <w:numFmt w:val="bullet"/>
      <w:lvlText w:val="○"/>
      <w:lvlJc w:val="left"/>
      <w:pPr>
        <w:ind w:left="3600" w:hanging="360"/>
      </w:pPr>
    </w:lvl>
    <w:lvl w:ilvl="5" w:tplc="59AA4FE8">
      <w:start w:val="1"/>
      <w:numFmt w:val="bullet"/>
      <w:lvlText w:val="■"/>
      <w:lvlJc w:val="left"/>
      <w:pPr>
        <w:ind w:left="4320" w:hanging="360"/>
      </w:pPr>
    </w:lvl>
    <w:lvl w:ilvl="6" w:tplc="DA8607BC">
      <w:start w:val="1"/>
      <w:numFmt w:val="bullet"/>
      <w:lvlText w:val="●"/>
      <w:lvlJc w:val="left"/>
      <w:pPr>
        <w:ind w:left="5040" w:hanging="360"/>
      </w:pPr>
    </w:lvl>
    <w:lvl w:ilvl="7" w:tplc="3536A73E">
      <w:start w:val="1"/>
      <w:numFmt w:val="bullet"/>
      <w:lvlText w:val="●"/>
      <w:lvlJc w:val="left"/>
      <w:pPr>
        <w:ind w:left="5760" w:hanging="360"/>
      </w:pPr>
    </w:lvl>
    <w:lvl w:ilvl="8" w:tplc="62420932">
      <w:start w:val="1"/>
      <w:numFmt w:val="bullet"/>
      <w:lvlText w:val="●"/>
      <w:lvlJc w:val="left"/>
      <w:pPr>
        <w:ind w:left="6480" w:hanging="360"/>
      </w:pPr>
    </w:lvl>
  </w:abstractNum>
  <w:num w:numId="1" w16cid:durableId="2114549269">
    <w:abstractNumId w:val="1"/>
    <w:lvlOverride w:ilvl="0">
      <w:startOverride w:val="1"/>
    </w:lvlOverride>
  </w:num>
  <w:num w:numId="2" w16cid:durableId="143382142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616"/>
    <w:rsid w:val="00073D27"/>
    <w:rsid w:val="006E1616"/>
    <w:rsid w:val="009505AF"/>
    <w:rsid w:val="00A208D1"/>
    <w:rsid w:val="00FE7A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FBE10"/>
  <w15:docId w15:val="{4DCF81C9-DA1B-4A90-BD26-13056E1CF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1270</Words>
  <Characters>7239</Characters>
  <Application>Microsoft Office Word</Application>
  <DocSecurity>0</DocSecurity>
  <Lines>60</Lines>
  <Paragraphs>16</Paragraphs>
  <ScaleCrop>false</ScaleCrop>
  <Company/>
  <LinksUpToDate>false</LinksUpToDate>
  <CharactersWithSpaces>8493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Aakash</cp:lastModifiedBy>
  <cp:revision>3</cp:revision>
  <dcterms:created xsi:type="dcterms:W3CDTF">2026-06-02T10:02:00Z</dcterms:created>
  <dcterms:modified xsi:type="dcterms:W3CDTF">2026-07-02T12:19:00Z</dcterms:modified>
</cp:coreProperties>
</file>