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E762" w14:textId="77777777" w:rsidR="007025B7" w:rsidRPr="00B025A8" w:rsidRDefault="007025B7" w:rsidP="007025B7">
      <w:pPr>
        <w:jc w:val="center"/>
        <w:rPr>
          <w:rFonts w:ascii="Arial" w:hAnsi="Arial" w:cs="Arial"/>
          <w:b/>
        </w:rPr>
      </w:pPr>
      <w:r w:rsidRPr="00B025A8">
        <w:rPr>
          <w:rFonts w:ascii="Arial" w:hAnsi="Arial" w:cs="Arial"/>
          <w:b/>
        </w:rPr>
        <w:t>Patient Credit Terms and Conditions of Trade</w:t>
      </w:r>
    </w:p>
    <w:p w14:paraId="6D005378" w14:textId="77777777" w:rsidR="007025B7" w:rsidRDefault="007025B7" w:rsidP="007025B7">
      <w:pPr>
        <w:rPr>
          <w:rFonts w:ascii="Arial" w:hAnsi="Arial" w:cs="Arial"/>
        </w:rPr>
      </w:pPr>
    </w:p>
    <w:p w14:paraId="408F1DA0" w14:textId="0BBDD854" w:rsidR="007025B7" w:rsidRDefault="007025B7" w:rsidP="007025B7">
      <w:pPr>
        <w:rPr>
          <w:rFonts w:ascii="Arial" w:hAnsi="Arial" w:cs="Arial"/>
        </w:rPr>
      </w:pPr>
      <w:r w:rsidRPr="00B025A8">
        <w:rPr>
          <w:rFonts w:ascii="Arial" w:hAnsi="Arial" w:cs="Arial"/>
        </w:rPr>
        <w:t xml:space="preserve">The following Terms of Trade apply to services provided by </w:t>
      </w:r>
      <w:r w:rsidR="00A01AC1">
        <w:rPr>
          <w:rFonts w:ascii="Arial" w:hAnsi="Arial" w:cs="Arial"/>
        </w:rPr>
        <w:t>Green Bay Medical Practice</w:t>
      </w:r>
      <w:r w:rsidRPr="00B025A8">
        <w:rPr>
          <w:rFonts w:ascii="Arial" w:hAnsi="Arial" w:cs="Arial"/>
        </w:rPr>
        <w:t xml:space="preserve"> to its patients.  </w:t>
      </w:r>
    </w:p>
    <w:p w14:paraId="4D7066DB" w14:textId="77777777" w:rsidR="007025B7" w:rsidRPr="00B025A8" w:rsidRDefault="007025B7" w:rsidP="007025B7">
      <w:pPr>
        <w:rPr>
          <w:rFonts w:ascii="Arial" w:hAnsi="Arial" w:cs="Arial"/>
        </w:rPr>
      </w:pPr>
    </w:p>
    <w:p w14:paraId="6C26B054" w14:textId="77777777" w:rsidR="007025B7" w:rsidRPr="00B025A8" w:rsidRDefault="007025B7" w:rsidP="007025B7">
      <w:pPr>
        <w:rPr>
          <w:rFonts w:ascii="Arial" w:hAnsi="Arial" w:cs="Arial"/>
          <w:b/>
        </w:rPr>
      </w:pPr>
      <w:r w:rsidRPr="00B025A8">
        <w:rPr>
          <w:rFonts w:ascii="Arial" w:hAnsi="Arial" w:cs="Arial"/>
          <w:b/>
        </w:rPr>
        <w:t>Registering as a patient with our practice shall be deemed to be acceptance to the Terms and Conditions of Trade as stated:</w:t>
      </w:r>
    </w:p>
    <w:p w14:paraId="23477F61" w14:textId="77777777" w:rsidR="007025B7" w:rsidRPr="00B025A8" w:rsidRDefault="007025B7" w:rsidP="007025B7">
      <w:pPr>
        <w:rPr>
          <w:rFonts w:ascii="Arial" w:hAnsi="Arial" w:cs="Arial"/>
        </w:rPr>
      </w:pPr>
    </w:p>
    <w:p w14:paraId="08EE5F45" w14:textId="3F008C79" w:rsidR="007025B7" w:rsidRPr="00B025A8" w:rsidRDefault="007025B7" w:rsidP="007025B7">
      <w:pPr>
        <w:numPr>
          <w:ilvl w:val="0"/>
          <w:numId w:val="1"/>
        </w:numPr>
        <w:rPr>
          <w:rFonts w:ascii="Arial" w:hAnsi="Arial" w:cs="Arial"/>
        </w:rPr>
      </w:pPr>
      <w:r w:rsidRPr="00B025A8">
        <w:rPr>
          <w:rFonts w:ascii="Arial" w:hAnsi="Arial" w:cs="Arial"/>
        </w:rPr>
        <w:t xml:space="preserve">No staff member of </w:t>
      </w:r>
      <w:r w:rsidR="00A01AC1">
        <w:rPr>
          <w:rFonts w:ascii="Arial" w:hAnsi="Arial" w:cs="Arial"/>
        </w:rPr>
        <w:t>Green Bay Medical Centre</w:t>
      </w:r>
      <w:r w:rsidR="00A01AC1" w:rsidRPr="00B025A8">
        <w:rPr>
          <w:rFonts w:ascii="Arial" w:hAnsi="Arial" w:cs="Arial"/>
        </w:rPr>
        <w:t xml:space="preserve"> </w:t>
      </w:r>
      <w:r w:rsidRPr="00B025A8">
        <w:rPr>
          <w:rFonts w:ascii="Arial" w:hAnsi="Arial" w:cs="Arial"/>
        </w:rPr>
        <w:t>may agree to any terms other than as written in this contract.</w:t>
      </w:r>
    </w:p>
    <w:p w14:paraId="3BC981EE" w14:textId="77777777" w:rsidR="007025B7" w:rsidRPr="00B025A8" w:rsidRDefault="007025B7" w:rsidP="007025B7">
      <w:pPr>
        <w:numPr>
          <w:ilvl w:val="0"/>
          <w:numId w:val="1"/>
        </w:numPr>
        <w:spacing w:before="240"/>
        <w:rPr>
          <w:rFonts w:ascii="Arial" w:hAnsi="Arial" w:cs="Arial"/>
        </w:rPr>
      </w:pPr>
      <w:r w:rsidRPr="00B025A8">
        <w:rPr>
          <w:rFonts w:ascii="Arial" w:hAnsi="Arial" w:cs="Arial"/>
        </w:rPr>
        <w:t>Prices include GST unless otherwise stated.</w:t>
      </w:r>
    </w:p>
    <w:p w14:paraId="3C8A5337" w14:textId="626FB3A8" w:rsidR="007025B7" w:rsidRPr="00B025A8" w:rsidRDefault="007025B7" w:rsidP="007025B7">
      <w:pPr>
        <w:numPr>
          <w:ilvl w:val="0"/>
          <w:numId w:val="1"/>
        </w:numPr>
        <w:spacing w:before="240"/>
        <w:rPr>
          <w:rFonts w:ascii="Arial" w:hAnsi="Arial" w:cs="Arial"/>
        </w:rPr>
      </w:pPr>
      <w:r w:rsidRPr="00B025A8">
        <w:rPr>
          <w:rFonts w:ascii="Arial" w:hAnsi="Arial" w:cs="Arial"/>
        </w:rPr>
        <w:t xml:space="preserve">Prices quoted for services may be adjusted from time to time, and the customer hereby agrees to pay any such adjusted price, </w:t>
      </w:r>
      <w:r w:rsidR="00551CC4" w:rsidRPr="00B025A8">
        <w:rPr>
          <w:rFonts w:ascii="Arial" w:hAnsi="Arial" w:cs="Arial"/>
        </w:rPr>
        <w:t>e.g.,</w:t>
      </w:r>
      <w:r w:rsidRPr="00B025A8">
        <w:rPr>
          <w:rFonts w:ascii="Arial" w:hAnsi="Arial" w:cs="Arial"/>
        </w:rPr>
        <w:t xml:space="preserve"> in instances where cost of goods increases, government surcharges </w:t>
      </w:r>
      <w:r w:rsidR="00551CC4" w:rsidRPr="00B025A8">
        <w:rPr>
          <w:rFonts w:ascii="Arial" w:hAnsi="Arial" w:cs="Arial"/>
        </w:rPr>
        <w:t>increase</w:t>
      </w:r>
      <w:r w:rsidRPr="00B025A8">
        <w:rPr>
          <w:rFonts w:ascii="Arial" w:hAnsi="Arial" w:cs="Arial"/>
        </w:rPr>
        <w:t xml:space="preserve">, errors or omissions by </w:t>
      </w:r>
      <w:r w:rsidR="00A01AC1">
        <w:rPr>
          <w:rFonts w:ascii="Arial" w:hAnsi="Arial" w:cs="Arial"/>
        </w:rPr>
        <w:t>Green Bay Medical Centre</w:t>
      </w:r>
      <w:r w:rsidRPr="00B025A8">
        <w:rPr>
          <w:rFonts w:ascii="Arial" w:hAnsi="Arial" w:cs="Arial"/>
        </w:rPr>
        <w:t xml:space="preserve"> or its representatives.</w:t>
      </w:r>
    </w:p>
    <w:p w14:paraId="21A730F6" w14:textId="77777777" w:rsidR="007025B7" w:rsidRPr="00B025A8" w:rsidRDefault="007025B7" w:rsidP="007025B7">
      <w:pPr>
        <w:numPr>
          <w:ilvl w:val="0"/>
          <w:numId w:val="1"/>
        </w:numPr>
        <w:spacing w:before="240"/>
        <w:rPr>
          <w:rFonts w:ascii="Arial" w:hAnsi="Arial" w:cs="Arial"/>
        </w:rPr>
      </w:pPr>
      <w:r w:rsidRPr="00B025A8">
        <w:rPr>
          <w:rFonts w:ascii="Arial" w:hAnsi="Arial" w:cs="Arial"/>
          <w:b/>
        </w:rPr>
        <w:t>Unless otherwise agreed, all services shall be paid for on the date of service</w:t>
      </w:r>
      <w:r w:rsidRPr="00B025A8">
        <w:rPr>
          <w:rFonts w:ascii="Arial" w:hAnsi="Arial" w:cs="Arial"/>
        </w:rPr>
        <w:t>.</w:t>
      </w:r>
    </w:p>
    <w:p w14:paraId="260E07E3" w14:textId="724C2AA4" w:rsidR="007025B7" w:rsidRPr="00A01AC1" w:rsidRDefault="007025B7" w:rsidP="007025B7">
      <w:pPr>
        <w:numPr>
          <w:ilvl w:val="0"/>
          <w:numId w:val="1"/>
        </w:numPr>
        <w:spacing w:before="240"/>
        <w:rPr>
          <w:rFonts w:ascii="Arial" w:hAnsi="Arial" w:cs="Arial"/>
        </w:rPr>
      </w:pPr>
      <w:r w:rsidRPr="00B025A8">
        <w:rPr>
          <w:rFonts w:ascii="Arial" w:hAnsi="Arial" w:cs="Arial"/>
        </w:rPr>
        <w:t>Payment shall be accepted in the form of</w:t>
      </w:r>
      <w:r w:rsidR="00A01AC1">
        <w:rPr>
          <w:rFonts w:ascii="Arial" w:hAnsi="Arial" w:cs="Arial"/>
        </w:rPr>
        <w:t xml:space="preserve"> </w:t>
      </w:r>
      <w:r w:rsidRPr="00A01AC1">
        <w:rPr>
          <w:rFonts w:ascii="Arial" w:hAnsi="Arial" w:cs="Arial"/>
        </w:rPr>
        <w:t xml:space="preserve">cash, </w:t>
      </w:r>
      <w:proofErr w:type="spellStart"/>
      <w:r w:rsidRPr="00A01AC1">
        <w:rPr>
          <w:rFonts w:ascii="Arial" w:hAnsi="Arial" w:cs="Arial"/>
        </w:rPr>
        <w:t>eftpos</w:t>
      </w:r>
      <w:proofErr w:type="spellEnd"/>
      <w:r w:rsidRPr="00A01AC1">
        <w:rPr>
          <w:rFonts w:ascii="Arial" w:hAnsi="Arial" w:cs="Arial"/>
        </w:rPr>
        <w:t>, and credit card (excluding American Express) or via direct credit or direct debit.</w:t>
      </w:r>
    </w:p>
    <w:p w14:paraId="035163FD" w14:textId="3683F901" w:rsidR="005D453C" w:rsidRPr="005D453C" w:rsidRDefault="005D453C" w:rsidP="007025B7">
      <w:pPr>
        <w:numPr>
          <w:ilvl w:val="0"/>
          <w:numId w:val="1"/>
        </w:numPr>
        <w:spacing w:before="240"/>
        <w:rPr>
          <w:rFonts w:ascii="Arial" w:hAnsi="Arial" w:cs="Arial"/>
          <w:b/>
          <w:bCs/>
        </w:rPr>
      </w:pPr>
      <w:r w:rsidRPr="005D453C">
        <w:rPr>
          <w:rFonts w:ascii="Arial" w:hAnsi="Arial" w:cs="Arial"/>
          <w:b/>
          <w:bCs/>
        </w:rPr>
        <w:t>We reserve the right to charge a minimum “failed appointment</w:t>
      </w:r>
      <w:r>
        <w:rPr>
          <w:rFonts w:ascii="Arial" w:hAnsi="Arial" w:cs="Arial"/>
          <w:b/>
          <w:bCs/>
        </w:rPr>
        <w:t>/DID NOT ARRIVE (DNA)</w:t>
      </w:r>
      <w:r w:rsidRPr="005D453C">
        <w:rPr>
          <w:rFonts w:ascii="Arial" w:hAnsi="Arial" w:cs="Arial"/>
          <w:b/>
          <w:bCs/>
        </w:rPr>
        <w:t>” fee of $</w:t>
      </w:r>
      <w:r w:rsidR="0040354B">
        <w:rPr>
          <w:rFonts w:ascii="Arial" w:hAnsi="Arial" w:cs="Arial"/>
          <w:b/>
          <w:bCs/>
        </w:rPr>
        <w:t>30.00</w:t>
      </w:r>
      <w:r w:rsidRPr="005D453C">
        <w:rPr>
          <w:rFonts w:ascii="Arial" w:hAnsi="Arial" w:cs="Arial"/>
          <w:b/>
          <w:bCs/>
        </w:rPr>
        <w:t xml:space="preserve"> if a patient fails to attend a booked appointment, without reasonable notification to us.</w:t>
      </w:r>
    </w:p>
    <w:p w14:paraId="64759030" w14:textId="77777777" w:rsidR="007025B7" w:rsidRPr="00B025A8" w:rsidRDefault="007025B7" w:rsidP="007025B7">
      <w:pPr>
        <w:numPr>
          <w:ilvl w:val="0"/>
          <w:numId w:val="1"/>
        </w:numPr>
        <w:spacing w:before="240"/>
        <w:rPr>
          <w:rFonts w:ascii="Arial" w:hAnsi="Arial" w:cs="Arial"/>
        </w:rPr>
      </w:pPr>
      <w:r w:rsidRPr="00B025A8">
        <w:rPr>
          <w:rFonts w:ascii="Arial" w:hAnsi="Arial" w:cs="Arial"/>
        </w:rPr>
        <w:t>Where it is agreed that payment need not be paid on the day of service, it shall be paid within 7 days following date of invoice.</w:t>
      </w:r>
    </w:p>
    <w:p w14:paraId="0D2972E2" w14:textId="77777777" w:rsidR="007025B7" w:rsidRPr="00B025A8" w:rsidRDefault="007025B7" w:rsidP="007025B7">
      <w:pPr>
        <w:numPr>
          <w:ilvl w:val="0"/>
          <w:numId w:val="1"/>
        </w:numPr>
        <w:spacing w:before="240"/>
        <w:rPr>
          <w:rFonts w:ascii="Arial" w:hAnsi="Arial" w:cs="Arial"/>
          <w:b/>
        </w:rPr>
      </w:pPr>
      <w:r w:rsidRPr="00B025A8">
        <w:rPr>
          <w:rFonts w:ascii="Arial" w:hAnsi="Arial" w:cs="Arial"/>
          <w:b/>
        </w:rPr>
        <w:t>An administration fee will be added to any outstanding balances within 7 days following the date of the invoice.</w:t>
      </w:r>
    </w:p>
    <w:p w14:paraId="0A2912BC" w14:textId="1FAF07A0" w:rsidR="007025B7" w:rsidRDefault="00A01AC1" w:rsidP="007025B7">
      <w:pPr>
        <w:numPr>
          <w:ilvl w:val="0"/>
          <w:numId w:val="1"/>
        </w:numPr>
        <w:spacing w:before="240"/>
        <w:rPr>
          <w:rFonts w:ascii="Arial" w:hAnsi="Arial" w:cs="Arial"/>
          <w:b/>
        </w:rPr>
      </w:pPr>
      <w:r>
        <w:rPr>
          <w:rFonts w:ascii="Arial" w:hAnsi="Arial" w:cs="Arial"/>
        </w:rPr>
        <w:t>Green Bay Medical Centre</w:t>
      </w:r>
      <w:r w:rsidRPr="00B025A8">
        <w:rPr>
          <w:rFonts w:ascii="Arial" w:hAnsi="Arial" w:cs="Arial"/>
        </w:rPr>
        <w:t xml:space="preserve"> </w:t>
      </w:r>
      <w:r w:rsidR="007025B7" w:rsidRPr="00B025A8">
        <w:rPr>
          <w:rFonts w:ascii="Arial" w:hAnsi="Arial" w:cs="Arial"/>
          <w:b/>
        </w:rPr>
        <w:t>may withhold further provision of service where there is any outstanding amount due.</w:t>
      </w:r>
    </w:p>
    <w:p w14:paraId="64C06679" w14:textId="77777777" w:rsidR="005D453C" w:rsidRPr="005D453C" w:rsidRDefault="005D453C" w:rsidP="007025B7">
      <w:pPr>
        <w:numPr>
          <w:ilvl w:val="0"/>
          <w:numId w:val="1"/>
        </w:numPr>
        <w:spacing w:before="240"/>
        <w:rPr>
          <w:rFonts w:ascii="Arial" w:hAnsi="Arial" w:cs="Arial"/>
          <w:bCs/>
        </w:rPr>
      </w:pPr>
      <w:r w:rsidRPr="005D453C">
        <w:rPr>
          <w:rFonts w:ascii="Arial" w:hAnsi="Arial" w:cs="Arial"/>
          <w:bCs/>
        </w:rPr>
        <w:t>Should you have difficulty paying your account in full then please discuss alternative arrangements with our Practice Manager</w:t>
      </w:r>
    </w:p>
    <w:p w14:paraId="4428284B" w14:textId="77777777" w:rsidR="007025B7" w:rsidRPr="00B025A8" w:rsidRDefault="007025B7" w:rsidP="007025B7">
      <w:pPr>
        <w:numPr>
          <w:ilvl w:val="0"/>
          <w:numId w:val="1"/>
        </w:numPr>
        <w:spacing w:before="240"/>
        <w:rPr>
          <w:rFonts w:ascii="Arial" w:hAnsi="Arial" w:cs="Arial"/>
        </w:rPr>
      </w:pPr>
      <w:r w:rsidRPr="00B025A8">
        <w:rPr>
          <w:rFonts w:ascii="Arial" w:hAnsi="Arial" w:cs="Arial"/>
        </w:rPr>
        <w:t>Where patients are in breach of agreed payment terms, we may disclose this information to debt collection agencies and legal proceedings may follow. This may result in your name and address being entered into the Computer Bureau default listing which will have an impact on your credit rating.</w:t>
      </w:r>
    </w:p>
    <w:p w14:paraId="539E9425" w14:textId="39DEBA5F" w:rsidR="007025B7" w:rsidRPr="00B025A8" w:rsidRDefault="007025B7" w:rsidP="007025B7">
      <w:pPr>
        <w:numPr>
          <w:ilvl w:val="0"/>
          <w:numId w:val="1"/>
        </w:numPr>
        <w:spacing w:before="240"/>
        <w:rPr>
          <w:rFonts w:ascii="Arial" w:hAnsi="Arial" w:cs="Arial"/>
        </w:rPr>
      </w:pPr>
      <w:r w:rsidRPr="00B025A8">
        <w:rPr>
          <w:rFonts w:ascii="Arial" w:hAnsi="Arial" w:cs="Arial"/>
        </w:rPr>
        <w:t xml:space="preserve">Interest may be charged on overdue accounts at a rate to be decided by </w:t>
      </w:r>
      <w:r w:rsidR="00A01AC1">
        <w:rPr>
          <w:rFonts w:ascii="Arial" w:hAnsi="Arial" w:cs="Arial"/>
        </w:rPr>
        <w:t>Green Bay Medical Centre</w:t>
      </w:r>
      <w:r w:rsidRPr="00B025A8">
        <w:rPr>
          <w:rFonts w:ascii="Arial" w:hAnsi="Arial" w:cs="Arial"/>
        </w:rPr>
        <w:t xml:space="preserve"> from time to time.</w:t>
      </w:r>
    </w:p>
    <w:p w14:paraId="05A6338D" w14:textId="77777777" w:rsidR="007025B7" w:rsidRPr="00B025A8" w:rsidRDefault="007025B7" w:rsidP="007025B7">
      <w:pPr>
        <w:numPr>
          <w:ilvl w:val="0"/>
          <w:numId w:val="1"/>
        </w:numPr>
        <w:spacing w:before="240"/>
        <w:rPr>
          <w:rFonts w:ascii="Arial" w:hAnsi="Arial" w:cs="Arial"/>
        </w:rPr>
      </w:pPr>
      <w:r w:rsidRPr="00B025A8">
        <w:rPr>
          <w:rFonts w:ascii="Arial" w:hAnsi="Arial" w:cs="Arial"/>
        </w:rPr>
        <w:t>Costs incurred to recover outstanding monies will be charged to the customer.</w:t>
      </w:r>
    </w:p>
    <w:p w14:paraId="54144F1C" w14:textId="23423A45" w:rsidR="007025B7" w:rsidRPr="00B025A8" w:rsidRDefault="007025B7" w:rsidP="007025B7">
      <w:pPr>
        <w:numPr>
          <w:ilvl w:val="0"/>
          <w:numId w:val="1"/>
        </w:numPr>
        <w:spacing w:before="240"/>
        <w:rPr>
          <w:rFonts w:ascii="Arial" w:hAnsi="Arial" w:cs="Arial"/>
        </w:rPr>
      </w:pPr>
      <w:r w:rsidRPr="00B025A8">
        <w:rPr>
          <w:rFonts w:ascii="Arial" w:hAnsi="Arial" w:cs="Arial"/>
        </w:rPr>
        <w:lastRenderedPageBreak/>
        <w:t xml:space="preserve">Termination of the contract may apply where there is non-payment without prejudice to any claims </w:t>
      </w:r>
      <w:r w:rsidR="00A01AC1">
        <w:rPr>
          <w:rFonts w:ascii="Arial" w:hAnsi="Arial" w:cs="Arial"/>
        </w:rPr>
        <w:t>Green Bay Medical Centre</w:t>
      </w:r>
      <w:r w:rsidR="00A01AC1" w:rsidRPr="00B025A8">
        <w:rPr>
          <w:rFonts w:ascii="Arial" w:hAnsi="Arial" w:cs="Arial"/>
        </w:rPr>
        <w:t xml:space="preserve"> </w:t>
      </w:r>
      <w:r w:rsidRPr="00B025A8">
        <w:rPr>
          <w:rFonts w:ascii="Arial" w:hAnsi="Arial" w:cs="Arial"/>
        </w:rPr>
        <w:t>may possess.</w:t>
      </w:r>
    </w:p>
    <w:p w14:paraId="2A2BC96D" w14:textId="27E45CEA" w:rsidR="007025B7" w:rsidRPr="00B025A8" w:rsidRDefault="007025B7" w:rsidP="007025B7">
      <w:pPr>
        <w:numPr>
          <w:ilvl w:val="0"/>
          <w:numId w:val="1"/>
        </w:numPr>
        <w:spacing w:before="240"/>
        <w:rPr>
          <w:rFonts w:ascii="Arial" w:hAnsi="Arial" w:cs="Arial"/>
        </w:rPr>
      </w:pPr>
      <w:r w:rsidRPr="00B025A8">
        <w:rPr>
          <w:rFonts w:ascii="Arial" w:hAnsi="Arial" w:cs="Arial"/>
        </w:rPr>
        <w:t xml:space="preserve">No goods supplied by </w:t>
      </w:r>
      <w:r w:rsidR="00A01AC1">
        <w:rPr>
          <w:rFonts w:ascii="Arial" w:hAnsi="Arial" w:cs="Arial"/>
        </w:rPr>
        <w:t>Green Bay Medical Centre</w:t>
      </w:r>
      <w:r w:rsidR="00A01AC1" w:rsidRPr="00B025A8">
        <w:rPr>
          <w:rFonts w:ascii="Arial" w:hAnsi="Arial" w:cs="Arial"/>
        </w:rPr>
        <w:t xml:space="preserve"> </w:t>
      </w:r>
      <w:r w:rsidRPr="00B025A8">
        <w:rPr>
          <w:rFonts w:ascii="Arial" w:hAnsi="Arial" w:cs="Arial"/>
        </w:rPr>
        <w:t>may be returned for credit.</w:t>
      </w:r>
    </w:p>
    <w:p w14:paraId="6CDB35C8" w14:textId="77777777" w:rsidR="007025B7" w:rsidRPr="00B025A8" w:rsidRDefault="007025B7" w:rsidP="007025B7">
      <w:pPr>
        <w:numPr>
          <w:ilvl w:val="0"/>
          <w:numId w:val="1"/>
        </w:numPr>
        <w:spacing w:before="240"/>
        <w:rPr>
          <w:rFonts w:ascii="Arial" w:hAnsi="Arial" w:cs="Arial"/>
        </w:rPr>
      </w:pPr>
      <w:r w:rsidRPr="00B025A8">
        <w:rPr>
          <w:rFonts w:ascii="Arial" w:hAnsi="Arial" w:cs="Arial"/>
        </w:rPr>
        <w:t>Supply of goods for personal use will be covered by the Consumer Guarantees Act 1993.</w:t>
      </w:r>
    </w:p>
    <w:p w14:paraId="30AB3C08" w14:textId="7B725A0D" w:rsidR="007025B7" w:rsidRPr="00B025A8" w:rsidRDefault="007025B7" w:rsidP="007025B7">
      <w:pPr>
        <w:numPr>
          <w:ilvl w:val="0"/>
          <w:numId w:val="1"/>
        </w:numPr>
        <w:spacing w:before="240"/>
        <w:rPr>
          <w:rFonts w:ascii="Arial" w:hAnsi="Arial" w:cs="Arial"/>
        </w:rPr>
      </w:pPr>
      <w:r w:rsidRPr="00B025A8">
        <w:rPr>
          <w:rFonts w:ascii="Arial" w:hAnsi="Arial" w:cs="Arial"/>
        </w:rPr>
        <w:t xml:space="preserve">Variations to the Terms of Trade may occur from time to time, and </w:t>
      </w:r>
      <w:r w:rsidR="00A01AC1">
        <w:rPr>
          <w:rFonts w:ascii="Arial" w:hAnsi="Arial" w:cs="Arial"/>
        </w:rPr>
        <w:t>Green Bay Medical Centre</w:t>
      </w:r>
      <w:r w:rsidRPr="00B025A8">
        <w:rPr>
          <w:rFonts w:ascii="Arial" w:hAnsi="Arial" w:cs="Arial"/>
        </w:rPr>
        <w:t xml:space="preserve"> will notify the patient by way of invoice – receipt of which shall be deemed to be acceptance by the patient.</w:t>
      </w:r>
    </w:p>
    <w:p w14:paraId="342ADAD8" w14:textId="24924B85" w:rsidR="007025B7" w:rsidRPr="00B025A8" w:rsidRDefault="007025B7" w:rsidP="007025B7">
      <w:pPr>
        <w:numPr>
          <w:ilvl w:val="0"/>
          <w:numId w:val="1"/>
        </w:numPr>
        <w:spacing w:before="240"/>
        <w:rPr>
          <w:rFonts w:ascii="Arial" w:hAnsi="Arial" w:cs="Arial"/>
          <w:b/>
        </w:rPr>
      </w:pPr>
      <w:r w:rsidRPr="00B025A8">
        <w:rPr>
          <w:rFonts w:ascii="Arial" w:hAnsi="Arial" w:cs="Arial"/>
          <w:b/>
        </w:rPr>
        <w:t xml:space="preserve">Your </w:t>
      </w:r>
      <w:r w:rsidR="00A01AC1">
        <w:rPr>
          <w:rFonts w:ascii="Arial" w:hAnsi="Arial" w:cs="Arial"/>
        </w:rPr>
        <w:t>Green Bay Medical Centre</w:t>
      </w:r>
      <w:r w:rsidR="00A01AC1" w:rsidRPr="00B025A8">
        <w:rPr>
          <w:rFonts w:ascii="Arial" w:hAnsi="Arial" w:cs="Arial"/>
        </w:rPr>
        <w:t xml:space="preserve"> </w:t>
      </w:r>
      <w:r w:rsidRPr="00B025A8">
        <w:rPr>
          <w:rFonts w:ascii="Arial" w:hAnsi="Arial" w:cs="Arial"/>
          <w:b/>
        </w:rPr>
        <w:t>account records will be forwarded with your medical history should you transfer to another Health provider</w:t>
      </w:r>
    </w:p>
    <w:p w14:paraId="6B1A656F" w14:textId="3A79501D" w:rsidR="007025B7" w:rsidRPr="00B025A8" w:rsidRDefault="00A01AC1" w:rsidP="007025B7">
      <w:pPr>
        <w:numPr>
          <w:ilvl w:val="0"/>
          <w:numId w:val="1"/>
        </w:numPr>
        <w:spacing w:before="240"/>
        <w:rPr>
          <w:rFonts w:ascii="Arial" w:hAnsi="Arial" w:cs="Arial"/>
        </w:rPr>
      </w:pPr>
      <w:r>
        <w:rPr>
          <w:rFonts w:ascii="Arial" w:hAnsi="Arial" w:cs="Arial"/>
        </w:rPr>
        <w:t>Green Bay Medical Centre</w:t>
      </w:r>
      <w:r w:rsidRPr="00B025A8">
        <w:rPr>
          <w:rFonts w:ascii="Arial" w:hAnsi="Arial" w:cs="Arial"/>
        </w:rPr>
        <w:t xml:space="preserve"> </w:t>
      </w:r>
      <w:r w:rsidR="007025B7" w:rsidRPr="00B025A8">
        <w:rPr>
          <w:rFonts w:ascii="Arial" w:hAnsi="Arial" w:cs="Arial"/>
        </w:rPr>
        <w:t xml:space="preserve">may disclose </w:t>
      </w:r>
      <w:r w:rsidR="00551CC4">
        <w:rPr>
          <w:rFonts w:ascii="Arial" w:hAnsi="Arial" w:cs="Arial"/>
        </w:rPr>
        <w:t>your</w:t>
      </w:r>
      <w:r w:rsidR="007025B7" w:rsidRPr="00B025A8">
        <w:rPr>
          <w:rFonts w:ascii="Arial" w:hAnsi="Arial" w:cs="Arial"/>
        </w:rPr>
        <w:t xml:space="preserve"> personal information </w:t>
      </w:r>
      <w:r w:rsidR="00551CC4" w:rsidRPr="00B025A8">
        <w:rPr>
          <w:rFonts w:ascii="Arial" w:hAnsi="Arial" w:cs="Arial"/>
        </w:rPr>
        <w:t>to</w:t>
      </w:r>
      <w:r w:rsidR="007025B7" w:rsidRPr="00B025A8">
        <w:rPr>
          <w:rFonts w:ascii="Arial" w:hAnsi="Arial" w:cs="Arial"/>
        </w:rPr>
        <w:t xml:space="preserve"> provide credit references to other agencies that request them, and for debt collection, repossession, credit reporting and other similar purposes. </w:t>
      </w:r>
    </w:p>
    <w:p w14:paraId="6EB252C6" w14:textId="2678F82E" w:rsidR="007025B7" w:rsidRPr="00B025A8" w:rsidRDefault="00A01AC1" w:rsidP="007025B7">
      <w:pPr>
        <w:numPr>
          <w:ilvl w:val="0"/>
          <w:numId w:val="1"/>
        </w:numPr>
        <w:spacing w:before="240"/>
        <w:rPr>
          <w:rFonts w:ascii="Arial" w:hAnsi="Arial" w:cs="Arial"/>
        </w:rPr>
      </w:pPr>
      <w:r>
        <w:rPr>
          <w:rFonts w:ascii="Arial" w:hAnsi="Arial" w:cs="Arial"/>
        </w:rPr>
        <w:t>Green Bay Medical Centre</w:t>
      </w:r>
      <w:r w:rsidRPr="00B025A8">
        <w:rPr>
          <w:rFonts w:ascii="Arial" w:hAnsi="Arial" w:cs="Arial"/>
        </w:rPr>
        <w:t xml:space="preserve"> </w:t>
      </w:r>
      <w:r w:rsidR="007025B7" w:rsidRPr="00B025A8">
        <w:rPr>
          <w:rFonts w:ascii="Arial" w:hAnsi="Arial" w:cs="Arial"/>
        </w:rPr>
        <w:t>agrees not to use or disclose any information more than is reasonably necessary in the circumstances for its genuine business purposes.</w:t>
      </w:r>
    </w:p>
    <w:p w14:paraId="4A1E7515" w14:textId="77777777" w:rsidR="007C3EDC" w:rsidRDefault="007C3EDC"/>
    <w:p w14:paraId="0D7E89EA" w14:textId="77777777" w:rsidR="007025B7" w:rsidRDefault="007025B7"/>
    <w:p w14:paraId="4A7D7CF8" w14:textId="77777777" w:rsidR="007025B7" w:rsidRPr="00B025A8" w:rsidRDefault="007025B7" w:rsidP="007025B7">
      <w:pPr>
        <w:jc w:val="center"/>
        <w:rPr>
          <w:rFonts w:ascii="Arial" w:hAnsi="Arial" w:cs="Arial"/>
          <w:i/>
          <w:iCs/>
        </w:rPr>
      </w:pPr>
      <w:r w:rsidRPr="00B025A8">
        <w:rPr>
          <w:rFonts w:ascii="Arial" w:hAnsi="Arial" w:cs="Arial"/>
          <w:i/>
          <w:iCs/>
        </w:rPr>
        <w:t xml:space="preserve">Many thanks </w:t>
      </w:r>
    </w:p>
    <w:p w14:paraId="0D6F39C8" w14:textId="77777777" w:rsidR="00035BC5" w:rsidRDefault="00035BC5" w:rsidP="00035BC5">
      <w:pPr>
        <w:jc w:val="center"/>
        <w:rPr>
          <w:rFonts w:ascii="Arial" w:hAnsi="Arial" w:cs="Arial"/>
          <w:i/>
          <w:iCs/>
        </w:rPr>
      </w:pPr>
      <w:r w:rsidRPr="00035BC5">
        <w:rPr>
          <w:rFonts w:ascii="Arial" w:hAnsi="Arial" w:cs="Arial"/>
          <w:i/>
          <w:iCs/>
        </w:rPr>
        <w:t>Rita Patel</w:t>
      </w:r>
    </w:p>
    <w:p w14:paraId="19B4239D" w14:textId="3D185BB8" w:rsidR="00035BC5" w:rsidRPr="00035BC5" w:rsidRDefault="0045033D" w:rsidP="00035BC5">
      <w:pPr>
        <w:jc w:val="center"/>
        <w:rPr>
          <w:rFonts w:ascii="Arial" w:hAnsi="Arial" w:cs="Arial"/>
          <w:i/>
          <w:iCs/>
        </w:rPr>
      </w:pPr>
      <w:r>
        <w:rPr>
          <w:rFonts w:ascii="Arial" w:hAnsi="Arial" w:cs="Arial"/>
          <w:i/>
          <w:iCs/>
        </w:rPr>
        <w:t xml:space="preserve">Business and </w:t>
      </w:r>
      <w:r w:rsidR="00027EAF">
        <w:rPr>
          <w:rFonts w:ascii="Arial" w:hAnsi="Arial" w:cs="Arial"/>
          <w:i/>
          <w:iCs/>
        </w:rPr>
        <w:t xml:space="preserve">Practice </w:t>
      </w:r>
      <w:r w:rsidR="00035BC5" w:rsidRPr="00035BC5">
        <w:rPr>
          <w:rFonts w:ascii="Arial" w:hAnsi="Arial" w:cs="Arial"/>
          <w:i/>
          <w:iCs/>
        </w:rPr>
        <w:t>Manager</w:t>
      </w:r>
    </w:p>
    <w:p w14:paraId="107AF77F" w14:textId="11603F73" w:rsidR="007025B7" w:rsidRPr="00B025A8" w:rsidRDefault="007025B7" w:rsidP="007025B7">
      <w:pPr>
        <w:jc w:val="center"/>
        <w:rPr>
          <w:rFonts w:ascii="Arial" w:hAnsi="Arial" w:cs="Arial"/>
          <w:i/>
          <w:iCs/>
        </w:rPr>
      </w:pPr>
      <w:r w:rsidRPr="00B025A8">
        <w:rPr>
          <w:rFonts w:ascii="Arial" w:hAnsi="Arial" w:cs="Arial"/>
          <w:i/>
          <w:iCs/>
        </w:rPr>
        <w:t xml:space="preserve">On behalf of the </w:t>
      </w:r>
      <w:r w:rsidR="00A01AC1">
        <w:rPr>
          <w:rFonts w:ascii="Arial" w:hAnsi="Arial" w:cs="Arial"/>
          <w:i/>
          <w:iCs/>
        </w:rPr>
        <w:t>P</w:t>
      </w:r>
      <w:r w:rsidRPr="00A01AC1">
        <w:rPr>
          <w:rFonts w:ascii="Arial" w:hAnsi="Arial" w:cs="Arial"/>
          <w:i/>
          <w:iCs/>
        </w:rPr>
        <w:t xml:space="preserve">ractice owners/Management </w:t>
      </w:r>
    </w:p>
    <w:p w14:paraId="58757929" w14:textId="669E7566" w:rsidR="007025B7" w:rsidRPr="00F32465" w:rsidRDefault="00A01AC1" w:rsidP="00A01AC1">
      <w:pPr>
        <w:jc w:val="center"/>
        <w:rPr>
          <w:rFonts w:ascii="Arial" w:hAnsi="Arial" w:cs="Arial"/>
        </w:rPr>
      </w:pPr>
      <w:r>
        <w:rPr>
          <w:rFonts w:ascii="Arial" w:hAnsi="Arial" w:cs="Arial"/>
        </w:rPr>
        <w:t>Green Bay Medical Centre</w:t>
      </w:r>
    </w:p>
    <w:sectPr w:rsidR="007025B7" w:rsidRPr="00F32465" w:rsidSect="00F32465">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327889"/>
    <w:multiLevelType w:val="hybridMultilevel"/>
    <w:tmpl w:val="FC6C85A2"/>
    <w:lvl w:ilvl="0" w:tplc="7B1EA2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6061674">
    <w:abstractNumId w:val="1"/>
  </w:num>
  <w:num w:numId="2" w16cid:durableId="230501407">
    <w:abstractNumId w:val="0"/>
  </w:num>
  <w:num w:numId="3" w16cid:durableId="197206740">
    <w:abstractNumId w:val="0"/>
  </w:num>
  <w:num w:numId="4" w16cid:durableId="938100719">
    <w:abstractNumId w:val="0"/>
  </w:num>
  <w:num w:numId="5" w16cid:durableId="1589577857">
    <w:abstractNumId w:val="0"/>
  </w:num>
  <w:num w:numId="6" w16cid:durableId="1498301159">
    <w:abstractNumId w:val="0"/>
  </w:num>
  <w:num w:numId="7" w16cid:durableId="2051219074">
    <w:abstractNumId w:val="0"/>
  </w:num>
  <w:num w:numId="8" w16cid:durableId="1065182083">
    <w:abstractNumId w:val="0"/>
  </w:num>
  <w:num w:numId="9" w16cid:durableId="478307117">
    <w:abstractNumId w:val="0"/>
  </w:num>
  <w:num w:numId="10" w16cid:durableId="433717615">
    <w:abstractNumId w:val="0"/>
  </w:num>
  <w:num w:numId="11" w16cid:durableId="129174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C1"/>
    <w:rsid w:val="00027EAF"/>
    <w:rsid w:val="00035BC5"/>
    <w:rsid w:val="000A6FE5"/>
    <w:rsid w:val="0040354B"/>
    <w:rsid w:val="0045033D"/>
    <w:rsid w:val="00551CC4"/>
    <w:rsid w:val="005D453C"/>
    <w:rsid w:val="00660925"/>
    <w:rsid w:val="007025B7"/>
    <w:rsid w:val="00702EBD"/>
    <w:rsid w:val="007C3EDC"/>
    <w:rsid w:val="00A01AC1"/>
    <w:rsid w:val="00B0746D"/>
    <w:rsid w:val="00B56CD3"/>
    <w:rsid w:val="00D13DA4"/>
    <w:rsid w:val="00F32465"/>
    <w:rsid w:val="00FE33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A76D"/>
  <w15:chartTrackingRefBased/>
  <w15:docId w15:val="{9342B8B7-51DF-4BAD-AFF3-8610478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465"/>
  </w:style>
  <w:style w:type="paragraph" w:styleId="Heading1">
    <w:name w:val="heading 1"/>
    <w:basedOn w:val="Normal"/>
    <w:next w:val="Normal"/>
    <w:link w:val="Heading1Char"/>
    <w:uiPriority w:val="9"/>
    <w:qFormat/>
    <w:rsid w:val="00F32465"/>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F32465"/>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F32465"/>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F32465"/>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32465"/>
    <w:pPr>
      <w:keepNext/>
      <w:keepLines/>
      <w:numPr>
        <w:ilvl w:val="4"/>
        <w:numId w:val="1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F32465"/>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F3246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246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246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46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F3246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F3246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F3246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3246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F3246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F324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24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324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32465"/>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F3246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3246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F3246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32465"/>
    <w:rPr>
      <w:color w:val="5A5A5A" w:themeColor="text1" w:themeTint="A5"/>
      <w:spacing w:val="10"/>
    </w:rPr>
  </w:style>
  <w:style w:type="character" w:styleId="Strong">
    <w:name w:val="Strong"/>
    <w:basedOn w:val="DefaultParagraphFont"/>
    <w:uiPriority w:val="22"/>
    <w:qFormat/>
    <w:rsid w:val="00F32465"/>
    <w:rPr>
      <w:b/>
      <w:bCs/>
      <w:color w:val="000000" w:themeColor="text1"/>
    </w:rPr>
  </w:style>
  <w:style w:type="character" w:styleId="Emphasis">
    <w:name w:val="Emphasis"/>
    <w:basedOn w:val="DefaultParagraphFont"/>
    <w:uiPriority w:val="20"/>
    <w:qFormat/>
    <w:rsid w:val="00F32465"/>
    <w:rPr>
      <w:i/>
      <w:iCs/>
      <w:color w:val="auto"/>
    </w:rPr>
  </w:style>
  <w:style w:type="paragraph" w:styleId="NoSpacing">
    <w:name w:val="No Spacing"/>
    <w:uiPriority w:val="1"/>
    <w:qFormat/>
    <w:rsid w:val="00F32465"/>
    <w:pPr>
      <w:spacing w:after="0" w:line="240" w:lineRule="auto"/>
    </w:pPr>
  </w:style>
  <w:style w:type="paragraph" w:styleId="Quote">
    <w:name w:val="Quote"/>
    <w:basedOn w:val="Normal"/>
    <w:next w:val="Normal"/>
    <w:link w:val="QuoteChar"/>
    <w:uiPriority w:val="29"/>
    <w:qFormat/>
    <w:rsid w:val="00F32465"/>
    <w:pPr>
      <w:spacing w:before="160"/>
      <w:ind w:left="720" w:right="720"/>
    </w:pPr>
    <w:rPr>
      <w:i/>
      <w:iCs/>
      <w:color w:val="000000" w:themeColor="text1"/>
    </w:rPr>
  </w:style>
  <w:style w:type="character" w:customStyle="1" w:styleId="QuoteChar">
    <w:name w:val="Quote Char"/>
    <w:basedOn w:val="DefaultParagraphFont"/>
    <w:link w:val="Quote"/>
    <w:uiPriority w:val="29"/>
    <w:rsid w:val="00F32465"/>
    <w:rPr>
      <w:i/>
      <w:iCs/>
      <w:color w:val="000000" w:themeColor="text1"/>
    </w:rPr>
  </w:style>
  <w:style w:type="paragraph" w:styleId="IntenseQuote">
    <w:name w:val="Intense Quote"/>
    <w:basedOn w:val="Normal"/>
    <w:next w:val="Normal"/>
    <w:link w:val="IntenseQuoteChar"/>
    <w:uiPriority w:val="30"/>
    <w:qFormat/>
    <w:rsid w:val="00F3246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32465"/>
    <w:rPr>
      <w:color w:val="000000" w:themeColor="text1"/>
      <w:shd w:val="clear" w:color="auto" w:fill="F2F2F2" w:themeFill="background1" w:themeFillShade="F2"/>
    </w:rPr>
  </w:style>
  <w:style w:type="character" w:styleId="SubtleEmphasis">
    <w:name w:val="Subtle Emphasis"/>
    <w:basedOn w:val="DefaultParagraphFont"/>
    <w:uiPriority w:val="19"/>
    <w:qFormat/>
    <w:rsid w:val="00F32465"/>
    <w:rPr>
      <w:i/>
      <w:iCs/>
      <w:color w:val="404040" w:themeColor="text1" w:themeTint="BF"/>
    </w:rPr>
  </w:style>
  <w:style w:type="character" w:styleId="IntenseEmphasis">
    <w:name w:val="Intense Emphasis"/>
    <w:basedOn w:val="DefaultParagraphFont"/>
    <w:uiPriority w:val="21"/>
    <w:qFormat/>
    <w:rsid w:val="00F32465"/>
    <w:rPr>
      <w:b/>
      <w:bCs/>
      <w:i/>
      <w:iCs/>
      <w:caps/>
    </w:rPr>
  </w:style>
  <w:style w:type="character" w:styleId="SubtleReference">
    <w:name w:val="Subtle Reference"/>
    <w:basedOn w:val="DefaultParagraphFont"/>
    <w:uiPriority w:val="31"/>
    <w:qFormat/>
    <w:rsid w:val="00F324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32465"/>
    <w:rPr>
      <w:b/>
      <w:bCs/>
      <w:smallCaps/>
      <w:u w:val="single"/>
    </w:rPr>
  </w:style>
  <w:style w:type="character" w:styleId="BookTitle">
    <w:name w:val="Book Title"/>
    <w:basedOn w:val="DefaultParagraphFont"/>
    <w:uiPriority w:val="33"/>
    <w:qFormat/>
    <w:rsid w:val="00F32465"/>
    <w:rPr>
      <w:b w:val="0"/>
      <w:bCs w:val="0"/>
      <w:smallCaps/>
      <w:spacing w:val="5"/>
    </w:rPr>
  </w:style>
  <w:style w:type="paragraph" w:styleId="TOCHeading">
    <w:name w:val="TOC Heading"/>
    <w:basedOn w:val="Heading1"/>
    <w:next w:val="Normal"/>
    <w:uiPriority w:val="39"/>
    <w:semiHidden/>
    <w:unhideWhenUsed/>
    <w:qFormat/>
    <w:rsid w:val="00F32465"/>
    <w:pPr>
      <w:outlineLvl w:val="9"/>
    </w:pPr>
  </w:style>
  <w:style w:type="paragraph" w:styleId="ListParagraph">
    <w:name w:val="List Paragraph"/>
    <w:basedOn w:val="Normal"/>
    <w:uiPriority w:val="34"/>
    <w:qFormat/>
    <w:rsid w:val="00A0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g\AppData\Local\Microsoft\Windows\INetCache\Content.Outlook\CWAXOKS0\Patient%20Credit%20Terms%20and%20Conditions%20of%20Trade_FINAL.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Patient Credit Terms and Conditions of Trade_FINAL</Template>
  <TotalTime>2</TotalTime>
  <Pages>2</Pages>
  <Words>545</Words>
  <Characters>2668</Characters>
  <Application>Microsoft Office Word</Application>
  <DocSecurity>0</DocSecurity>
  <Lines>148</Lines>
  <Paragraphs>84</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Gamble</dc:creator>
  <cp:keywords/>
  <dc:description/>
  <cp:lastModifiedBy>Kimberley Johns</cp:lastModifiedBy>
  <cp:revision>7</cp:revision>
  <dcterms:created xsi:type="dcterms:W3CDTF">2023-12-12T20:38:00Z</dcterms:created>
  <dcterms:modified xsi:type="dcterms:W3CDTF">2026-06-08T00:54:00Z</dcterms:modified>
</cp:coreProperties>
</file>