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FAD" w:rsidRPr="00A72A1C" w:rsidRDefault="00A72A1C" w:rsidP="00A72A1C">
      <w:pPr>
        <w:pStyle w:val="NormalWeb"/>
        <w:ind w:left="360"/>
        <w:jc w:val="center"/>
        <w:rPr>
          <w:rFonts w:ascii="Arial" w:hAnsi="Arial" w:cs="Arial"/>
          <w:b/>
          <w:i/>
          <w:u w:val="single"/>
        </w:rPr>
      </w:pPr>
      <w:r w:rsidRPr="00A72A1C">
        <w:rPr>
          <w:rFonts w:ascii="Arial" w:hAnsi="Arial" w:cs="Arial"/>
          <w:b/>
          <w:noProof/>
          <w:sz w:val="32"/>
          <w:szCs w:val="20"/>
          <w:u w:val="single"/>
        </w:rPr>
        <mc:AlternateContent>
          <mc:Choice Requires="wps">
            <w:drawing>
              <wp:anchor distT="0" distB="0" distL="114300" distR="114300" simplePos="0" relativeHeight="251660288" behindDoc="0" locked="0" layoutInCell="1" allowOverlap="1">
                <wp:simplePos x="0" y="0"/>
                <wp:positionH relativeFrom="column">
                  <wp:posOffset>38169</wp:posOffset>
                </wp:positionH>
                <wp:positionV relativeFrom="paragraph">
                  <wp:posOffset>-82550</wp:posOffset>
                </wp:positionV>
                <wp:extent cx="1079653" cy="771181"/>
                <wp:effectExtent l="0" t="0" r="25400" b="10160"/>
                <wp:wrapNone/>
                <wp:docPr id="2" name="Text Box 2"/>
                <wp:cNvGraphicFramePr/>
                <a:graphic xmlns:a="http://schemas.openxmlformats.org/drawingml/2006/main">
                  <a:graphicData uri="http://schemas.microsoft.com/office/word/2010/wordprocessingShape">
                    <wps:wsp>
                      <wps:cNvSpPr txBox="1"/>
                      <wps:spPr>
                        <a:xfrm>
                          <a:off x="0" y="0"/>
                          <a:ext cx="1079653" cy="771181"/>
                        </a:xfrm>
                        <a:prstGeom prst="rect">
                          <a:avLst/>
                        </a:prstGeom>
                        <a:solidFill>
                          <a:schemeClr val="lt1"/>
                        </a:solidFill>
                        <a:ln w="6350">
                          <a:solidFill>
                            <a:schemeClr val="bg1"/>
                          </a:solidFill>
                        </a:ln>
                      </wps:spPr>
                      <wps:txbx>
                        <w:txbxContent>
                          <w:p w:rsidR="00A72A1C" w:rsidRDefault="00A72A1C">
                            <w:r>
                              <w:rPr>
                                <w:noProof/>
                                <w:lang w:eastAsia="en-GB"/>
                              </w:rPr>
                              <w:drawing>
                                <wp:inline distT="0" distB="0" distL="0" distR="0" wp14:anchorId="3BCCEB6C" wp14:editId="38F1FE02">
                                  <wp:extent cx="854075" cy="673100"/>
                                  <wp:effectExtent l="0" t="0" r="3175" b="0"/>
                                  <wp:docPr id="1" name="Picture 1" descr="Pictures Of Cartoon Books - Cliparts.co"/>
                                  <wp:cNvGraphicFramePr/>
                                  <a:graphic xmlns:a="http://schemas.openxmlformats.org/drawingml/2006/main">
                                    <a:graphicData uri="http://schemas.openxmlformats.org/drawingml/2006/picture">
                                      <pic:pic xmlns:pic="http://schemas.openxmlformats.org/drawingml/2006/picture">
                                        <pic:nvPicPr>
                                          <pic:cNvPr id="1" name="Picture 1" descr="Pictures Of Cartoon Books - Cliparts.co"/>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4075" cy="673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6.5pt;width:85pt;height:60.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" fillcolor="white [3201]" strokecolor="white [3212]" strokeweight=".5pt">
                <v:textbox>
                  <w:txbxContent>
                    <w:p w:rsidR="00A72A1C" w:rsidRDefault="00A72A1C">
                      <w:r>
                        <w:rPr>
                          <w:noProof/>
                          <w:lang w:eastAsia="en-GB"/>
                        </w:rPr>
                        <w:drawing>
                          <wp:inline distT="0" distB="0" distL="0" distR="0" wp14:anchorId="3BCCEB6C" wp14:editId="38F1FE02">
                            <wp:extent cx="854075" cy="673100"/>
                            <wp:effectExtent l="0" t="0" r="3175" b="0"/>
                            <wp:docPr id="1" name="Picture 1" descr="Pictures Of Cartoon Books - Cliparts.co"/>
                            <wp:cNvGraphicFramePr/>
                            <a:graphic xmlns:a="http://schemas.openxmlformats.org/drawingml/2006/main">
                              <a:graphicData uri="http://schemas.openxmlformats.org/drawingml/2006/picture">
                                <pic:pic xmlns:pic="http://schemas.openxmlformats.org/drawingml/2006/picture">
                                  <pic:nvPicPr>
                                    <pic:cNvPr id="1" name="Picture 1" descr="Pictures Of Cartoon Books - Cliparts.co"/>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4075" cy="673100"/>
                                    </a:xfrm>
                                    <a:prstGeom prst="rect">
                                      <a:avLst/>
                                    </a:prstGeom>
                                    <a:noFill/>
                                    <a:ln>
                                      <a:noFill/>
                                    </a:ln>
                                  </pic:spPr>
                                </pic:pic>
                              </a:graphicData>
                            </a:graphic>
                          </wp:inline>
                        </w:drawing>
                      </w:r>
                    </w:p>
                  </w:txbxContent>
                </v:textbox>
              </v:shape>
            </w:pict>
          </mc:Fallback>
        </mc:AlternateContent>
      </w:r>
      <w:r w:rsidRPr="00A72A1C">
        <w:rPr>
          <w:rFonts w:ascii="Arial" w:hAnsi="Arial" w:cs="Arial"/>
          <w:b/>
          <w:noProof/>
          <w:sz w:val="32"/>
          <w:szCs w:val="20"/>
          <w:u w:val="single"/>
        </w:rPr>
        <mc:AlternateContent>
          <mc:Choice Requires="wps">
            <w:drawing>
              <wp:anchor distT="0" distB="0" distL="114300" distR="114300" simplePos="0" relativeHeight="251661312" behindDoc="0" locked="0" layoutInCell="1" allowOverlap="1">
                <wp:simplePos x="0" y="0"/>
                <wp:positionH relativeFrom="margin">
                  <wp:posOffset>5789158</wp:posOffset>
                </wp:positionH>
                <wp:positionV relativeFrom="paragraph">
                  <wp:posOffset>-148369</wp:posOffset>
                </wp:positionV>
                <wp:extent cx="837281" cy="837282"/>
                <wp:effectExtent l="0" t="0" r="20320" b="20320"/>
                <wp:wrapNone/>
                <wp:docPr id="3" name="Text Box 3"/>
                <wp:cNvGraphicFramePr/>
                <a:graphic xmlns:a="http://schemas.openxmlformats.org/drawingml/2006/main">
                  <a:graphicData uri="http://schemas.microsoft.com/office/word/2010/wordprocessingShape">
                    <wps:wsp>
                      <wps:cNvSpPr txBox="1"/>
                      <wps:spPr>
                        <a:xfrm>
                          <a:off x="0" y="0"/>
                          <a:ext cx="837281" cy="837282"/>
                        </a:xfrm>
                        <a:prstGeom prst="rect">
                          <a:avLst/>
                        </a:prstGeom>
                        <a:solidFill>
                          <a:schemeClr val="lt1"/>
                        </a:solidFill>
                        <a:ln w="6350">
                          <a:solidFill>
                            <a:schemeClr val="bg1"/>
                          </a:solidFill>
                        </a:ln>
                      </wps:spPr>
                      <wps:txbx>
                        <w:txbxContent>
                          <w:p w:rsidR="00A72A1C" w:rsidRDefault="00A72A1C">
                            <w:r>
                              <w:rPr>
                                <w:noProof/>
                                <w:lang w:eastAsia="en-GB"/>
                              </w:rPr>
                              <w:drawing>
                                <wp:inline distT="0" distB="0" distL="0" distR="0">
                                  <wp:extent cx="672029" cy="672029"/>
                                  <wp:effectExtent l="0" t="0" r="0" b="0"/>
                                  <wp:docPr id="5" name="Picture 5" descr="Globe Cartoon Sticker Illustration 3939988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 Cartoon Sticker Illustration 39399884 Vector Art at Vecteez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116" cy="6741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55.85pt;margin-top:-11.7pt;width:65.95pt;height:65.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" fillcolor="white [3201]" strokecolor="white [3212]" strokeweight=".5pt">
                <v:textbox>
                  <w:txbxContent>
                    <w:p w:rsidR="00A72A1C" w:rsidRDefault="00A72A1C">
                      <w:r>
                        <w:rPr>
                          <w:noProof/>
                          <w:lang w:eastAsia="en-GB"/>
                        </w:rPr>
                        <w:drawing>
                          <wp:inline distT="0" distB="0" distL="0" distR="0">
                            <wp:extent cx="672029" cy="672029"/>
                            <wp:effectExtent l="0" t="0" r="0" b="0"/>
                            <wp:docPr id="5" name="Picture 5" descr="Globe Cartoon Sticker Illustration 3939988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 Cartoon Sticker Illustration 39399884 Vector Art at Vecteez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116" cy="674116"/>
                                    </a:xfrm>
                                    <a:prstGeom prst="rect">
                                      <a:avLst/>
                                    </a:prstGeom>
                                    <a:noFill/>
                                    <a:ln>
                                      <a:noFill/>
                                    </a:ln>
                                  </pic:spPr>
                                </pic:pic>
                              </a:graphicData>
                            </a:graphic>
                          </wp:inline>
                        </w:drawing>
                      </w:r>
                    </w:p>
                  </w:txbxContent>
                </v:textbox>
                <w10:wrap anchorx="margin"/>
              </v:shape>
            </w:pict>
          </mc:Fallback>
        </mc:AlternateContent>
      </w:r>
      <w:r w:rsidR="001C3056" w:rsidRPr="00A72A1C">
        <w:rPr>
          <w:rFonts w:ascii="Arial" w:hAnsi="Arial" w:cs="Arial"/>
          <w:b/>
          <w:sz w:val="32"/>
          <w:szCs w:val="20"/>
          <w:u w:val="single"/>
        </w:rPr>
        <w:t>Geography Fiction Book Recommendations</w:t>
      </w:r>
    </w:p>
    <w:tbl>
      <w:tblPr>
        <w:tblpPr w:leftFromText="180" w:rightFromText="180" w:vertAnchor="page" w:horzAnchor="margin" w:tblpY="1927"/>
        <w:tblW w:w="0" w:type="auto"/>
        <w:tblCellSpacing w:w="15" w:type="dxa"/>
        <w:tblBorders>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551"/>
        <w:gridCol w:w="1377"/>
        <w:gridCol w:w="984"/>
        <w:gridCol w:w="6554"/>
      </w:tblGrid>
      <w:tr w:rsidR="00666AD0" w:rsidRPr="001C3056" w:rsidTr="00A72A1C">
        <w:trPr>
          <w:tblHeader/>
          <w:tblCellSpacing w:w="15" w:type="dxa"/>
        </w:trPr>
        <w:tc>
          <w:tcPr>
            <w:tcW w:w="0" w:type="auto"/>
            <w:shd w:val="clear" w:color="auto" w:fill="FFFFFF" w:themeFill="background1"/>
            <w:vAlign w:val="center"/>
            <w:hideMark/>
          </w:tcPr>
          <w:p w:rsidR="004F4FAD" w:rsidRPr="001C3056" w:rsidRDefault="004F4FAD" w:rsidP="00666AD0">
            <w:pPr>
              <w:spacing w:after="0" w:line="240" w:lineRule="auto"/>
              <w:jc w:val="center"/>
              <w:rPr>
                <w:rFonts w:ascii="Arial" w:eastAsia="Times New Roman" w:hAnsi="Arial" w:cs="Arial"/>
                <w:b/>
                <w:bCs/>
                <w:sz w:val="20"/>
                <w:szCs w:val="20"/>
                <w:lang w:eastAsia="en-GB"/>
              </w:rPr>
            </w:pPr>
            <w:r w:rsidRPr="001C3056">
              <w:rPr>
                <w:rFonts w:ascii="Arial" w:eastAsia="Times New Roman" w:hAnsi="Arial" w:cs="Arial"/>
                <w:b/>
                <w:bCs/>
                <w:sz w:val="20"/>
                <w:szCs w:val="20"/>
                <w:lang w:eastAsia="en-GB"/>
              </w:rPr>
              <w:t>Book Title</w:t>
            </w:r>
          </w:p>
        </w:tc>
        <w:tc>
          <w:tcPr>
            <w:tcW w:w="1347" w:type="dxa"/>
            <w:shd w:val="clear" w:color="auto" w:fill="FFFFFF" w:themeFill="background1"/>
            <w:vAlign w:val="center"/>
            <w:hideMark/>
          </w:tcPr>
          <w:p w:rsidR="004F4FAD" w:rsidRPr="001C3056" w:rsidRDefault="004F4FAD" w:rsidP="00666AD0">
            <w:pPr>
              <w:spacing w:after="0" w:line="240" w:lineRule="auto"/>
              <w:jc w:val="center"/>
              <w:rPr>
                <w:rFonts w:ascii="Arial" w:eastAsia="Times New Roman" w:hAnsi="Arial" w:cs="Arial"/>
                <w:b/>
                <w:bCs/>
                <w:sz w:val="20"/>
                <w:szCs w:val="20"/>
                <w:lang w:eastAsia="en-GB"/>
              </w:rPr>
            </w:pPr>
            <w:r w:rsidRPr="001C3056">
              <w:rPr>
                <w:rFonts w:ascii="Arial" w:eastAsia="Times New Roman" w:hAnsi="Arial" w:cs="Arial"/>
                <w:b/>
                <w:bCs/>
                <w:sz w:val="20"/>
                <w:szCs w:val="20"/>
                <w:lang w:eastAsia="en-GB"/>
              </w:rPr>
              <w:t>Author</w:t>
            </w:r>
          </w:p>
        </w:tc>
        <w:tc>
          <w:tcPr>
            <w:tcW w:w="954" w:type="dxa"/>
            <w:shd w:val="clear" w:color="auto" w:fill="FFFFFF" w:themeFill="background1"/>
            <w:vAlign w:val="center"/>
            <w:hideMark/>
          </w:tcPr>
          <w:p w:rsidR="004F4FAD" w:rsidRPr="001C3056" w:rsidRDefault="004F4FAD" w:rsidP="00666AD0">
            <w:pPr>
              <w:spacing w:after="0" w:line="240" w:lineRule="auto"/>
              <w:jc w:val="center"/>
              <w:rPr>
                <w:rFonts w:ascii="Arial" w:eastAsia="Times New Roman" w:hAnsi="Arial" w:cs="Arial"/>
                <w:b/>
                <w:bCs/>
                <w:sz w:val="20"/>
                <w:szCs w:val="20"/>
                <w:lang w:eastAsia="en-GB"/>
              </w:rPr>
            </w:pPr>
            <w:r w:rsidRPr="001C3056">
              <w:rPr>
                <w:rFonts w:ascii="Arial" w:eastAsia="Times New Roman" w:hAnsi="Arial" w:cs="Arial"/>
                <w:b/>
                <w:bCs/>
                <w:sz w:val="20"/>
                <w:szCs w:val="20"/>
                <w:lang w:eastAsia="en-GB"/>
              </w:rPr>
              <w:t>Best For</w:t>
            </w:r>
          </w:p>
        </w:tc>
        <w:tc>
          <w:tcPr>
            <w:tcW w:w="0" w:type="auto"/>
            <w:shd w:val="clear" w:color="auto" w:fill="FFFFFF" w:themeFill="background1"/>
            <w:vAlign w:val="center"/>
            <w:hideMark/>
          </w:tcPr>
          <w:p w:rsidR="004F4FAD" w:rsidRPr="001C3056" w:rsidRDefault="001C3056" w:rsidP="00666AD0">
            <w:pPr>
              <w:spacing w:after="0" w:line="240" w:lineRule="auto"/>
              <w:jc w:val="center"/>
              <w:rPr>
                <w:rFonts w:ascii="Arial" w:eastAsia="Times New Roman" w:hAnsi="Arial" w:cs="Arial"/>
                <w:b/>
                <w:bCs/>
                <w:sz w:val="20"/>
                <w:szCs w:val="20"/>
                <w:lang w:eastAsia="en-GB"/>
              </w:rPr>
            </w:pPr>
            <w:r w:rsidRPr="001C3056">
              <w:rPr>
                <w:rFonts w:ascii="Arial" w:eastAsia="Times New Roman" w:hAnsi="Arial" w:cs="Arial"/>
                <w:b/>
                <w:bCs/>
                <w:sz w:val="20"/>
                <w:szCs w:val="20"/>
                <w:lang w:eastAsia="en-GB"/>
              </w:rPr>
              <w:t>Summary of Books</w:t>
            </w:r>
          </w:p>
        </w:tc>
      </w:tr>
      <w:tr w:rsidR="001F33C5" w:rsidRPr="001C3056" w:rsidTr="00A72A1C">
        <w:trPr>
          <w:tblCellSpacing w:w="15" w:type="dxa"/>
        </w:trPr>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b/>
                <w:bCs/>
                <w:sz w:val="20"/>
                <w:szCs w:val="20"/>
                <w:lang w:eastAsia="en-GB"/>
              </w:rPr>
              <w:t>Bear Grylls’ Adventures (Box Set)</w:t>
            </w:r>
          </w:p>
        </w:tc>
        <w:tc>
          <w:tcPr>
            <w:tcW w:w="1347"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Bear Grylls</w:t>
            </w:r>
          </w:p>
        </w:tc>
        <w:tc>
          <w:tcPr>
            <w:tcW w:w="954"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 xml:space="preserve">KS2–KS3 </w:t>
            </w:r>
          </w:p>
        </w:tc>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Adventure, survival skills, outdoor challenges; great for engagement and STEM links</w:t>
            </w:r>
          </w:p>
        </w:tc>
      </w:tr>
      <w:tr w:rsidR="001F33C5" w:rsidRPr="001C3056" w:rsidTr="00A72A1C">
        <w:trPr>
          <w:tblCellSpacing w:w="15" w:type="dxa"/>
        </w:trPr>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b/>
                <w:bCs/>
                <w:sz w:val="20"/>
                <w:szCs w:val="20"/>
                <w:lang w:eastAsia="en-GB"/>
              </w:rPr>
              <w:t>Gaffer Samson’s Luck</w:t>
            </w:r>
          </w:p>
        </w:tc>
        <w:tc>
          <w:tcPr>
            <w:tcW w:w="1347"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Jill Paton Walsh</w:t>
            </w:r>
          </w:p>
        </w:tc>
        <w:tc>
          <w:tcPr>
            <w:tcW w:w="954"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KS2</w:t>
            </w:r>
          </w:p>
        </w:tc>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James's difficulty in adjusting to a new school and life in the Fens is further complicated by the request of an elderly neighbour to find his lucky piece, a task which puts James in some danger.</w:t>
            </w:r>
          </w:p>
        </w:tc>
      </w:tr>
      <w:tr w:rsidR="001F33C5" w:rsidRPr="001C3056" w:rsidTr="00A72A1C">
        <w:trPr>
          <w:tblCellSpacing w:w="15" w:type="dxa"/>
        </w:trPr>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b/>
                <w:bCs/>
                <w:sz w:val="20"/>
                <w:szCs w:val="20"/>
                <w:lang w:eastAsia="en-GB"/>
              </w:rPr>
              <w:t>Journey to the River Sea</w:t>
            </w:r>
          </w:p>
        </w:tc>
        <w:tc>
          <w:tcPr>
            <w:tcW w:w="1347"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Eva Ibbotson</w:t>
            </w:r>
          </w:p>
        </w:tc>
        <w:tc>
          <w:tcPr>
            <w:tcW w:w="954"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KS2–KS3</w:t>
            </w:r>
          </w:p>
        </w:tc>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Orphan Maia is sent to live with distant relatives in the Amazon, where she discovers adventure, friendship, and the meaning of family amidst the lush dangers of the rainforest.</w:t>
            </w:r>
          </w:p>
        </w:tc>
      </w:tr>
      <w:tr w:rsidR="001F33C5" w:rsidRPr="001C3056" w:rsidTr="00A72A1C">
        <w:trPr>
          <w:tblCellSpacing w:w="15" w:type="dxa"/>
        </w:trPr>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b/>
                <w:bCs/>
                <w:sz w:val="20"/>
                <w:szCs w:val="20"/>
                <w:lang w:eastAsia="en-GB"/>
              </w:rPr>
              <w:t>The Explorer</w:t>
            </w:r>
          </w:p>
        </w:tc>
        <w:tc>
          <w:tcPr>
            <w:tcW w:w="1347"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Katherine Rundell</w:t>
            </w:r>
          </w:p>
        </w:tc>
        <w:tc>
          <w:tcPr>
            <w:tcW w:w="954"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KS2–KS3</w:t>
            </w:r>
          </w:p>
        </w:tc>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Four children stranded in the Amazon jungle must rely on their wits and teamwork to survive and find their way home.</w:t>
            </w:r>
          </w:p>
        </w:tc>
      </w:tr>
      <w:tr w:rsidR="001F33C5" w:rsidRPr="001C3056" w:rsidTr="00A72A1C">
        <w:trPr>
          <w:tblCellSpacing w:w="15" w:type="dxa"/>
        </w:trPr>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b/>
                <w:bCs/>
                <w:sz w:val="20"/>
                <w:szCs w:val="20"/>
                <w:lang w:eastAsia="en-GB"/>
              </w:rPr>
              <w:t>The Ice Man</w:t>
            </w:r>
          </w:p>
        </w:tc>
        <w:tc>
          <w:tcPr>
            <w:tcW w:w="1347"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Alan Parkinson</w:t>
            </w:r>
          </w:p>
        </w:tc>
        <w:tc>
          <w:tcPr>
            <w:tcW w:w="954"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KS2–KS3</w:t>
            </w:r>
          </w:p>
        </w:tc>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When a body was discovered by two German hikers walking in the Alps in 1991, little did they realise it had been there for over 5000 years…</w:t>
            </w:r>
          </w:p>
        </w:tc>
      </w:tr>
      <w:tr w:rsidR="001F33C5" w:rsidRPr="001C3056" w:rsidTr="00A72A1C">
        <w:trPr>
          <w:tblCellSpacing w:w="15" w:type="dxa"/>
        </w:trPr>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b/>
                <w:bCs/>
                <w:sz w:val="20"/>
                <w:szCs w:val="20"/>
                <w:lang w:eastAsia="en-GB"/>
              </w:rPr>
              <w:t>Extreme Survival</w:t>
            </w:r>
          </w:p>
        </w:tc>
        <w:tc>
          <w:tcPr>
            <w:tcW w:w="1347"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Alan Parkinson</w:t>
            </w:r>
          </w:p>
        </w:tc>
        <w:tc>
          <w:tcPr>
            <w:tcW w:w="954"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KS2–KS3</w:t>
            </w:r>
          </w:p>
        </w:tc>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Survival stories and geography of extreme environments (mountains, deserts)</w:t>
            </w:r>
          </w:p>
        </w:tc>
      </w:tr>
      <w:tr w:rsidR="001F33C5" w:rsidRPr="001C3056" w:rsidTr="00A72A1C">
        <w:trPr>
          <w:tblCellSpacing w:w="15" w:type="dxa"/>
        </w:trPr>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b/>
                <w:bCs/>
                <w:sz w:val="20"/>
                <w:szCs w:val="20"/>
                <w:lang w:eastAsia="en-GB"/>
              </w:rPr>
              <w:t>Race to the Pole</w:t>
            </w:r>
          </w:p>
        </w:tc>
        <w:tc>
          <w:tcPr>
            <w:tcW w:w="1347"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Mike Gould</w:t>
            </w:r>
          </w:p>
        </w:tc>
        <w:tc>
          <w:tcPr>
            <w:tcW w:w="954"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KS2–KS3</w:t>
            </w:r>
          </w:p>
        </w:tc>
        <w:tc>
          <w:tcPr>
            <w:tcW w:w="0" w:type="auto"/>
            <w:shd w:val="clear" w:color="auto" w:fill="FFFFFF" w:themeFill="background1"/>
            <w:vAlign w:val="center"/>
            <w:hideMark/>
          </w:tcPr>
          <w:p w:rsidR="004F4FAD" w:rsidRPr="001C3056" w:rsidRDefault="001F33C5"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In 1911 British explorer Robert Falcon Scott hoped to be the first person to reach the South Pole. Little did he know an explorer from Norway had had the same idea. It would be a race to the Pole!</w:t>
            </w:r>
          </w:p>
        </w:tc>
      </w:tr>
      <w:tr w:rsidR="001F33C5" w:rsidRPr="001C3056" w:rsidTr="00A72A1C">
        <w:trPr>
          <w:tblCellSpacing w:w="15" w:type="dxa"/>
        </w:trPr>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b/>
                <w:bCs/>
                <w:sz w:val="20"/>
                <w:szCs w:val="20"/>
                <w:lang w:eastAsia="en-GB"/>
              </w:rPr>
              <w:t>Wolf Wilder</w:t>
            </w:r>
          </w:p>
        </w:tc>
        <w:tc>
          <w:tcPr>
            <w:tcW w:w="1347"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Katherine Rundell</w:t>
            </w:r>
          </w:p>
        </w:tc>
        <w:tc>
          <w:tcPr>
            <w:tcW w:w="954"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KS2–KS3</w:t>
            </w:r>
          </w:p>
        </w:tc>
        <w:tc>
          <w:tcPr>
            <w:tcW w:w="0" w:type="auto"/>
            <w:shd w:val="clear" w:color="auto" w:fill="FFFFFF" w:themeFill="background1"/>
            <w:vAlign w:val="center"/>
            <w:hideMark/>
          </w:tcPr>
          <w:p w:rsidR="004F4FAD" w:rsidRPr="001C3056" w:rsidRDefault="001F33C5"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Feo and her mother live in the snowy woods of Russia, in a house full of food and fireplaces. Ten minutes away, in a ruined chapel, lives a pack of wolves. Feo's mother is a wolf wilder, and Feo is a wolf wilder in training: a person who teaches tamed animals to be wild again, to fend for themselves, and to fight and to run.</w:t>
            </w:r>
          </w:p>
        </w:tc>
      </w:tr>
      <w:tr w:rsidR="001F33C5" w:rsidRPr="001C3056" w:rsidTr="00A72A1C">
        <w:trPr>
          <w:tblCellSpacing w:w="15" w:type="dxa"/>
        </w:trPr>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b/>
                <w:bCs/>
                <w:sz w:val="20"/>
                <w:szCs w:val="20"/>
                <w:lang w:eastAsia="en-GB"/>
              </w:rPr>
              <w:t>Running Wild</w:t>
            </w:r>
          </w:p>
        </w:tc>
        <w:tc>
          <w:tcPr>
            <w:tcW w:w="1347"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Michael Morpurgo</w:t>
            </w:r>
          </w:p>
        </w:tc>
        <w:tc>
          <w:tcPr>
            <w:tcW w:w="954"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KS2–KS3</w:t>
            </w:r>
          </w:p>
        </w:tc>
        <w:tc>
          <w:tcPr>
            <w:tcW w:w="0" w:type="auto"/>
            <w:shd w:val="clear" w:color="auto" w:fill="FFFFFF" w:themeFill="background1"/>
            <w:vAlign w:val="center"/>
            <w:hideMark/>
          </w:tcPr>
          <w:p w:rsidR="004F4FAD" w:rsidRPr="001C3056" w:rsidRDefault="001F33C5"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This heartfelt novel follows a young boy named Will who escapes to Indonesia with his mother. Their journey takes a wild turn when a tsunami strikes, leaving Will lost and alone in the jungle. Together with Oona, the elephant, Will navigates survival amidst the beauty and challenges of the rainforest.</w:t>
            </w:r>
          </w:p>
        </w:tc>
      </w:tr>
      <w:tr w:rsidR="001F33C5" w:rsidRPr="001C3056" w:rsidTr="00A72A1C">
        <w:trPr>
          <w:tblCellSpacing w:w="15" w:type="dxa"/>
        </w:trPr>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b/>
                <w:bCs/>
                <w:sz w:val="20"/>
                <w:szCs w:val="20"/>
                <w:lang w:eastAsia="en-GB"/>
              </w:rPr>
              <w:t>Thin Air</w:t>
            </w:r>
          </w:p>
        </w:tc>
        <w:tc>
          <w:tcPr>
            <w:tcW w:w="1347"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Michelle Paver</w:t>
            </w:r>
          </w:p>
        </w:tc>
        <w:tc>
          <w:tcPr>
            <w:tcW w:w="954"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KS3</w:t>
            </w:r>
          </w:p>
        </w:tc>
        <w:tc>
          <w:tcPr>
            <w:tcW w:w="0" w:type="auto"/>
            <w:shd w:val="clear" w:color="auto" w:fill="FFFFFF" w:themeFill="background1"/>
            <w:vAlign w:val="center"/>
            <w:hideMark/>
          </w:tcPr>
          <w:p w:rsidR="001F33C5" w:rsidRPr="001C3056" w:rsidRDefault="001F33C5"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Five Englishmen set off from Darjeeling, determined to conquer the sacred summit. But courage can only take them so far.</w:t>
            </w:r>
          </w:p>
          <w:p w:rsidR="004F4FAD" w:rsidRPr="001C3056" w:rsidRDefault="001F33C5"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And the mountain is not their only foe.</w:t>
            </w:r>
          </w:p>
        </w:tc>
      </w:tr>
      <w:tr w:rsidR="001F33C5" w:rsidRPr="001C3056" w:rsidTr="00A72A1C">
        <w:trPr>
          <w:tblCellSpacing w:w="15" w:type="dxa"/>
        </w:trPr>
        <w:tc>
          <w:tcPr>
            <w:tcW w:w="0" w:type="auto"/>
            <w:shd w:val="clear" w:color="auto" w:fill="FFFFFF" w:themeFill="background1"/>
            <w:vAlign w:val="center"/>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b/>
                <w:bCs/>
                <w:sz w:val="20"/>
                <w:szCs w:val="20"/>
                <w:lang w:eastAsia="en-GB"/>
              </w:rPr>
              <w:t>Refugee Boy</w:t>
            </w:r>
          </w:p>
        </w:tc>
        <w:tc>
          <w:tcPr>
            <w:tcW w:w="1347" w:type="dxa"/>
            <w:shd w:val="clear" w:color="auto" w:fill="FFFFFF" w:themeFill="background1"/>
            <w:vAlign w:val="center"/>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Benjamin Zephaniah</w:t>
            </w:r>
          </w:p>
        </w:tc>
        <w:tc>
          <w:tcPr>
            <w:tcW w:w="954" w:type="dxa"/>
            <w:shd w:val="clear" w:color="auto" w:fill="FFFFFF" w:themeFill="background1"/>
            <w:vAlign w:val="center"/>
          </w:tcPr>
          <w:p w:rsidR="004F4FAD" w:rsidRPr="001C3056" w:rsidRDefault="001F33C5"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KS3–KS4</w:t>
            </w:r>
          </w:p>
        </w:tc>
        <w:tc>
          <w:tcPr>
            <w:tcW w:w="0" w:type="auto"/>
            <w:shd w:val="clear" w:color="auto" w:fill="FFFFFF" w:themeFill="background1"/>
            <w:vAlign w:val="center"/>
          </w:tcPr>
          <w:p w:rsidR="004F4FAD" w:rsidRPr="001C3056" w:rsidRDefault="001F33C5" w:rsidP="00666AD0">
            <w:pPr>
              <w:spacing w:after="0" w:line="240" w:lineRule="auto"/>
              <w:rPr>
                <w:rFonts w:ascii="Arial" w:eastAsia="Times New Roman" w:hAnsi="Arial" w:cs="Arial"/>
                <w:sz w:val="20"/>
                <w:szCs w:val="20"/>
                <w:lang w:eastAsia="en-GB"/>
              </w:rPr>
            </w:pPr>
            <w:r w:rsidRPr="001C3056">
              <w:rPr>
                <w:rFonts w:ascii="Arial" w:eastAsia="Times New Roman" w:hAnsi="Arial" w:cs="Arial"/>
                <w:iCs/>
                <w:sz w:val="20"/>
                <w:szCs w:val="20"/>
                <w:lang w:eastAsia="en-GB"/>
              </w:rPr>
              <w:t>Refugee Boy</w:t>
            </w:r>
            <w:r w:rsidRPr="001C3056">
              <w:rPr>
                <w:rFonts w:ascii="Arial" w:eastAsia="Times New Roman" w:hAnsi="Arial" w:cs="Arial"/>
                <w:sz w:val="20"/>
                <w:szCs w:val="20"/>
                <w:lang w:eastAsia="en-GB"/>
              </w:rPr>
              <w:t> tells the story of boy called Alem. To protect him from the violence his family faces in Ethiopia and Eritrea, his father travels with him to the UK, then leaves him behind.</w:t>
            </w:r>
          </w:p>
        </w:tc>
      </w:tr>
      <w:tr w:rsidR="001F33C5" w:rsidRPr="001C3056" w:rsidTr="00A72A1C">
        <w:trPr>
          <w:tblCellSpacing w:w="15" w:type="dxa"/>
        </w:trPr>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b/>
                <w:bCs/>
                <w:sz w:val="20"/>
                <w:szCs w:val="20"/>
                <w:lang w:eastAsia="en-GB"/>
              </w:rPr>
              <w:t>Dark Matter</w:t>
            </w:r>
          </w:p>
        </w:tc>
        <w:tc>
          <w:tcPr>
            <w:tcW w:w="1347"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Michelle Paver</w:t>
            </w:r>
          </w:p>
        </w:tc>
        <w:tc>
          <w:tcPr>
            <w:tcW w:w="954"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KS3–KS4</w:t>
            </w:r>
          </w:p>
        </w:tc>
        <w:tc>
          <w:tcPr>
            <w:tcW w:w="0" w:type="auto"/>
            <w:shd w:val="clear" w:color="auto" w:fill="FFFFFF" w:themeFill="background1"/>
            <w:vAlign w:val="center"/>
            <w:hideMark/>
          </w:tcPr>
          <w:p w:rsidR="004F4FAD" w:rsidRPr="001C3056" w:rsidRDefault="001F33C5"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This haunting tale follows Jack Miller, a lonely man in 1937, who joins an Arctic expedition. Seeking escape from his dreary life, Jack travels to the desolate Gruhuken. However, as darkness envelops the landscape, he discovers he may not be alone. A ghostly presence stalks Jack, altering his perception of isolation and fear.</w:t>
            </w:r>
          </w:p>
        </w:tc>
      </w:tr>
      <w:tr w:rsidR="001F33C5" w:rsidRPr="001C3056" w:rsidTr="00A72A1C">
        <w:trPr>
          <w:tblCellSpacing w:w="15" w:type="dxa"/>
        </w:trPr>
        <w:tc>
          <w:tcPr>
            <w:tcW w:w="0" w:type="auto"/>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bookmarkStart w:id="0" w:name="_GoBack"/>
            <w:bookmarkEnd w:id="0"/>
            <w:r w:rsidRPr="001C3056">
              <w:rPr>
                <w:rFonts w:ascii="Arial" w:eastAsia="Times New Roman" w:hAnsi="Arial" w:cs="Arial"/>
                <w:b/>
                <w:bCs/>
                <w:sz w:val="20"/>
                <w:szCs w:val="20"/>
                <w:lang w:eastAsia="en-GB"/>
              </w:rPr>
              <w:t>Kick</w:t>
            </w:r>
          </w:p>
        </w:tc>
        <w:tc>
          <w:tcPr>
            <w:tcW w:w="1347"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Mitch Johnson</w:t>
            </w:r>
          </w:p>
        </w:tc>
        <w:tc>
          <w:tcPr>
            <w:tcW w:w="954" w:type="dxa"/>
            <w:shd w:val="clear" w:color="auto" w:fill="FFFFFF" w:themeFill="background1"/>
            <w:vAlign w:val="center"/>
            <w:hideMark/>
          </w:tcPr>
          <w:p w:rsidR="004F4FAD" w:rsidRPr="001C3056" w:rsidRDefault="004F4FAD"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KS3–KS4</w:t>
            </w:r>
          </w:p>
        </w:tc>
        <w:tc>
          <w:tcPr>
            <w:tcW w:w="0" w:type="auto"/>
            <w:shd w:val="clear" w:color="auto" w:fill="FFFFFF" w:themeFill="background1"/>
            <w:vAlign w:val="center"/>
            <w:hideMark/>
          </w:tcPr>
          <w:p w:rsidR="004F4FAD" w:rsidRPr="001C3056" w:rsidRDefault="00F662F8" w:rsidP="00666AD0">
            <w:pPr>
              <w:spacing w:after="0" w:line="240" w:lineRule="auto"/>
              <w:rPr>
                <w:rFonts w:ascii="Arial" w:eastAsia="Times New Roman" w:hAnsi="Arial" w:cs="Arial"/>
                <w:sz w:val="20"/>
                <w:szCs w:val="20"/>
                <w:lang w:eastAsia="en-GB"/>
              </w:rPr>
            </w:pPr>
            <w:r w:rsidRPr="001C3056">
              <w:rPr>
                <w:rFonts w:ascii="Arial" w:eastAsia="Times New Roman" w:hAnsi="Arial" w:cs="Arial"/>
                <w:sz w:val="20"/>
                <w:szCs w:val="20"/>
                <w:lang w:eastAsia="en-GB"/>
              </w:rPr>
              <w:t>Budi works in a footwear factory in Indonesia, making the football boots he longs to wear but is unlikely to ever afford. His ambition is to be a famous football player for a team like Real Madrid, but Budi’s reality is rather different. The conditions in the sweatshop are appalling, and instead of the luxurious life enjoyed by his idols, Budi has to go without food to manage on his tiny salary and live under constant threat of abuse and intimidation from the factory foreman. And when Budi attracts the notice of the dangerous Dragon, it seems less and less likely that he will ever achieve his dream.</w:t>
            </w:r>
          </w:p>
        </w:tc>
      </w:tr>
    </w:tbl>
    <w:p w:rsidR="00F66D26" w:rsidRDefault="00B80F29"/>
    <w:sectPr w:rsidR="00F66D26" w:rsidSect="004F4FA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A1C" w:rsidRDefault="00A72A1C" w:rsidP="00A72A1C">
      <w:pPr>
        <w:spacing w:after="0" w:line="240" w:lineRule="auto"/>
      </w:pPr>
      <w:r>
        <w:separator/>
      </w:r>
    </w:p>
  </w:endnote>
  <w:endnote w:type="continuationSeparator" w:id="0">
    <w:p w:rsidR="00A72A1C" w:rsidRDefault="00A72A1C" w:rsidP="00A72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A1C" w:rsidRDefault="00A72A1C" w:rsidP="00A72A1C">
      <w:pPr>
        <w:spacing w:after="0" w:line="240" w:lineRule="auto"/>
      </w:pPr>
      <w:r>
        <w:separator/>
      </w:r>
    </w:p>
  </w:footnote>
  <w:footnote w:type="continuationSeparator" w:id="0">
    <w:p w:rsidR="00A72A1C" w:rsidRDefault="00A72A1C" w:rsidP="00A72A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4B24FA"/>
    <w:multiLevelType w:val="multilevel"/>
    <w:tmpl w:val="89DA0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FAD"/>
    <w:rsid w:val="001C3056"/>
    <w:rsid w:val="001F33C5"/>
    <w:rsid w:val="004F4FAD"/>
    <w:rsid w:val="00666AD0"/>
    <w:rsid w:val="00A4219A"/>
    <w:rsid w:val="00A72A1C"/>
    <w:rsid w:val="00B80F29"/>
    <w:rsid w:val="00B93745"/>
    <w:rsid w:val="00F66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DAAD3"/>
  <w15:chartTrackingRefBased/>
  <w15:docId w15:val="{B370F91F-1ACD-418C-8A23-6ADFBFD3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F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4F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66A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AD0"/>
    <w:rPr>
      <w:rFonts w:ascii="Segoe UI" w:hAnsi="Segoe UI" w:cs="Segoe UI"/>
      <w:sz w:val="18"/>
      <w:szCs w:val="18"/>
    </w:rPr>
  </w:style>
  <w:style w:type="paragraph" w:styleId="Header">
    <w:name w:val="header"/>
    <w:basedOn w:val="Normal"/>
    <w:link w:val="HeaderChar"/>
    <w:uiPriority w:val="99"/>
    <w:unhideWhenUsed/>
    <w:rsid w:val="00A72A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2A1C"/>
  </w:style>
  <w:style w:type="paragraph" w:styleId="Footer">
    <w:name w:val="footer"/>
    <w:basedOn w:val="Normal"/>
    <w:link w:val="FooterChar"/>
    <w:uiPriority w:val="99"/>
    <w:unhideWhenUsed/>
    <w:rsid w:val="00A72A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A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91581">
      <w:bodyDiv w:val="1"/>
      <w:marLeft w:val="0"/>
      <w:marRight w:val="0"/>
      <w:marTop w:val="0"/>
      <w:marBottom w:val="0"/>
      <w:divBdr>
        <w:top w:val="none" w:sz="0" w:space="0" w:color="auto"/>
        <w:left w:val="none" w:sz="0" w:space="0" w:color="auto"/>
        <w:bottom w:val="none" w:sz="0" w:space="0" w:color="auto"/>
        <w:right w:val="none" w:sz="0" w:space="0" w:color="auto"/>
      </w:divBdr>
    </w:div>
    <w:div w:id="147524754">
      <w:bodyDiv w:val="1"/>
      <w:marLeft w:val="0"/>
      <w:marRight w:val="0"/>
      <w:marTop w:val="0"/>
      <w:marBottom w:val="0"/>
      <w:divBdr>
        <w:top w:val="none" w:sz="0" w:space="0" w:color="auto"/>
        <w:left w:val="none" w:sz="0" w:space="0" w:color="auto"/>
        <w:bottom w:val="none" w:sz="0" w:space="0" w:color="auto"/>
        <w:right w:val="none" w:sz="0" w:space="0" w:color="auto"/>
      </w:divBdr>
    </w:div>
    <w:div w:id="480196703">
      <w:bodyDiv w:val="1"/>
      <w:marLeft w:val="0"/>
      <w:marRight w:val="0"/>
      <w:marTop w:val="0"/>
      <w:marBottom w:val="0"/>
      <w:divBdr>
        <w:top w:val="none" w:sz="0" w:space="0" w:color="auto"/>
        <w:left w:val="none" w:sz="0" w:space="0" w:color="auto"/>
        <w:bottom w:val="none" w:sz="0" w:space="0" w:color="auto"/>
        <w:right w:val="none" w:sz="0" w:space="0" w:color="auto"/>
      </w:divBdr>
    </w:div>
    <w:div w:id="926504578">
      <w:bodyDiv w:val="1"/>
      <w:marLeft w:val="0"/>
      <w:marRight w:val="0"/>
      <w:marTop w:val="0"/>
      <w:marBottom w:val="0"/>
      <w:divBdr>
        <w:top w:val="none" w:sz="0" w:space="0" w:color="auto"/>
        <w:left w:val="none" w:sz="0" w:space="0" w:color="auto"/>
        <w:bottom w:val="none" w:sz="0" w:space="0" w:color="auto"/>
        <w:right w:val="none" w:sz="0" w:space="0" w:color="auto"/>
      </w:divBdr>
    </w:div>
    <w:div w:id="1002898405">
      <w:bodyDiv w:val="1"/>
      <w:marLeft w:val="0"/>
      <w:marRight w:val="0"/>
      <w:marTop w:val="0"/>
      <w:marBottom w:val="0"/>
      <w:divBdr>
        <w:top w:val="none" w:sz="0" w:space="0" w:color="auto"/>
        <w:left w:val="none" w:sz="0" w:space="0" w:color="auto"/>
        <w:bottom w:val="none" w:sz="0" w:space="0" w:color="auto"/>
        <w:right w:val="none" w:sz="0" w:space="0" w:color="auto"/>
      </w:divBdr>
    </w:div>
    <w:div w:id="1140880129">
      <w:bodyDiv w:val="1"/>
      <w:marLeft w:val="0"/>
      <w:marRight w:val="0"/>
      <w:marTop w:val="0"/>
      <w:marBottom w:val="0"/>
      <w:divBdr>
        <w:top w:val="none" w:sz="0" w:space="0" w:color="auto"/>
        <w:left w:val="none" w:sz="0" w:space="0" w:color="auto"/>
        <w:bottom w:val="none" w:sz="0" w:space="0" w:color="auto"/>
        <w:right w:val="none" w:sz="0" w:space="0" w:color="auto"/>
      </w:divBdr>
    </w:div>
    <w:div w:id="1439989495">
      <w:bodyDiv w:val="1"/>
      <w:marLeft w:val="0"/>
      <w:marRight w:val="0"/>
      <w:marTop w:val="0"/>
      <w:marBottom w:val="0"/>
      <w:divBdr>
        <w:top w:val="none" w:sz="0" w:space="0" w:color="auto"/>
        <w:left w:val="none" w:sz="0" w:space="0" w:color="auto"/>
        <w:bottom w:val="none" w:sz="0" w:space="0" w:color="auto"/>
        <w:right w:val="none" w:sz="0" w:space="0" w:color="auto"/>
      </w:divBdr>
    </w:div>
    <w:div w:id="165957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522</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Maddams</dc:creator>
  <cp:keywords/>
  <dc:description/>
  <cp:lastModifiedBy>C Maddams</cp:lastModifiedBy>
  <cp:revision>4</cp:revision>
  <cp:lastPrinted>2025-09-02T10:25:00Z</cp:lastPrinted>
  <dcterms:created xsi:type="dcterms:W3CDTF">2025-09-02T09:59:00Z</dcterms:created>
  <dcterms:modified xsi:type="dcterms:W3CDTF">2025-09-03T08:13:00Z</dcterms:modified>
</cp:coreProperties>
</file>