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2224088</wp:posOffset>
                </wp:positionH>
                <wp:positionV relativeFrom="paragraph">
                  <wp:posOffset>128588</wp:posOffset>
                </wp:positionV>
                <wp:extent cx="4381500" cy="141414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60013" y="3077690"/>
                          <a:ext cx="437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6"/>
                                <w:vertAlign w:val="baseline"/>
                              </w:rPr>
                              <w:t xml:space="preserve">Baptisms Risk Assessment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2224088</wp:posOffset>
                </wp:positionH>
                <wp:positionV relativeFrom="paragraph">
                  <wp:posOffset>128588</wp:posOffset>
                </wp:positionV>
                <wp:extent cx="4381500" cy="1414145"/>
                <wp:effectExtent b="0" l="0" r="0" t="0"/>
                <wp:wrapSquare wrapText="bothSides" distB="45720" distT="45720" distL="114300" distR="114300"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The Baptism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Position/Purpose of the Baptism Pool (BP)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Candidate and Pastor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Purpose Built Baptism pool is used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is positioned off the stage away from electrical wires/points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is only set up by trained Staff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2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is locked away when not in use.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 of BP is agreed with Church Administrator</w:t>
            </w:r>
          </w:p>
          <w:p w:rsidR="00000000" w:rsidDel="00000000" w:rsidP="00000000" w:rsidRDefault="00000000" w:rsidRPr="00000000" w14:paraId="0000002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3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Construction of Baptism Pool (BP)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Facilities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Managers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 and Support Staff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3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3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 for the BP are provided with the unit. Training has been provided to Facilities Manager and Staff to set up the BP safely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up instructions are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Followed               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Manual Handling policy is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Followed in the set-up process 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4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up check list provided for completion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4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Cleaning of the pool before it is filled with water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Facilities Manager and Staff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4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 and supervision provided; pool cleaned with (Sani 4 All in one)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4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Forms part of the check list for safe set up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52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Filling of the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Safe Source of Water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6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is filled directly from the tap 48hrs before use. 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After 1 hour of filling the pump circulator is turned on and will remain on until 30 mins before usage.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 and guidelines are followed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from the manufacturer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Circulator Pump is powered through breaker switches specially designed for the capacity. </w:t>
            </w:r>
          </w:p>
          <w:p w:rsidR="00000000" w:rsidDel="00000000" w:rsidP="00000000" w:rsidRDefault="00000000" w:rsidRPr="00000000" w14:paraId="0000006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6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6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Temperature of Water</w:t>
            </w:r>
          </w:p>
          <w:p w:rsidR="00000000" w:rsidDel="00000000" w:rsidP="00000000" w:rsidRDefault="00000000" w:rsidRPr="00000000" w14:paraId="0000007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Temperature of Water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  <w:p w:rsidR="00000000" w:rsidDel="00000000" w:rsidP="00000000" w:rsidRDefault="00000000" w:rsidRPr="00000000" w14:paraId="0000007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7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  <w:p w:rsidR="00000000" w:rsidDel="00000000" w:rsidP="00000000" w:rsidRDefault="00000000" w:rsidRPr="00000000" w14:paraId="0000007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Emersion heater provided by Baptistery UK is switched on once the water level has reached ½ metre depth. 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Temperature of the water before usage must be between 18-20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°C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(Room Temperature)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Again, the manufacturer Instructions for usage as followed. Specially designed breaker switches are used to power the unit.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8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8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Water temperature is tested every 24 hrs prior to use.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8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Incorrect pH Level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9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Temperature of the water before usage must be between 18-20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°C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(Room Temperature)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 Levels are checked after 1 hour of filling 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 levels are checked after filling is completed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9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9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 List completed and signed off.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8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9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Chill Factor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A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Cover Pool/ Temperature Control, Add hot water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Monitor Temperature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A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  <w:p w:rsidR="00000000" w:rsidDel="00000000" w:rsidP="00000000" w:rsidRDefault="00000000" w:rsidRPr="00000000" w14:paraId="000000A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AB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Access to the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A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Access to the Pool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Pastors/Users</w:t>
            </w:r>
          </w:p>
          <w:p w:rsidR="00000000" w:rsidDel="00000000" w:rsidP="00000000" w:rsidRDefault="00000000" w:rsidRPr="00000000" w14:paraId="000000B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B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Manufacturer’s purpose- built steps into the BP are used.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Grips on the steps are checked or replaced prior to usage.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Manufacturer’s Instructions for usage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the steps are used.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C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 in BP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0C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Access to the Pool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C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 is provided to the Baptism Candidate prior to use.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C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Supervision and support are given to users entering and exiting the BP.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  <w:p w:rsidR="00000000" w:rsidDel="00000000" w:rsidP="00000000" w:rsidRDefault="00000000" w:rsidRPr="00000000" w14:paraId="000000D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D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General Safe Usage of the Pool During the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5">
            <w:pPr>
              <w:rPr>
                <w:rFonts w:ascii="Open Sans" w:cs="Open Sans" w:eastAsia="Open Sans" w:hAnsi="Open San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General Safe Usage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Pastor/Users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D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Box, access to a phone and Medical Staff are all present to the side of the BP steps.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0D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Checklist items signed off before use.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Microphones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Pastors/Users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E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Battery Operated Microphones are provided for use (no mains sourced)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E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 Support Staff hold microphones outside of the water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compl-eted By]</w:t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F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Users’ Health and Physical Conditions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FA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Users’ Health and Physical Conditions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F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Interview prior to the Baptism will take place. Health of the users will be discussed. A short video of a Baptism will be shown to confirm with users that they are physically able to proceed.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0F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Any Concerns or health issues raised will be provided in writing to the Church Administrator. 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Medical advice will be taken to ensure each user is deemed safe to use BP.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  <w:p w:rsidR="00000000" w:rsidDel="00000000" w:rsidP="00000000" w:rsidRDefault="00000000" w:rsidRPr="00000000" w14:paraId="0000010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Appropriate Clothing/Footwear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0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 the interview prior to the baptism each user is given a list of appropriate clothing and footwear to participate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0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Approved clothing/footwear is checked prior to use.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</w:tbl>
    <w:p w:rsidR="00000000" w:rsidDel="00000000" w:rsidP="00000000" w:rsidRDefault="00000000" w:rsidRPr="00000000" w14:paraId="0000010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1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Changing Rooms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1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Changing Rooms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Users/Pastors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2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Individual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lock-able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changing rooms are provided for users.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2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Each user is issued a room and key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5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Non-slip Surfaces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Users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2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users are asked to wear appropriate footwear from and to the BP and changing rooms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2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Checklist of clothing and footwear provided at the interview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C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W w:w="15446.000000000002" w:type="dxa"/>
        <w:jc w:val="left"/>
        <w:tblInd w:w="-7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38"/>
        <w:gridCol w:w="1928"/>
        <w:gridCol w:w="1111"/>
        <w:gridCol w:w="3067"/>
        <w:gridCol w:w="1116"/>
        <w:gridCol w:w="2676"/>
        <w:gridCol w:w="1810"/>
        <w:gridCol w:w="1600"/>
        <w:tblGridChange w:id="0">
          <w:tblGrid>
            <w:gridCol w:w="2138"/>
            <w:gridCol w:w="1928"/>
            <w:gridCol w:w="1111"/>
            <w:gridCol w:w="3067"/>
            <w:gridCol w:w="1116"/>
            <w:gridCol w:w="2676"/>
            <w:gridCol w:w="1810"/>
            <w:gridCol w:w="16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12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Hazard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might be harmed &amp; how?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Before Control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Control Measures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Risk Level After Control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Further Action considered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Who will carry out the action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When action to be completed by:</w:t>
            </w:r>
          </w:p>
        </w:tc>
      </w:tr>
      <w:tr>
        <w:trPr>
          <w:cantSplit w:val="1"/>
          <w:trHeight w:val="666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3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The Pool after the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D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3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The Pool after the Service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Church Members/Visitors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Steps are removed from the pool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Parents are informed by the church leader to supervise their children at all times (from the front at the end of the service)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4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Empty the Water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Facilities Manager/Staff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14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High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in pairs the Facilities Manager and Staff will follow the Manufacturer’s Instruction Manual to empty the pool.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4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checklist completed and signed off by the Facilities Manager and submitted to the Church Administrator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Cleaning of the Pool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Staff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5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Pool is cleaned in accordance with the Manufacturer’s Instructions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5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 and supervision provided by Facilities Manager and checklist signed off.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6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[Person/People Responsible for This Action]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7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for This Control Measure To Be Completed By]</w:t>
            </w:r>
          </w:p>
        </w:tc>
      </w:tr>
      <w:tr>
        <w:trPr>
          <w:cantSplit w:val="1"/>
          <w:trHeight w:val="1148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5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Physical or Management Area or Activity: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De-Construction of the Pool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9">
            <w:pPr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E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5F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De-Construction of the Pool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Staff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6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 Staff members will disassemble the BP following the Manufacturer’s Instructions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[Your Church Name Here]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Manual Handling Policy will be followed at all times 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Instructions and supervision provided by Facilities Manager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6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checklist completed signed off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6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16A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6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Secure BP Storage</w:t>
            </w:r>
          </w:p>
          <w:p w:rsidR="00000000" w:rsidDel="00000000" w:rsidP="00000000" w:rsidRDefault="00000000" w:rsidRPr="00000000" w14:paraId="0000016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Secure BP Storage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Staff</w:t>
            </w:r>
          </w:p>
          <w:p w:rsidR="00000000" w:rsidDel="00000000" w:rsidP="00000000" w:rsidRDefault="00000000" w:rsidRPr="00000000" w14:paraId="0000017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Staff</w:t>
            </w:r>
          </w:p>
        </w:tc>
        <w:tc>
          <w:tcPr>
            <w:shd w:fill="f4b083" w:val="clear"/>
          </w:tcPr>
          <w:p w:rsidR="00000000" w:rsidDel="00000000" w:rsidP="00000000" w:rsidRDefault="00000000" w:rsidRPr="00000000" w14:paraId="0000017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17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Medium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[Your Church Name Here]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manual handling policy provides instruction and guidance on removing items to the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[Location Where BP Is Normally Stored]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Instruction and supervision provided by Facilities Manager 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BP is locked away within storage.</w:t>
            </w:r>
          </w:p>
        </w:tc>
        <w:tc>
          <w:tcPr>
            <w:shd w:fill="70ad47" w:val="clear"/>
          </w:tcPr>
          <w:p w:rsidR="00000000" w:rsidDel="00000000" w:rsidP="00000000" w:rsidRDefault="00000000" w:rsidRPr="00000000" w14:paraId="00000180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18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Low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Facilities Manager checklist complete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7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[Name of Person/ People Responsible for Carrying Out the Control Measures Here. N.B. Put the name of each person responsible in line with the specific control measure bullet point]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89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rtl w:val="0"/>
              </w:rPr>
              <w:t xml:space="preserve">[Date When the Control Measure is to be Implemented By. N.B. Similarly, put the date in line with the specific control measure bullet point]</w:t>
            </w:r>
          </w:p>
          <w:p w:rsidR="00000000" w:rsidDel="00000000" w:rsidP="00000000" w:rsidRDefault="00000000" w:rsidRPr="00000000" w14:paraId="0000018A">
            <w:pPr>
              <w:rPr>
                <w:rFonts w:ascii="Open Sans" w:cs="Open Sans" w:eastAsia="Open Sans" w:hAnsi="Open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1906" w:w="16838" w:orient="landscape"/>
      <w:pgMar w:bottom="1440" w:top="1440" w:left="1440" w:right="1440" w:header="680" w:footer="68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-160654</wp:posOffset>
          </wp:positionH>
          <wp:positionV relativeFrom="paragraph">
            <wp:posOffset>0</wp:posOffset>
          </wp:positionV>
          <wp:extent cx="544830" cy="371475"/>
          <wp:effectExtent b="0" l="0" r="0" t="0"/>
          <wp:wrapSquare wrapText="bothSides" distB="0" distT="0" distL="114300" distR="114300"/>
          <wp:docPr id="2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83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964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bookmarkStart w:colFirst="0" w:colLast="0" w:name="_heading=h.iejsii3p2rzx" w:id="0"/>
    <w:bookmarkEnd w:id="0"/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Copyright © 202</w:t>
    </w:r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 xml:space="preserve">6</w:t>
    </w: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The Church Office. For full terms and conditions of use, please refer to our Document Usage Policy at: </w:t>
    </w:r>
    <w:hyperlink r:id="rId2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https://www.thechurchoffice.co.uk/document-usage-policy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56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964" w:right="0" w:firstLine="0"/>
      <w:jc w:val="left"/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Copyright © 202</w:t>
    </w:r>
    <w:r w:rsidDel="00000000" w:rsidR="00000000" w:rsidRPr="00000000">
      <w:rPr>
        <w:rFonts w:ascii="Open Sans" w:cs="Open Sans" w:eastAsia="Open Sans" w:hAnsi="Open Sans"/>
        <w:sz w:val="20"/>
        <w:szCs w:val="20"/>
        <w:rtl w:val="0"/>
      </w:rPr>
      <w:t xml:space="preserve">6</w:t>
    </w: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The Church Office. For full terms and conditions of use, please refer to our Document Usage Policy at: </w:t>
    </w:r>
    <w:hyperlink r:id="rId1"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https://www.thechurchoffice.co.uk/document-usage-policy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-171449</wp:posOffset>
          </wp:positionH>
          <wp:positionV relativeFrom="paragraph">
            <wp:posOffset>0</wp:posOffset>
          </wp:positionV>
          <wp:extent cx="544830" cy="371475"/>
          <wp:effectExtent b="0" l="0" r="0" t="0"/>
          <wp:wrapSquare wrapText="bothSides" distB="0" distT="0" distL="114300" distR="114300"/>
          <wp:docPr id="2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4830" cy="371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56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1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[Your Church Name Here]</w:t>
    </w:r>
    <w:r w:rsidDel="00000000" w:rsidR="00000000" w:rsidRPr="00000000">
      <w:rPr>
        <w:rFonts w:ascii="Open Sans" w:cs="Open Sans" w:eastAsia="Open Sans" w:hAnsi="Open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Baptisms Risk Assessment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-2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0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2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66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38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82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54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16A2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6A27"/>
  </w:style>
  <w:style w:type="paragraph" w:styleId="Footer">
    <w:name w:val="footer"/>
    <w:basedOn w:val="Normal"/>
    <w:link w:val="FooterChar"/>
    <w:unhideWhenUsed w:val="1"/>
    <w:rsid w:val="00816A2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6A27"/>
  </w:style>
  <w:style w:type="table" w:styleId="TableGrid">
    <w:name w:val="Table Grid"/>
    <w:basedOn w:val="TableNormal"/>
    <w:uiPriority w:val="39"/>
    <w:rsid w:val="001637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97F1B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97F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C5067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s://www.thechurchoffice.co.uk/document-usage-policy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thechurchoffice.co.uk/document-usage-policy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ZdagIikY0ySdmR0v6hQmmY4uKg==">CgMxLjAyDmguaWVqc2lpM3Aycnp4OAByITFnQndYZTdaRHZmWG04ZlFBSTNueWJhaUFiVnZ4aDNMTw==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2020-10-08T14:11:00Z</dcterms:created>
  <dc:creator>Stuart Morris</dc:creator>
</cp:coreProperties>
</file>