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5403.000000000002"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86"/>
        <w:gridCol w:w="2367"/>
        <w:gridCol w:w="7816"/>
        <w:gridCol w:w="974"/>
        <w:gridCol w:w="1360"/>
        <w:tblGridChange w:id="0">
          <w:tblGrid>
            <w:gridCol w:w="2886"/>
            <w:gridCol w:w="2367"/>
            <w:gridCol w:w="7816"/>
            <w:gridCol w:w="974"/>
            <w:gridCol w:w="1360"/>
          </w:tblGrid>
        </w:tblGridChange>
      </w:tblGrid>
      <w:tr>
        <w:trPr>
          <w:cantSplit w:val="0"/>
          <w:tblHeader w:val="0"/>
        </w:trPr>
        <w:tc>
          <w:tcPr/>
          <w:p w:rsidR="00000000" w:rsidDel="00000000" w:rsidP="00000000" w:rsidRDefault="00000000" w:rsidRPr="00000000" w14:paraId="00000002">
            <w:pPr>
              <w:jc w:val="center"/>
              <w:rPr>
                <w:b w:val="1"/>
                <w:bCs w:val="1"/>
                <w:sz w:val="20"/>
                <w:szCs w:val="20"/>
              </w:rPr>
            </w:pPr>
            <w:r w:rsidDel="00000000" w:rsidR="00000000" w:rsidRPr="00000000">
              <w:rPr>
                <w:b w:val="1"/>
                <w:bCs w:val="1"/>
                <w:sz w:val="20"/>
                <w:szCs w:val="20"/>
                <w:rtl w:val="0"/>
              </w:rPr>
              <w:t xml:space="preserve">What are the hazards?</w:t>
            </w:r>
          </w:p>
        </w:tc>
        <w:tc>
          <w:tcPr/>
          <w:p w:rsidR="00000000" w:rsidDel="00000000" w:rsidP="00000000" w:rsidRDefault="00000000" w:rsidRPr="00000000" w14:paraId="00000003">
            <w:pPr>
              <w:jc w:val="center"/>
              <w:rPr>
                <w:b w:val="1"/>
                <w:bCs w:val="1"/>
                <w:sz w:val="20"/>
                <w:szCs w:val="20"/>
              </w:rPr>
            </w:pPr>
            <w:r w:rsidDel="00000000" w:rsidR="00000000" w:rsidRPr="00000000">
              <w:rPr>
                <w:b w:val="1"/>
                <w:bCs w:val="1"/>
                <w:sz w:val="20"/>
                <w:szCs w:val="20"/>
                <w:rtl w:val="0"/>
              </w:rPr>
              <w:t xml:space="preserve">Who might be harmed and how?</w:t>
            </w:r>
          </w:p>
        </w:tc>
        <w:tc>
          <w:tcPr/>
          <w:p w:rsidR="00000000" w:rsidDel="00000000" w:rsidP="00000000" w:rsidRDefault="00000000" w:rsidRPr="00000000" w14:paraId="00000004">
            <w:pPr>
              <w:jc w:val="center"/>
              <w:rPr>
                <w:b w:val="1"/>
                <w:bCs w:val="1"/>
                <w:sz w:val="20"/>
                <w:szCs w:val="20"/>
              </w:rPr>
            </w:pPr>
            <w:r w:rsidDel="00000000" w:rsidR="00000000" w:rsidRPr="00000000">
              <w:rPr>
                <w:b w:val="1"/>
                <w:bCs w:val="1"/>
                <w:sz w:val="20"/>
                <w:szCs w:val="20"/>
                <w:rtl w:val="0"/>
              </w:rPr>
              <w:t xml:space="preserve">Control Measures</w:t>
            </w:r>
          </w:p>
        </w:tc>
        <w:tc>
          <w:tcPr/>
          <w:p w:rsidR="00000000" w:rsidDel="00000000" w:rsidP="00000000" w:rsidRDefault="00000000" w:rsidRPr="00000000" w14:paraId="00000005">
            <w:pPr>
              <w:jc w:val="center"/>
              <w:rPr>
                <w:b w:val="1"/>
                <w:bCs w:val="1"/>
                <w:sz w:val="20"/>
                <w:szCs w:val="20"/>
              </w:rPr>
            </w:pPr>
            <w:r w:rsidDel="00000000" w:rsidR="00000000" w:rsidRPr="00000000">
              <w:rPr>
                <w:b w:val="1"/>
                <w:bCs w:val="1"/>
                <w:sz w:val="20"/>
                <w:szCs w:val="20"/>
                <w:rtl w:val="0"/>
              </w:rPr>
              <w:t xml:space="preserve">Severity</w:t>
            </w:r>
          </w:p>
        </w:tc>
        <w:tc>
          <w:tcPr/>
          <w:p w:rsidR="00000000" w:rsidDel="00000000" w:rsidP="00000000" w:rsidRDefault="00000000" w:rsidRPr="00000000" w14:paraId="00000006">
            <w:pPr>
              <w:jc w:val="center"/>
              <w:rPr>
                <w:b w:val="1"/>
                <w:bCs w:val="1"/>
                <w:sz w:val="20"/>
                <w:szCs w:val="20"/>
              </w:rPr>
            </w:pPr>
            <w:r w:rsidDel="00000000" w:rsidR="00000000" w:rsidRPr="00000000">
              <w:rPr>
                <w:b w:val="1"/>
                <w:bCs w:val="1"/>
                <w:sz w:val="20"/>
                <w:szCs w:val="20"/>
                <w:rtl w:val="0"/>
              </w:rPr>
              <w:t xml:space="preserve">Likelihood of occurrence</w:t>
            </w:r>
          </w:p>
        </w:tc>
      </w:tr>
      <w:tr>
        <w:trPr>
          <w:cantSplit w:val="0"/>
          <w:tblHeader w:val="0"/>
        </w:trPr>
        <w:tc>
          <w:tcPr/>
          <w:p w:rsidR="00000000" w:rsidDel="00000000" w:rsidP="00000000" w:rsidRDefault="00000000" w:rsidRPr="00000000" w14:paraId="00000007">
            <w:pPr>
              <w:rPr>
                <w:sz w:val="20"/>
                <w:szCs w:val="20"/>
              </w:rPr>
            </w:pPr>
            <w:r w:rsidDel="00000000" w:rsidR="00000000" w:rsidRPr="00000000">
              <w:rPr>
                <w:sz w:val="20"/>
                <w:szCs w:val="20"/>
                <w:rtl w:val="0"/>
              </w:rPr>
              <w:t xml:space="preserve">General site safety</w:t>
            </w:r>
          </w:p>
        </w:tc>
        <w:tc>
          <w:tcPr/>
          <w:p w:rsidR="00000000" w:rsidDel="00000000" w:rsidP="00000000" w:rsidRDefault="00000000" w:rsidRPr="00000000" w14:paraId="00000008">
            <w:pPr>
              <w:rPr>
                <w:sz w:val="20"/>
                <w:szCs w:val="20"/>
              </w:rPr>
            </w:pPr>
            <w:r w:rsidDel="00000000" w:rsidR="00000000" w:rsidRPr="00000000">
              <w:rPr>
                <w:sz w:val="20"/>
                <w:szCs w:val="20"/>
                <w:rtl w:val="0"/>
              </w:rPr>
              <w:t xml:space="preserve">All – are there specific dangers – e.g. roads, car parks, lakes, trees</w:t>
            </w:r>
          </w:p>
        </w:tc>
        <w:tc>
          <w:tcPr/>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Set control measures</w:t>
            </w:r>
          </w:p>
        </w:tc>
        <w:tc>
          <w:tcPr/>
          <w:p w:rsidR="00000000" w:rsidDel="00000000" w:rsidP="00000000" w:rsidRDefault="00000000" w:rsidRPr="00000000" w14:paraId="0000000A">
            <w:pPr>
              <w:rPr>
                <w:sz w:val="20"/>
                <w:szCs w:val="20"/>
              </w:rPr>
            </w:pPr>
            <w:r w:rsidDel="00000000" w:rsidR="00000000" w:rsidRPr="00000000">
              <w:rPr>
                <w:rtl w:val="0"/>
              </w:rPr>
            </w:r>
          </w:p>
        </w:tc>
        <w:tc>
          <w:tcPr/>
          <w:p w:rsidR="00000000" w:rsidDel="00000000" w:rsidP="00000000" w:rsidRDefault="00000000" w:rsidRPr="00000000" w14:paraId="0000000B">
            <w:pPr>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0C">
            <w:pPr>
              <w:rPr>
                <w:sz w:val="20"/>
                <w:szCs w:val="20"/>
              </w:rPr>
            </w:pPr>
            <w:r w:rsidDel="00000000" w:rsidR="00000000" w:rsidRPr="00000000">
              <w:rPr>
                <w:sz w:val="20"/>
                <w:szCs w:val="20"/>
                <w:rtl w:val="0"/>
              </w:rPr>
              <w:t xml:space="preserve">Losing camper</w:t>
            </w:r>
          </w:p>
        </w:tc>
        <w:tc>
          <w:tcPr/>
          <w:p w:rsidR="00000000" w:rsidDel="00000000" w:rsidP="00000000" w:rsidRDefault="00000000" w:rsidRPr="00000000" w14:paraId="0000000D">
            <w:pPr>
              <w:rPr>
                <w:sz w:val="20"/>
                <w:szCs w:val="20"/>
              </w:rPr>
            </w:pPr>
            <w:r w:rsidDel="00000000" w:rsidR="00000000" w:rsidRPr="00000000">
              <w:rPr>
                <w:sz w:val="20"/>
                <w:szCs w:val="20"/>
                <w:rtl w:val="0"/>
              </w:rPr>
              <w:t xml:space="preserve">Campers – abduction, walk off-site</w:t>
            </w:r>
          </w:p>
        </w:tc>
        <w:tc>
          <w:tcPr/>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All campers to be shown boundaries at the start of the camp week</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No camper to be allowed off-site without knowledge of Leader (supervision policy followed)</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Regular head checks at the beginning of activities</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Officers to regularly check on dorm members (e.g. lights out, Bible studies)</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Any stranger to the camp to be challenged if seen on-site</w:t>
            </w:r>
          </w:p>
        </w:tc>
        <w:tc>
          <w:tcPr/>
          <w:p w:rsidR="00000000" w:rsidDel="00000000" w:rsidP="00000000" w:rsidRDefault="00000000" w:rsidRPr="00000000" w14:paraId="00000013">
            <w:pPr>
              <w:rPr>
                <w:sz w:val="20"/>
                <w:szCs w:val="20"/>
              </w:rPr>
            </w:pPr>
            <w:r w:rsidDel="00000000" w:rsidR="00000000" w:rsidRPr="00000000">
              <w:rPr>
                <w:sz w:val="20"/>
                <w:szCs w:val="20"/>
                <w:rtl w:val="0"/>
              </w:rPr>
              <w:t xml:space="preserve">High</w:t>
            </w:r>
          </w:p>
        </w:tc>
        <w:tc>
          <w:tcPr/>
          <w:p w:rsidR="00000000" w:rsidDel="00000000" w:rsidP="00000000" w:rsidRDefault="00000000" w:rsidRPr="00000000" w14:paraId="00000014">
            <w:pPr>
              <w:rPr>
                <w:sz w:val="20"/>
                <w:szCs w:val="20"/>
              </w:rPr>
            </w:pPr>
            <w:r w:rsidDel="00000000" w:rsidR="00000000" w:rsidRPr="00000000">
              <w:rPr>
                <w:sz w:val="20"/>
                <w:szCs w:val="20"/>
                <w:rtl w:val="0"/>
              </w:rPr>
              <w:t xml:space="preserve">Low</w:t>
            </w:r>
          </w:p>
        </w:tc>
      </w:tr>
      <w:tr>
        <w:trPr>
          <w:cantSplit w:val="0"/>
          <w:tblHeader w:val="0"/>
        </w:trPr>
        <w:tc>
          <w:tcPr>
            <w:vAlign w:val="center"/>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Medical emergency</w:t>
            </w:r>
          </w:p>
        </w:tc>
        <w:tc>
          <w:tcPr>
            <w:vAlign w:val="center"/>
          </w:tcPr>
          <w:p w:rsidR="00000000" w:rsidDel="00000000" w:rsidP="00000000" w:rsidRDefault="00000000" w:rsidRPr="00000000" w14:paraId="00000016">
            <w:pPr>
              <w:rPr>
                <w:sz w:val="20"/>
                <w:szCs w:val="20"/>
              </w:rPr>
            </w:pPr>
            <w:r w:rsidDel="00000000" w:rsidR="00000000" w:rsidRPr="00000000">
              <w:rPr>
                <w:sz w:val="20"/>
                <w:szCs w:val="20"/>
                <w:rtl w:val="0"/>
              </w:rPr>
              <w:t xml:space="preserve">All – especially individuals with health needs – injury/medical episode</w:t>
            </w:r>
          </w:p>
        </w:tc>
        <w:tc>
          <w:tcPr>
            <w:vAlign w:val="center"/>
          </w:tcPr>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First aider to be present with camp at all time</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All team members to know the location of the first aid box</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Careful reading and consideration of medical forms at regular intervals</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Safe keeping of medicines</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First aid officer to ensure camper has inhalers/epi pens with them at all times and medical officer to monitor throughout activity (follow instructions given by parent)</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Mobile phone on hand to phone ambulance if needed</w:t>
            </w:r>
          </w:p>
        </w:tc>
        <w:tc>
          <w:tcPr/>
          <w:p w:rsidR="00000000" w:rsidDel="00000000" w:rsidP="00000000" w:rsidRDefault="00000000" w:rsidRPr="00000000" w14:paraId="0000001D">
            <w:pPr>
              <w:rPr>
                <w:sz w:val="20"/>
                <w:szCs w:val="20"/>
              </w:rPr>
            </w:pPr>
            <w:r w:rsidDel="00000000" w:rsidR="00000000" w:rsidRPr="00000000">
              <w:rPr>
                <w:sz w:val="20"/>
                <w:szCs w:val="20"/>
                <w:rtl w:val="0"/>
              </w:rPr>
              <w:t xml:space="preserve">Medium</w:t>
            </w:r>
          </w:p>
        </w:tc>
        <w:tc>
          <w:tcPr/>
          <w:p w:rsidR="00000000" w:rsidDel="00000000" w:rsidP="00000000" w:rsidRDefault="00000000" w:rsidRPr="00000000" w14:paraId="0000001E">
            <w:pPr>
              <w:rPr>
                <w:sz w:val="20"/>
                <w:szCs w:val="20"/>
              </w:rPr>
            </w:pPr>
            <w:r w:rsidDel="00000000" w:rsidR="00000000" w:rsidRPr="00000000">
              <w:rPr>
                <w:sz w:val="20"/>
                <w:szCs w:val="20"/>
                <w:rtl w:val="0"/>
              </w:rPr>
              <w:t xml:space="preserve">Medium</w:t>
            </w:r>
          </w:p>
        </w:tc>
      </w:tr>
      <w:tr>
        <w:trPr>
          <w:cantSplit w:val="0"/>
          <w:tblHeader w:val="0"/>
        </w:trPr>
        <w:tc>
          <w:tcPr>
            <w:vAlign w:val="center"/>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Vehicles on site</w:t>
            </w:r>
          </w:p>
        </w:tc>
        <w:tc>
          <w:tcPr>
            <w:vAlign w:val="center"/>
          </w:tcPr>
          <w:p w:rsidR="00000000" w:rsidDel="00000000" w:rsidP="00000000" w:rsidRDefault="00000000" w:rsidRPr="00000000" w14:paraId="00000020">
            <w:pPr>
              <w:rPr>
                <w:sz w:val="20"/>
                <w:szCs w:val="20"/>
              </w:rPr>
            </w:pPr>
            <w:r w:rsidDel="00000000" w:rsidR="00000000" w:rsidRPr="00000000">
              <w:rPr>
                <w:sz w:val="20"/>
                <w:szCs w:val="20"/>
                <w:rtl w:val="0"/>
              </w:rPr>
              <w:t xml:space="preserve">All – campers run over</w:t>
            </w:r>
          </w:p>
        </w:tc>
        <w:tc>
          <w:tcPr>
            <w:vAlign w:val="center"/>
          </w:tcPr>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Follow site safety rules</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Maximum speed limit of 5mph </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Vehicles will be parked in designated parking areas, and campers will be told not to go behind them</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If reversing cars, the officer to stand behind the vehicle to watch for hazards</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All keys are to be handed in to campers who have cars</w:t>
            </w:r>
          </w:p>
        </w:tc>
        <w:tc>
          <w:tcPr/>
          <w:p w:rsidR="00000000" w:rsidDel="00000000" w:rsidP="00000000" w:rsidRDefault="00000000" w:rsidRPr="00000000" w14:paraId="00000026">
            <w:pPr>
              <w:rPr>
                <w:sz w:val="20"/>
                <w:szCs w:val="20"/>
              </w:rPr>
            </w:pPr>
            <w:r w:rsidDel="00000000" w:rsidR="00000000" w:rsidRPr="00000000">
              <w:rPr>
                <w:sz w:val="20"/>
                <w:szCs w:val="20"/>
                <w:rtl w:val="0"/>
              </w:rPr>
              <w:t xml:space="preserve">High</w:t>
            </w:r>
          </w:p>
        </w:tc>
        <w:tc>
          <w:tcPr/>
          <w:p w:rsidR="00000000" w:rsidDel="00000000" w:rsidP="00000000" w:rsidRDefault="00000000" w:rsidRPr="00000000" w14:paraId="00000027">
            <w:pPr>
              <w:rPr>
                <w:sz w:val="20"/>
                <w:szCs w:val="20"/>
              </w:rPr>
            </w:pPr>
            <w:r w:rsidDel="00000000" w:rsidR="00000000" w:rsidRPr="00000000">
              <w:rPr>
                <w:sz w:val="20"/>
                <w:szCs w:val="20"/>
                <w:rtl w:val="0"/>
              </w:rPr>
              <w:t xml:space="preserve">Medium</w:t>
            </w:r>
          </w:p>
        </w:tc>
      </w:tr>
      <w:tr>
        <w:trPr>
          <w:cantSplit w:val="0"/>
          <w:tblHeader w:val="0"/>
        </w:trPr>
        <w:tc>
          <w:tcPr>
            <w:vAlign w:val="center"/>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Contagious illnesses</w:t>
            </w:r>
          </w:p>
        </w:tc>
        <w:tc>
          <w:tcPr>
            <w:vAlign w:val="center"/>
          </w:tcPr>
          <w:p w:rsidR="00000000" w:rsidDel="00000000" w:rsidP="00000000" w:rsidRDefault="00000000" w:rsidRPr="00000000" w14:paraId="00000029">
            <w:pPr>
              <w:rPr>
                <w:sz w:val="20"/>
                <w:szCs w:val="20"/>
              </w:rPr>
            </w:pPr>
            <w:r w:rsidDel="00000000" w:rsidR="00000000" w:rsidRPr="00000000">
              <w:rPr>
                <w:sz w:val="20"/>
                <w:szCs w:val="20"/>
                <w:rtl w:val="0"/>
              </w:rPr>
              <w:t xml:space="preserve">All – contraction of contagious illness</w:t>
            </w:r>
          </w:p>
        </w:tc>
        <w:tc>
          <w:tcPr>
            <w:vAlign w:val="center"/>
          </w:tcPr>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To minimise risk, thorough and regular cleaning/washing of dishes, work surfaces, toilets, and door handles</w:t>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Use of hand sanitisers</w:t>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Emphasise the importance of hygiene</w:t>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Leaders and medical officers informed of any symptoms</w:t>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Campers to be isolated to minimise the risk of illness spreading</w:t>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Campers sent home if symptoms persist</w:t>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Contact the site manager if an outbreak occurs</w:t>
            </w:r>
          </w:p>
        </w:tc>
        <w:tc>
          <w:tcPr/>
          <w:p w:rsidR="00000000" w:rsidDel="00000000" w:rsidP="00000000" w:rsidRDefault="00000000" w:rsidRPr="00000000" w14:paraId="00000031">
            <w:pPr>
              <w:rPr>
                <w:sz w:val="20"/>
                <w:szCs w:val="20"/>
              </w:rPr>
            </w:pPr>
            <w:r w:rsidDel="00000000" w:rsidR="00000000" w:rsidRPr="00000000">
              <w:rPr>
                <w:sz w:val="20"/>
                <w:szCs w:val="20"/>
                <w:rtl w:val="0"/>
              </w:rPr>
              <w:t xml:space="preserve">Medium</w:t>
            </w:r>
          </w:p>
        </w:tc>
        <w:tc>
          <w:tcPr/>
          <w:p w:rsidR="00000000" w:rsidDel="00000000" w:rsidP="00000000" w:rsidRDefault="00000000" w:rsidRPr="00000000" w14:paraId="00000032">
            <w:pPr>
              <w:rPr>
                <w:sz w:val="20"/>
                <w:szCs w:val="20"/>
              </w:rPr>
            </w:pPr>
            <w:r w:rsidDel="00000000" w:rsidR="00000000" w:rsidRPr="00000000">
              <w:rPr>
                <w:sz w:val="20"/>
                <w:szCs w:val="20"/>
                <w:rtl w:val="0"/>
              </w:rPr>
              <w:t xml:space="preserve">Low</w:t>
            </w:r>
          </w:p>
        </w:tc>
      </w:tr>
      <w:tr>
        <w:trPr>
          <w:cantSplit w:val="0"/>
          <w:tblHeader w:val="0"/>
        </w:trPr>
        <w:tc>
          <w:tcPr>
            <w:vAlign w:val="center"/>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Night-time</w:t>
            </w:r>
          </w:p>
        </w:tc>
        <w:tc>
          <w:tcPr>
            <w:vAlign w:val="center"/>
          </w:tcPr>
          <w:p w:rsidR="00000000" w:rsidDel="00000000" w:rsidP="00000000" w:rsidRDefault="00000000" w:rsidRPr="00000000" w14:paraId="00000034">
            <w:pPr>
              <w:rPr>
                <w:sz w:val="20"/>
                <w:szCs w:val="20"/>
              </w:rPr>
            </w:pPr>
            <w:r w:rsidDel="00000000" w:rsidR="00000000" w:rsidRPr="00000000">
              <w:rPr>
                <w:sz w:val="20"/>
                <w:szCs w:val="20"/>
                <w:rtl w:val="0"/>
              </w:rPr>
              <w:t xml:space="preserve">All – especially campers</w:t>
            </w:r>
          </w:p>
        </w:tc>
        <w:tc>
          <w:tcPr>
            <w:vAlign w:val="center"/>
          </w:tcPr>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Clear guidelines to be given to campers about nighttime (e.g. no running, staying within rooms/tents)</w:t>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All campers to know the location of officers</w:t>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All officers to know the location of the leaders’ room and first aider</w:t>
            </w:r>
          </w:p>
        </w:tc>
        <w:tc>
          <w:tcPr/>
          <w:p w:rsidR="00000000" w:rsidDel="00000000" w:rsidP="00000000" w:rsidRDefault="00000000" w:rsidRPr="00000000" w14:paraId="00000038">
            <w:pPr>
              <w:rPr>
                <w:sz w:val="20"/>
                <w:szCs w:val="20"/>
              </w:rPr>
            </w:pPr>
            <w:r w:rsidDel="00000000" w:rsidR="00000000" w:rsidRPr="00000000">
              <w:rPr>
                <w:sz w:val="20"/>
                <w:szCs w:val="20"/>
                <w:rtl w:val="0"/>
              </w:rPr>
              <w:t xml:space="preserve">Low</w:t>
            </w:r>
          </w:p>
        </w:tc>
        <w:tc>
          <w:tcPr/>
          <w:p w:rsidR="00000000" w:rsidDel="00000000" w:rsidP="00000000" w:rsidRDefault="00000000" w:rsidRPr="00000000" w14:paraId="00000039">
            <w:pPr>
              <w:rPr>
                <w:sz w:val="20"/>
                <w:szCs w:val="20"/>
              </w:rPr>
            </w:pPr>
            <w:r w:rsidDel="00000000" w:rsidR="00000000" w:rsidRPr="00000000">
              <w:rPr>
                <w:sz w:val="20"/>
                <w:szCs w:val="20"/>
                <w:rtl w:val="0"/>
              </w:rPr>
              <w:t xml:space="preserve">Medium</w:t>
            </w:r>
          </w:p>
        </w:tc>
      </w:tr>
      <w:tr>
        <w:trPr>
          <w:cantSplit w:val="0"/>
          <w:tblHeader w:val="0"/>
        </w:trPr>
        <w:tc>
          <w:tcPr>
            <w:vAlign w:val="center"/>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Injury from equipment</w:t>
            </w:r>
          </w:p>
        </w:tc>
        <w:tc>
          <w:tcPr>
            <w:vAlign w:val="center"/>
          </w:tcPr>
          <w:p w:rsidR="00000000" w:rsidDel="00000000" w:rsidP="00000000" w:rsidRDefault="00000000" w:rsidRPr="00000000" w14:paraId="0000003B">
            <w:pPr>
              <w:rPr>
                <w:sz w:val="20"/>
                <w:szCs w:val="20"/>
              </w:rPr>
            </w:pPr>
            <w:r w:rsidDel="00000000" w:rsidR="00000000" w:rsidRPr="00000000">
              <w:rPr>
                <w:sz w:val="20"/>
                <w:szCs w:val="20"/>
                <w:rtl w:val="0"/>
              </w:rPr>
              <w:t xml:space="preserve">All – bruises/cuts/concussion etc.</w:t>
            </w:r>
          </w:p>
        </w:tc>
        <w:tc>
          <w:tcPr>
            <w:vAlign w:val="center"/>
          </w:tcPr>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Regular checks of equipment before using (e.g. sports, electrical)</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All equipment PAT tested (two years)</w:t>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Ensure that equipment is stored and used correctly</w:t>
            </w:r>
          </w:p>
        </w:tc>
        <w:tc>
          <w:tcPr/>
          <w:p w:rsidR="00000000" w:rsidDel="00000000" w:rsidP="00000000" w:rsidRDefault="00000000" w:rsidRPr="00000000" w14:paraId="0000003F">
            <w:pPr>
              <w:rPr>
                <w:sz w:val="20"/>
                <w:szCs w:val="20"/>
              </w:rPr>
            </w:pPr>
            <w:r w:rsidDel="00000000" w:rsidR="00000000" w:rsidRPr="00000000">
              <w:rPr>
                <w:sz w:val="20"/>
                <w:szCs w:val="20"/>
                <w:rtl w:val="0"/>
              </w:rPr>
              <w:t xml:space="preserve">Medium</w:t>
            </w:r>
          </w:p>
        </w:tc>
        <w:tc>
          <w:tcPr/>
          <w:p w:rsidR="00000000" w:rsidDel="00000000" w:rsidP="00000000" w:rsidRDefault="00000000" w:rsidRPr="00000000" w14:paraId="00000040">
            <w:pPr>
              <w:rPr>
                <w:sz w:val="20"/>
                <w:szCs w:val="20"/>
              </w:rPr>
            </w:pPr>
            <w:r w:rsidDel="00000000" w:rsidR="00000000" w:rsidRPr="00000000">
              <w:rPr>
                <w:sz w:val="20"/>
                <w:szCs w:val="20"/>
                <w:rtl w:val="0"/>
              </w:rPr>
              <w:t xml:space="preserve">Low</w:t>
            </w:r>
          </w:p>
        </w:tc>
      </w:tr>
      <w:tr>
        <w:trPr>
          <w:cantSplit w:val="0"/>
          <w:tblHeader w:val="0"/>
        </w:trPr>
        <w:tc>
          <w:tcPr>
            <w:vAlign w:val="center"/>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Adverse weather</w:t>
            </w:r>
          </w:p>
        </w:tc>
        <w:tc>
          <w:tcPr>
            <w:vAlign w:val="center"/>
          </w:tcPr>
          <w:p w:rsidR="00000000" w:rsidDel="00000000" w:rsidP="00000000" w:rsidRDefault="00000000" w:rsidRPr="00000000" w14:paraId="00000042">
            <w:pPr>
              <w:rPr>
                <w:sz w:val="20"/>
                <w:szCs w:val="20"/>
              </w:rPr>
            </w:pPr>
            <w:r w:rsidDel="00000000" w:rsidR="00000000" w:rsidRPr="00000000">
              <w:rPr>
                <w:sz w:val="20"/>
                <w:szCs w:val="20"/>
                <w:rtl w:val="0"/>
              </w:rPr>
              <w:t xml:space="preserve">All – falls/slips/lightning/hitting</w:t>
            </w:r>
          </w:p>
        </w:tc>
        <w:tc>
          <w:tcPr>
            <w:vAlign w:val="center"/>
          </w:tcPr>
          <w:p w:rsidR="00000000" w:rsidDel="00000000" w:rsidP="00000000" w:rsidRDefault="00000000" w:rsidRPr="00000000" w14:paraId="000000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Follow site safety rules</w:t>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Check the weather forecast every day, and adapt the programme accordingly</w:t>
            </w:r>
          </w:p>
        </w:tc>
        <w:tc>
          <w:tcPr/>
          <w:p w:rsidR="00000000" w:rsidDel="00000000" w:rsidP="00000000" w:rsidRDefault="00000000" w:rsidRPr="00000000" w14:paraId="00000045">
            <w:pPr>
              <w:rPr>
                <w:sz w:val="20"/>
                <w:szCs w:val="20"/>
              </w:rPr>
            </w:pPr>
            <w:r w:rsidDel="00000000" w:rsidR="00000000" w:rsidRPr="00000000">
              <w:rPr>
                <w:sz w:val="20"/>
                <w:szCs w:val="20"/>
                <w:rtl w:val="0"/>
              </w:rPr>
              <w:t xml:space="preserve">Medium</w:t>
            </w:r>
          </w:p>
        </w:tc>
        <w:tc>
          <w:tcPr/>
          <w:p w:rsidR="00000000" w:rsidDel="00000000" w:rsidP="00000000" w:rsidRDefault="00000000" w:rsidRPr="00000000" w14:paraId="00000046">
            <w:pPr>
              <w:rPr>
                <w:sz w:val="20"/>
                <w:szCs w:val="20"/>
              </w:rPr>
            </w:pPr>
            <w:r w:rsidDel="00000000" w:rsidR="00000000" w:rsidRPr="00000000">
              <w:rPr>
                <w:sz w:val="20"/>
                <w:szCs w:val="20"/>
                <w:rtl w:val="0"/>
              </w:rPr>
              <w:t xml:space="preserve">Low</w:t>
            </w:r>
          </w:p>
        </w:tc>
      </w:tr>
    </w:tbl>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Conclusion - XXXX </w:t>
      </w:r>
    </w:p>
    <w:p w:rsidR="00000000" w:rsidDel="00000000" w:rsidP="00000000" w:rsidRDefault="00000000" w:rsidRPr="00000000" w14:paraId="00000049">
      <w:pPr>
        <w:spacing w:after="240" w:before="240" w:line="276" w:lineRule="auto"/>
        <w:rPr>
          <w:rFonts w:ascii="Aller Light" w:cs="Aller Light" w:eastAsia="Aller Light" w:hAnsi="Aller Light"/>
          <w:i w:val="1"/>
          <w:iCs w:val="1"/>
          <w:sz w:val="16"/>
          <w:szCs w:val="16"/>
        </w:rPr>
      </w:pPr>
      <w:r w:rsidDel="00000000" w:rsidR="00000000" w:rsidRPr="00000000">
        <w:rPr>
          <w:i w:val="1"/>
          <w:iCs w:val="1"/>
          <w:sz w:val="18"/>
          <w:szCs w:val="18"/>
          <w:rtl w:val="0"/>
        </w:rPr>
        <w:t xml:space="preserve">Please note - I</w:t>
      </w:r>
      <w:r w:rsidDel="00000000" w:rsidR="00000000" w:rsidRPr="00000000">
        <w:rPr>
          <w:rFonts w:ascii="Aller Light" w:cs="Aller Light" w:eastAsia="Aller Light" w:hAnsi="Aller Light"/>
          <w:i w:val="1"/>
          <w:iCs w:val="1"/>
          <w:sz w:val="16"/>
          <w:szCs w:val="16"/>
          <w:rtl w:val="0"/>
        </w:rPr>
        <w:t xml:space="preserve">t is impossible to prevent all accidents, and it is important that any accidents are properly reported and recorded. Any accident needs to be logged on an accident form. It is particularly important that if a camper or team member goes to hospital then the incident/accident must be reported </w:t>
      </w:r>
      <w:r w:rsidDel="00000000" w:rsidR="00000000" w:rsidRPr="00000000">
        <w:rPr>
          <w:rFonts w:ascii="Aller Light" w:cs="Aller Light" w:eastAsia="Aller Light" w:hAnsi="Aller Light"/>
          <w:i w:val="1"/>
          <w:iCs w:val="1"/>
          <w:sz w:val="16"/>
          <w:szCs w:val="16"/>
          <w:u w:val="single"/>
          <w:rtl w:val="0"/>
        </w:rPr>
        <w:t xml:space="preserve">within 24 hours</w:t>
      </w:r>
      <w:r w:rsidDel="00000000" w:rsidR="00000000" w:rsidRPr="00000000">
        <w:rPr>
          <w:rFonts w:ascii="Aller Light" w:cs="Aller Light" w:eastAsia="Aller Light" w:hAnsi="Aller Light"/>
          <w:i w:val="1"/>
          <w:iCs w:val="1"/>
          <w:sz w:val="16"/>
          <w:szCs w:val="16"/>
          <w:rtl w:val="0"/>
        </w:rPr>
        <w:t xml:space="preserve">, even if no treatment was necessary (we have a legal obligation to report these accidents to the Health and Safety Executive within a very strict timeframe.) Likewise, all 999 calls must be reported to the office within 24 hours.</w:t>
      </w:r>
    </w:p>
    <w:p w:rsidR="00000000" w:rsidDel="00000000" w:rsidP="00000000" w:rsidRDefault="00000000" w:rsidRPr="00000000" w14:paraId="0000004A">
      <w:pPr>
        <w:rPr/>
      </w:pPr>
      <w:r w:rsidDel="00000000" w:rsidR="00000000" w:rsidRPr="00000000">
        <w:rPr>
          <w:rtl w:val="0"/>
        </w:rPr>
      </w:r>
    </w:p>
    <w:sectPr>
      <w:headerReference r:id="rId7" w:type="default"/>
      <w:footerReference r:id="rId8" w:type="default"/>
      <w:pgSz w:h="11906" w:w="16838" w:orient="landscape"/>
      <w:pgMar w:bottom="1440" w:top="1440" w:left="1440" w:right="1440" w:header="624"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Aller Light"/>
  <w:font w:name="Noto Sans Symbols">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w:t>
    </w: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opyright © 202</w:t>
    </w:r>
    <w:r w:rsidDel="00000000" w:rsidR="00000000" w:rsidRPr="00000000">
      <w:rPr>
        <w:rFonts w:ascii="Open Sans" w:cs="Open Sans" w:eastAsia="Open Sans" w:hAnsi="Open Sans"/>
        <w:sz w:val="20"/>
        <w:szCs w:val="20"/>
        <w:rtl w:val="0"/>
      </w:rPr>
      <w:t xml:space="preserve">6</w:t>
    </w: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 The Church Office. For full terms and conditions of use, please refer to our Document Usage Policy at: </w:t>
    </w:r>
    <w:hyperlink r:id="rId1">
      <w:r w:rsidDel="00000000" w:rsidR="00000000" w:rsidRPr="00000000">
        <w:rPr>
          <w:rFonts w:ascii="Open Sans" w:cs="Open Sans" w:eastAsia="Open Sans" w:hAnsi="Open Sans"/>
          <w:b w:val="0"/>
          <w:bCs w:val="0"/>
          <w:i w:val="0"/>
          <w:iCs w:val="0"/>
          <w:smallCaps w:val="0"/>
          <w:strike w:val="0"/>
          <w:color w:val="0563c1"/>
          <w:sz w:val="20"/>
          <w:szCs w:val="20"/>
          <w:u w:val="single"/>
          <w:shd w:fill="auto" w:val="clear"/>
          <w:vertAlign w:val="baseline"/>
          <w:rtl w:val="0"/>
        </w:rPr>
        <w:t xml:space="preserve">https://www.thechurchoffice.co.uk/document-usage-policy</w:t>
      </w:r>
    </w:hyperlink>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355600</wp:posOffset>
          </wp:positionH>
          <wp:positionV relativeFrom="paragraph">
            <wp:posOffset>38735</wp:posOffset>
          </wp:positionV>
          <wp:extent cx="708025" cy="482600"/>
          <wp:effectExtent b="0" l="0" r="0" t="0"/>
          <wp:wrapSquare wrapText="bothSides" distB="0" distT="0" distL="114300" distR="114300"/>
          <wp:docPr descr="A logo with black text&#10;&#10;Description automatically generated" id="1" name="image1.jpg"/>
          <a:graphic>
            <a:graphicData uri="http://schemas.openxmlformats.org/drawingml/2006/picture">
              <pic:pic>
                <pic:nvPicPr>
                  <pic:cNvPr descr="A logo with black text&#10;&#10;Description automatically generated" id="0" name="image1.jpg"/>
                  <pic:cNvPicPr preferRelativeResize="0"/>
                </pic:nvPicPr>
                <pic:blipFill>
                  <a:blip r:embed="rId2"/>
                  <a:srcRect b="0" l="0" r="0" t="0"/>
                  <a:stretch>
                    <a:fillRect/>
                  </a:stretch>
                </pic:blipFill>
                <pic:spPr>
                  <a:xfrm>
                    <a:off x="0" y="0"/>
                    <a:ext cx="708025" cy="4826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8377425</wp:posOffset>
          </wp:positionH>
          <wp:positionV relativeFrom="paragraph">
            <wp:posOffset>0</wp:posOffset>
          </wp:positionV>
          <wp:extent cx="482600" cy="509270"/>
          <wp:effectExtent b="0" l="0" r="0" t="0"/>
          <wp:wrapSquare wrapText="bothSides" distB="0" distT="0" distL="114300" distR="114300"/>
          <wp:docPr descr="A red cross and a book&#10;&#10;Description automatically generated" id="2" name="image2.jpg"/>
          <a:graphic>
            <a:graphicData uri="http://schemas.openxmlformats.org/drawingml/2006/picture">
              <pic:pic>
                <pic:nvPicPr>
                  <pic:cNvPr descr="A red cross and a book&#10;&#10;Description automatically generated" id="0" name="image2.jpg"/>
                  <pic:cNvPicPr preferRelativeResize="0"/>
                </pic:nvPicPr>
                <pic:blipFill>
                  <a:blip r:embed="rId3"/>
                  <a:srcRect b="0" l="0" r="0" t="0"/>
                  <a:stretch>
                    <a:fillRect/>
                  </a:stretch>
                </pic:blipFill>
                <pic:spPr>
                  <a:xfrm>
                    <a:off x="0" y="0"/>
                    <a:ext cx="482600" cy="509270"/>
                  </a:xfrm>
                  <a:prstGeom prst="rect"/>
                  <a:ln/>
                </pic:spPr>
              </pic:pic>
            </a:graphicData>
          </a:graphic>
        </wp:anchor>
      </w:drawing>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Name of organisation: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Activity: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General Site</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bookmarkStart w:colFirst="0" w:colLast="0" w:name="_heading=h.svblw0lc3ap4" w:id="0"/>
    <w:bookmarkEnd w:id="0"/>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Risk assessment prepared by: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XXXXXXXXXXX</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ab/>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Date: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XX/XX/XXXX</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Location: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XXXXXXXXX</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thechurchoffice.co.uk/document-usage-policy" TargetMode="External"/><Relationship Id="rId2" Type="http://schemas.openxmlformats.org/officeDocument/2006/relationships/image" Target="media/image1.jpg"/><Relationship Id="rId3"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716C9Z1fnSYHW64Nj2ZRLpe9gg==">CgMxLjAyDmguc3ZibHcwbGMzYXA0OAByITE1cFFpTUZ3M3NMdzUyX2Y0U2l4aXYyek5JbHN3QWRKWQ==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0x010100D0A66C53CBC70A43BEE1E8B19FAE3393</vt:lpwstr>
  </property>
  <property fmtid="{D5CDD505-2E9C-101B-9397-08002B2CF9AE}" pid="3" name="GrammarlyDocumentId">
    <vt:lpwstr>fb047c180f4558d741b1e4aaa959767e2bf383b286b28b7749a17225ec9a7b09</vt:lpwstr>
  </property>
</Properties>
</file>