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DA340" w14:textId="1E5D0493" w:rsidR="00B932FD" w:rsidRPr="009A1FB0" w:rsidRDefault="00747FC3" w:rsidP="00747FC3">
      <w:pPr>
        <w:jc w:val="center"/>
        <w:rPr>
          <w:b/>
          <w:bCs/>
          <w:u w:val="single"/>
        </w:rPr>
      </w:pPr>
      <w:r w:rsidRPr="009A1FB0">
        <w:rPr>
          <w:b/>
          <w:bCs/>
          <w:u w:val="single"/>
        </w:rPr>
        <w:t xml:space="preserve">It’s Virtually Christmas 2025 </w:t>
      </w:r>
      <w:r w:rsidR="0096664E">
        <w:rPr>
          <w:b/>
          <w:bCs/>
          <w:u w:val="single"/>
        </w:rPr>
        <w:t xml:space="preserve">– </w:t>
      </w:r>
      <w:r w:rsidR="00F50040">
        <w:rPr>
          <w:b/>
          <w:bCs/>
          <w:u w:val="single"/>
        </w:rPr>
        <w:t>‘</w:t>
      </w:r>
      <w:r w:rsidR="0096664E">
        <w:rPr>
          <w:b/>
          <w:bCs/>
          <w:u w:val="single"/>
        </w:rPr>
        <w:t xml:space="preserve">Plot </w:t>
      </w:r>
      <w:r w:rsidR="002D556B">
        <w:rPr>
          <w:b/>
          <w:bCs/>
          <w:u w:val="single"/>
        </w:rPr>
        <w:t>o</w:t>
      </w:r>
      <w:r w:rsidR="0096664E">
        <w:rPr>
          <w:b/>
          <w:bCs/>
          <w:u w:val="single"/>
        </w:rPr>
        <w:t>r Not</w:t>
      </w:r>
      <w:r w:rsidR="00F50040">
        <w:rPr>
          <w:b/>
          <w:bCs/>
          <w:u w:val="single"/>
        </w:rPr>
        <w:t>’</w:t>
      </w:r>
      <w:r w:rsidR="0096664E">
        <w:rPr>
          <w:b/>
          <w:bCs/>
          <w:u w:val="single"/>
        </w:rPr>
        <w:t xml:space="preserve"> </w:t>
      </w:r>
      <w:r w:rsidRPr="009A1FB0">
        <w:rPr>
          <w:b/>
          <w:bCs/>
          <w:u w:val="single"/>
        </w:rPr>
        <w:t xml:space="preserve">Answer Sheet. </w:t>
      </w:r>
    </w:p>
    <w:p w14:paraId="601C431F" w14:textId="77777777" w:rsidR="00C540A0" w:rsidRDefault="00C540A0" w:rsidP="00747FC3">
      <w:pPr>
        <w:jc w:val="center"/>
      </w:pPr>
    </w:p>
    <w:p w14:paraId="5E2084BF" w14:textId="64302D51" w:rsidR="00C540A0" w:rsidRDefault="00C540A0" w:rsidP="009A1FB0">
      <w:pPr>
        <w:jc w:val="center"/>
      </w:pPr>
      <w:r>
        <w:t xml:space="preserve">This is your answer sheet that you’ll need to nominate a named team captain for and a team name – we’ll use both to identify your team and assign points. </w:t>
      </w:r>
      <w:r w:rsidR="00662686">
        <w:t xml:space="preserve">As a team you’ll need to add in your guess of if you think it’s a Christmas “Plot” or a Christmas “Not”. Once you’ve completed it send it over to; </w:t>
      </w:r>
      <w:hyperlink r:id="rId7" w:history="1">
        <w:r w:rsidR="00662686" w:rsidRPr="00A12C83">
          <w:rPr>
            <w:rStyle w:val="Hyperlink"/>
          </w:rPr>
          <w:t>peopleexperience@thrivetribe.org.uk</w:t>
        </w:r>
      </w:hyperlink>
      <w:r>
        <w:t>. Don’t forget to add your chosen team name into the subject line of the email too.</w:t>
      </w:r>
    </w:p>
    <w:p w14:paraId="2F42A53D" w14:textId="79C267A7" w:rsidR="000E1D6F" w:rsidRDefault="000E1D6F" w:rsidP="00747FC3">
      <w:pPr>
        <w:jc w:val="center"/>
      </w:pPr>
    </w:p>
    <w:p w14:paraId="2066DEBA" w14:textId="139991CC" w:rsidR="000E1D6F" w:rsidRPr="000E1D6F" w:rsidRDefault="000E1D6F" w:rsidP="000E1D6F">
      <w:pPr>
        <w:rPr>
          <w:b/>
          <w:bCs/>
        </w:rPr>
      </w:pPr>
      <w:r w:rsidRPr="000E1D6F">
        <w:rPr>
          <w:b/>
          <w:bCs/>
        </w:rPr>
        <w:t xml:space="preserve">Team Captain: </w:t>
      </w:r>
      <w:r>
        <w:rPr>
          <w:b/>
          <w:bCs/>
        </w:rPr>
        <w:br/>
      </w:r>
      <w:r w:rsidRPr="000E1D6F">
        <w:rPr>
          <w:b/>
          <w:bCs/>
        </w:rPr>
        <w:br/>
        <w:t xml:space="preserve">Team Name: </w:t>
      </w:r>
    </w:p>
    <w:p w14:paraId="6DE3E569" w14:textId="77777777" w:rsidR="00C540A0" w:rsidRDefault="00C540A0" w:rsidP="00747FC3">
      <w:pPr>
        <w:jc w:val="center"/>
      </w:pPr>
    </w:p>
    <w:p w14:paraId="5A2727C8" w14:textId="25AB7C8D" w:rsidR="00C540A0" w:rsidRDefault="00662686" w:rsidP="00C540A0">
      <w:r>
        <w:t>Here are your Holiday “Plots” or “Nots”</w:t>
      </w:r>
      <w:r w:rsidR="008A4084">
        <w:t xml:space="preserve"> – best of luck!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0"/>
        <w:gridCol w:w="985"/>
        <w:gridCol w:w="992"/>
        <w:gridCol w:w="1759"/>
      </w:tblGrid>
      <w:tr w:rsidR="00201FD6" w14:paraId="5A3F11C3" w14:textId="77777777" w:rsidTr="004616A9">
        <w:tc>
          <w:tcPr>
            <w:tcW w:w="5312" w:type="dxa"/>
          </w:tcPr>
          <w:p w14:paraId="04EFFCEB" w14:textId="0775F514" w:rsidR="00201FD6" w:rsidRPr="00D16C7A" w:rsidRDefault="00D1081C" w:rsidP="00D1081C">
            <w:pPr>
              <w:jc w:val="center"/>
              <w:rPr>
                <w:b/>
                <w:bCs/>
              </w:rPr>
            </w:pPr>
            <w:r w:rsidRPr="00D16C7A">
              <w:rPr>
                <w:b/>
                <w:bCs/>
              </w:rPr>
              <w:t>Description.</w:t>
            </w:r>
          </w:p>
        </w:tc>
        <w:tc>
          <w:tcPr>
            <w:tcW w:w="943" w:type="dxa"/>
          </w:tcPr>
          <w:p w14:paraId="05C66F6F" w14:textId="62D25433" w:rsidR="00201FD6" w:rsidRPr="00D16C7A" w:rsidRDefault="00201FD6" w:rsidP="00D1081C">
            <w:pPr>
              <w:jc w:val="center"/>
              <w:rPr>
                <w:b/>
                <w:bCs/>
              </w:rPr>
            </w:pPr>
            <w:r w:rsidRPr="00D16C7A">
              <w:rPr>
                <w:b/>
                <w:bCs/>
              </w:rPr>
              <w:t>Holiday “Not”</w:t>
            </w:r>
          </w:p>
        </w:tc>
        <w:tc>
          <w:tcPr>
            <w:tcW w:w="992" w:type="dxa"/>
          </w:tcPr>
          <w:p w14:paraId="28ADA14F" w14:textId="6AAACD46" w:rsidR="00201FD6" w:rsidRPr="00D16C7A" w:rsidRDefault="00D1081C" w:rsidP="00D1081C">
            <w:pPr>
              <w:jc w:val="center"/>
              <w:rPr>
                <w:b/>
                <w:bCs/>
              </w:rPr>
            </w:pPr>
            <w:r w:rsidRPr="00D16C7A">
              <w:rPr>
                <w:b/>
                <w:bCs/>
              </w:rPr>
              <w:t>Holiday “Plot”</w:t>
            </w:r>
          </w:p>
        </w:tc>
        <w:tc>
          <w:tcPr>
            <w:tcW w:w="1769" w:type="dxa"/>
          </w:tcPr>
          <w:p w14:paraId="28121F14" w14:textId="746D04FC" w:rsidR="00201FD6" w:rsidRPr="00D16C7A" w:rsidRDefault="00D1081C" w:rsidP="00D1081C">
            <w:pPr>
              <w:jc w:val="center"/>
              <w:rPr>
                <w:b/>
                <w:bCs/>
              </w:rPr>
            </w:pPr>
            <w:r w:rsidRPr="00D16C7A">
              <w:rPr>
                <w:b/>
                <w:bCs/>
              </w:rPr>
              <w:t>Movie Title</w:t>
            </w:r>
          </w:p>
        </w:tc>
      </w:tr>
      <w:tr w:rsidR="00201FD6" w14:paraId="30A6BCEA" w14:textId="77777777" w:rsidTr="004616A9">
        <w:tc>
          <w:tcPr>
            <w:tcW w:w="5312" w:type="dxa"/>
          </w:tcPr>
          <w:p w14:paraId="2FECD766" w14:textId="64244296" w:rsidR="00201FD6" w:rsidRDefault="000615BA" w:rsidP="00021A19">
            <w:pPr>
              <w:pStyle w:val="ListParagraph"/>
              <w:numPr>
                <w:ilvl w:val="0"/>
                <w:numId w:val="1"/>
              </w:numPr>
              <w:jc w:val="center"/>
            </w:pPr>
            <w:r w:rsidRPr="000615BA">
              <w:t>“A resourceful youngster treats an empty suburban home like a fortress when two persistent strangers keep testing its defences”.</w:t>
            </w:r>
            <w:r w:rsidR="008C3475">
              <w:br/>
            </w:r>
          </w:p>
          <w:p w14:paraId="40995B54" w14:textId="4D08F352" w:rsidR="008C3475" w:rsidRDefault="008C3475" w:rsidP="008C3475">
            <w:pPr>
              <w:pStyle w:val="ListParagraph"/>
              <w:ind w:left="360"/>
            </w:pPr>
          </w:p>
        </w:tc>
        <w:tc>
          <w:tcPr>
            <w:tcW w:w="943" w:type="dxa"/>
          </w:tcPr>
          <w:p w14:paraId="56517829" w14:textId="77777777" w:rsidR="00201FD6" w:rsidRDefault="00201FD6" w:rsidP="00C540A0"/>
        </w:tc>
        <w:tc>
          <w:tcPr>
            <w:tcW w:w="992" w:type="dxa"/>
          </w:tcPr>
          <w:p w14:paraId="0E7BA426" w14:textId="77777777" w:rsidR="00201FD6" w:rsidRDefault="00201FD6" w:rsidP="00C540A0"/>
        </w:tc>
        <w:tc>
          <w:tcPr>
            <w:tcW w:w="1769" w:type="dxa"/>
          </w:tcPr>
          <w:p w14:paraId="385504D2" w14:textId="77777777" w:rsidR="00201FD6" w:rsidRDefault="00201FD6" w:rsidP="00C540A0"/>
        </w:tc>
      </w:tr>
      <w:tr w:rsidR="00201FD6" w14:paraId="238D7811" w14:textId="77777777" w:rsidTr="004616A9">
        <w:tc>
          <w:tcPr>
            <w:tcW w:w="5312" w:type="dxa"/>
          </w:tcPr>
          <w:p w14:paraId="07AA2192" w14:textId="7C924F38" w:rsidR="00201FD6" w:rsidRDefault="00021A19" w:rsidP="00021A19">
            <w:pPr>
              <w:pStyle w:val="ListParagraph"/>
              <w:numPr>
                <w:ilvl w:val="0"/>
                <w:numId w:val="1"/>
              </w:numPr>
              <w:jc w:val="center"/>
            </w:pPr>
            <w:r w:rsidRPr="00021A19">
              <w:t xml:space="preserve">“A web of interconnected, </w:t>
            </w:r>
            <w:r w:rsidR="00F50040" w:rsidRPr="00021A19">
              <w:t>international lives</w:t>
            </w:r>
            <w:r w:rsidRPr="00021A19">
              <w:t xml:space="preserve"> weaves together small triumphs and heartbreaks against the backdrop of twinkling lights”.</w:t>
            </w:r>
            <w:r w:rsidR="008C3475">
              <w:br/>
            </w:r>
            <w:r w:rsidR="008C3475">
              <w:br/>
            </w:r>
          </w:p>
        </w:tc>
        <w:tc>
          <w:tcPr>
            <w:tcW w:w="943" w:type="dxa"/>
          </w:tcPr>
          <w:p w14:paraId="24D6993C" w14:textId="77777777" w:rsidR="00201FD6" w:rsidRDefault="00201FD6" w:rsidP="00C540A0"/>
        </w:tc>
        <w:tc>
          <w:tcPr>
            <w:tcW w:w="992" w:type="dxa"/>
          </w:tcPr>
          <w:p w14:paraId="57C1594E" w14:textId="77777777" w:rsidR="00201FD6" w:rsidRDefault="00201FD6" w:rsidP="00C540A0"/>
        </w:tc>
        <w:tc>
          <w:tcPr>
            <w:tcW w:w="1769" w:type="dxa"/>
          </w:tcPr>
          <w:p w14:paraId="2F8BDC41" w14:textId="77777777" w:rsidR="00201FD6" w:rsidRDefault="00201FD6" w:rsidP="00C540A0"/>
        </w:tc>
      </w:tr>
      <w:tr w:rsidR="00201FD6" w14:paraId="04081D9F" w14:textId="77777777" w:rsidTr="004616A9">
        <w:tc>
          <w:tcPr>
            <w:tcW w:w="5312" w:type="dxa"/>
          </w:tcPr>
          <w:p w14:paraId="0543DE79" w14:textId="053A7658" w:rsidR="00201FD6" w:rsidRDefault="00021A19" w:rsidP="00021A19">
            <w:pPr>
              <w:pStyle w:val="ListParagraph"/>
              <w:numPr>
                <w:ilvl w:val="0"/>
                <w:numId w:val="1"/>
              </w:numPr>
              <w:jc w:val="center"/>
            </w:pPr>
            <w:r w:rsidRPr="00021A19">
              <w:t>“After refusing to join her family’s holiday charity event, a modern-day musician is accidentally transported to three different Christmases from her past, where she must fix old mistakes to return home in time for the Christmas Eve concert”.</w:t>
            </w:r>
            <w:r w:rsidR="008C3475">
              <w:br/>
            </w:r>
          </w:p>
        </w:tc>
        <w:tc>
          <w:tcPr>
            <w:tcW w:w="943" w:type="dxa"/>
          </w:tcPr>
          <w:p w14:paraId="17BA8793" w14:textId="77777777" w:rsidR="00201FD6" w:rsidRDefault="00201FD6" w:rsidP="00C540A0"/>
        </w:tc>
        <w:tc>
          <w:tcPr>
            <w:tcW w:w="992" w:type="dxa"/>
          </w:tcPr>
          <w:p w14:paraId="69EFCE0B" w14:textId="77777777" w:rsidR="00201FD6" w:rsidRDefault="00201FD6" w:rsidP="00C540A0"/>
        </w:tc>
        <w:tc>
          <w:tcPr>
            <w:tcW w:w="1769" w:type="dxa"/>
          </w:tcPr>
          <w:p w14:paraId="2FC06C51" w14:textId="77777777" w:rsidR="00201FD6" w:rsidRDefault="00201FD6" w:rsidP="00C540A0"/>
        </w:tc>
      </w:tr>
      <w:tr w:rsidR="00201FD6" w14:paraId="77D878A1" w14:textId="77777777" w:rsidTr="004616A9">
        <w:tc>
          <w:tcPr>
            <w:tcW w:w="5312" w:type="dxa"/>
          </w:tcPr>
          <w:p w14:paraId="46650719" w14:textId="2EDAB588" w:rsidR="00201FD6" w:rsidRDefault="007A2E0E" w:rsidP="007A2E0E">
            <w:pPr>
              <w:pStyle w:val="ListParagraph"/>
              <w:numPr>
                <w:ilvl w:val="0"/>
                <w:numId w:val="1"/>
              </w:numPr>
              <w:jc w:val="center"/>
            </w:pPr>
            <w:r w:rsidRPr="007A2E0E">
              <w:t>“A legal battlefield becomes the unlikely battleground for deciding whether a man’s identity is delusion - or something more magical”.</w:t>
            </w:r>
            <w:r w:rsidR="008C3475">
              <w:br/>
            </w:r>
          </w:p>
        </w:tc>
        <w:tc>
          <w:tcPr>
            <w:tcW w:w="943" w:type="dxa"/>
          </w:tcPr>
          <w:p w14:paraId="2CCE159C" w14:textId="77777777" w:rsidR="00201FD6" w:rsidRDefault="00201FD6" w:rsidP="00C540A0"/>
        </w:tc>
        <w:tc>
          <w:tcPr>
            <w:tcW w:w="992" w:type="dxa"/>
          </w:tcPr>
          <w:p w14:paraId="791FDF1B" w14:textId="77777777" w:rsidR="00201FD6" w:rsidRDefault="00201FD6" w:rsidP="00C540A0"/>
        </w:tc>
        <w:tc>
          <w:tcPr>
            <w:tcW w:w="1769" w:type="dxa"/>
          </w:tcPr>
          <w:p w14:paraId="56BEFC0E" w14:textId="77777777" w:rsidR="00201FD6" w:rsidRDefault="00201FD6" w:rsidP="00C540A0"/>
        </w:tc>
      </w:tr>
      <w:tr w:rsidR="00201FD6" w14:paraId="05202EC2" w14:textId="77777777" w:rsidTr="004616A9">
        <w:tc>
          <w:tcPr>
            <w:tcW w:w="5312" w:type="dxa"/>
          </w:tcPr>
          <w:p w14:paraId="4698A6A2" w14:textId="62B333D1" w:rsidR="00201FD6" w:rsidRDefault="007A2E0E" w:rsidP="007A2E0E">
            <w:pPr>
              <w:pStyle w:val="ListParagraph"/>
              <w:numPr>
                <w:ilvl w:val="0"/>
                <w:numId w:val="1"/>
              </w:numPr>
              <w:jc w:val="center"/>
            </w:pPr>
            <w:r w:rsidRPr="007A2E0E">
              <w:t>“A late-night train appears out of nowhere to challenge a sceptical child’s belief in things that can’t be proven”.</w:t>
            </w:r>
            <w:r w:rsidR="008C3475">
              <w:br/>
            </w:r>
          </w:p>
        </w:tc>
        <w:tc>
          <w:tcPr>
            <w:tcW w:w="943" w:type="dxa"/>
          </w:tcPr>
          <w:p w14:paraId="693D6F4A" w14:textId="77777777" w:rsidR="00201FD6" w:rsidRDefault="00201FD6" w:rsidP="00C540A0"/>
        </w:tc>
        <w:tc>
          <w:tcPr>
            <w:tcW w:w="992" w:type="dxa"/>
          </w:tcPr>
          <w:p w14:paraId="74E34CEF" w14:textId="77777777" w:rsidR="00201FD6" w:rsidRDefault="00201FD6" w:rsidP="00C540A0"/>
        </w:tc>
        <w:tc>
          <w:tcPr>
            <w:tcW w:w="1769" w:type="dxa"/>
          </w:tcPr>
          <w:p w14:paraId="4F0B71F9" w14:textId="77777777" w:rsidR="00201FD6" w:rsidRDefault="00201FD6" w:rsidP="00C540A0"/>
        </w:tc>
      </w:tr>
      <w:tr w:rsidR="00201FD6" w14:paraId="68E92B07" w14:textId="77777777" w:rsidTr="004616A9">
        <w:tc>
          <w:tcPr>
            <w:tcW w:w="5312" w:type="dxa"/>
          </w:tcPr>
          <w:p w14:paraId="3EAE7F06" w14:textId="0FD7D2FD" w:rsidR="00201FD6" w:rsidRDefault="003771A2" w:rsidP="003771A2">
            <w:pPr>
              <w:pStyle w:val="ListParagraph"/>
              <w:numPr>
                <w:ilvl w:val="0"/>
                <w:numId w:val="1"/>
              </w:numPr>
              <w:jc w:val="center"/>
            </w:pPr>
            <w:r w:rsidRPr="003771A2">
              <w:t>“A parent’s last-minute shopping trip devolves into a frenzied urban quest for a mass-produced symbol of parental devotion”.</w:t>
            </w:r>
            <w:r w:rsidR="008C3475">
              <w:br/>
            </w:r>
            <w:r w:rsidR="008C3475">
              <w:br/>
            </w:r>
          </w:p>
        </w:tc>
        <w:tc>
          <w:tcPr>
            <w:tcW w:w="943" w:type="dxa"/>
          </w:tcPr>
          <w:p w14:paraId="474BEC03" w14:textId="77777777" w:rsidR="00201FD6" w:rsidRDefault="00201FD6" w:rsidP="00C540A0"/>
        </w:tc>
        <w:tc>
          <w:tcPr>
            <w:tcW w:w="992" w:type="dxa"/>
          </w:tcPr>
          <w:p w14:paraId="46A9F8F8" w14:textId="77777777" w:rsidR="00201FD6" w:rsidRDefault="00201FD6" w:rsidP="00C540A0"/>
        </w:tc>
        <w:tc>
          <w:tcPr>
            <w:tcW w:w="1769" w:type="dxa"/>
          </w:tcPr>
          <w:p w14:paraId="01C11FAF" w14:textId="77777777" w:rsidR="00201FD6" w:rsidRDefault="00201FD6" w:rsidP="00C540A0"/>
        </w:tc>
      </w:tr>
      <w:tr w:rsidR="00201FD6" w14:paraId="341DA8A2" w14:textId="77777777" w:rsidTr="004616A9">
        <w:tc>
          <w:tcPr>
            <w:tcW w:w="5312" w:type="dxa"/>
          </w:tcPr>
          <w:p w14:paraId="6C2E881D" w14:textId="50FCA6A0" w:rsidR="003771A2" w:rsidRPr="003771A2" w:rsidRDefault="003771A2" w:rsidP="003771A2">
            <w:pPr>
              <w:pStyle w:val="ListParagraph"/>
              <w:numPr>
                <w:ilvl w:val="0"/>
                <w:numId w:val="1"/>
              </w:numPr>
              <w:jc w:val="center"/>
            </w:pPr>
            <w:r w:rsidRPr="003771A2">
              <w:lastRenderedPageBreak/>
              <w:t>“A jaded film director is forced to shoot a holiday romance in a picturesque village and unexpectedly finds inspiration—and maybe love—when the locals insist on being extras in every scene”.</w:t>
            </w:r>
          </w:p>
          <w:p w14:paraId="54249D10" w14:textId="77777777" w:rsidR="00201FD6" w:rsidRDefault="00201FD6" w:rsidP="00C540A0"/>
        </w:tc>
        <w:tc>
          <w:tcPr>
            <w:tcW w:w="943" w:type="dxa"/>
          </w:tcPr>
          <w:p w14:paraId="1BAA4069" w14:textId="77777777" w:rsidR="00201FD6" w:rsidRDefault="00201FD6" w:rsidP="00C540A0"/>
        </w:tc>
        <w:tc>
          <w:tcPr>
            <w:tcW w:w="992" w:type="dxa"/>
          </w:tcPr>
          <w:p w14:paraId="6D75CE90" w14:textId="77777777" w:rsidR="00201FD6" w:rsidRDefault="00201FD6" w:rsidP="00C540A0"/>
        </w:tc>
        <w:tc>
          <w:tcPr>
            <w:tcW w:w="1769" w:type="dxa"/>
          </w:tcPr>
          <w:p w14:paraId="5B826305" w14:textId="77777777" w:rsidR="00201FD6" w:rsidRDefault="00201FD6" w:rsidP="00C540A0"/>
        </w:tc>
      </w:tr>
      <w:tr w:rsidR="00201FD6" w14:paraId="3B404C7D" w14:textId="77777777" w:rsidTr="004616A9">
        <w:tc>
          <w:tcPr>
            <w:tcW w:w="5312" w:type="dxa"/>
          </w:tcPr>
          <w:p w14:paraId="70DB2551" w14:textId="6F00233C" w:rsidR="00201FD6" w:rsidRDefault="004616A9" w:rsidP="004616A9">
            <w:pPr>
              <w:pStyle w:val="ListParagraph"/>
              <w:numPr>
                <w:ilvl w:val="0"/>
                <w:numId w:val="1"/>
              </w:numPr>
              <w:jc w:val="center"/>
            </w:pPr>
            <w:r w:rsidRPr="004616A9">
              <w:t>“When the town's beloved Christmas bells go missing, a group of misfit kids forms a detective club to solve the mystery, uncovering a heartwarming secret about the true meaning of giving”.</w:t>
            </w:r>
          </w:p>
        </w:tc>
        <w:tc>
          <w:tcPr>
            <w:tcW w:w="943" w:type="dxa"/>
          </w:tcPr>
          <w:p w14:paraId="223385CB" w14:textId="77777777" w:rsidR="00201FD6" w:rsidRDefault="00201FD6" w:rsidP="00C540A0"/>
        </w:tc>
        <w:tc>
          <w:tcPr>
            <w:tcW w:w="992" w:type="dxa"/>
          </w:tcPr>
          <w:p w14:paraId="2DA08FD8" w14:textId="77777777" w:rsidR="00201FD6" w:rsidRDefault="00201FD6" w:rsidP="00C540A0"/>
        </w:tc>
        <w:tc>
          <w:tcPr>
            <w:tcW w:w="1769" w:type="dxa"/>
          </w:tcPr>
          <w:p w14:paraId="03BB15CF" w14:textId="77777777" w:rsidR="00201FD6" w:rsidRDefault="00201FD6" w:rsidP="00C540A0"/>
        </w:tc>
      </w:tr>
      <w:tr w:rsidR="00201FD6" w14:paraId="141206A2" w14:textId="77777777" w:rsidTr="004616A9">
        <w:tc>
          <w:tcPr>
            <w:tcW w:w="5312" w:type="dxa"/>
          </w:tcPr>
          <w:p w14:paraId="2CC32A48" w14:textId="60A3FA6E" w:rsidR="00201FD6" w:rsidRDefault="008C3475" w:rsidP="008C3475">
            <w:pPr>
              <w:pStyle w:val="ListParagraph"/>
              <w:numPr>
                <w:ilvl w:val="0"/>
                <w:numId w:val="1"/>
              </w:numPr>
              <w:jc w:val="center"/>
            </w:pPr>
            <w:r w:rsidRPr="008C3475">
              <w:t>“A reluctant recruit slowly transforms—quite literally—into the embodiment of a job he never applied for”.</w:t>
            </w:r>
          </w:p>
        </w:tc>
        <w:tc>
          <w:tcPr>
            <w:tcW w:w="943" w:type="dxa"/>
          </w:tcPr>
          <w:p w14:paraId="5639E1F3" w14:textId="77777777" w:rsidR="00201FD6" w:rsidRDefault="00201FD6" w:rsidP="00C540A0"/>
        </w:tc>
        <w:tc>
          <w:tcPr>
            <w:tcW w:w="992" w:type="dxa"/>
          </w:tcPr>
          <w:p w14:paraId="059E004C" w14:textId="77777777" w:rsidR="00201FD6" w:rsidRDefault="00201FD6" w:rsidP="00C540A0"/>
        </w:tc>
        <w:tc>
          <w:tcPr>
            <w:tcW w:w="1769" w:type="dxa"/>
          </w:tcPr>
          <w:p w14:paraId="197E0EFF" w14:textId="77777777" w:rsidR="00201FD6" w:rsidRDefault="00201FD6" w:rsidP="00C540A0"/>
        </w:tc>
      </w:tr>
      <w:tr w:rsidR="004616A9" w14:paraId="70F4F594" w14:textId="77777777" w:rsidTr="004616A9">
        <w:tc>
          <w:tcPr>
            <w:tcW w:w="5312" w:type="dxa"/>
          </w:tcPr>
          <w:p w14:paraId="5ADB52AA" w14:textId="7C3DC3A4" w:rsidR="004616A9" w:rsidRDefault="008C3475" w:rsidP="008C3475">
            <w:pPr>
              <w:pStyle w:val="ListParagraph"/>
              <w:numPr>
                <w:ilvl w:val="0"/>
                <w:numId w:val="1"/>
              </w:numPr>
              <w:jc w:val="center"/>
            </w:pPr>
            <w:r w:rsidRPr="008C3475">
              <w:t>“An overly enthusiastic outsider wanders through an alien city, determined to restore warmth and family to a man who’s forgotten how to feel it”.</w:t>
            </w:r>
          </w:p>
        </w:tc>
        <w:tc>
          <w:tcPr>
            <w:tcW w:w="943" w:type="dxa"/>
          </w:tcPr>
          <w:p w14:paraId="2AFF22C5" w14:textId="77777777" w:rsidR="004616A9" w:rsidRDefault="004616A9" w:rsidP="00C540A0"/>
        </w:tc>
        <w:tc>
          <w:tcPr>
            <w:tcW w:w="992" w:type="dxa"/>
          </w:tcPr>
          <w:p w14:paraId="18E59F55" w14:textId="77777777" w:rsidR="004616A9" w:rsidRDefault="004616A9" w:rsidP="00C540A0"/>
        </w:tc>
        <w:tc>
          <w:tcPr>
            <w:tcW w:w="1769" w:type="dxa"/>
          </w:tcPr>
          <w:p w14:paraId="3C1E4976" w14:textId="77777777" w:rsidR="004616A9" w:rsidRDefault="004616A9" w:rsidP="00C540A0"/>
        </w:tc>
      </w:tr>
    </w:tbl>
    <w:p w14:paraId="182CFD4A" w14:textId="46781852" w:rsidR="00C540A0" w:rsidRDefault="00C540A0" w:rsidP="00C540A0"/>
    <w:p w14:paraId="172B126E" w14:textId="77777777" w:rsidR="00C540A0" w:rsidRDefault="00C540A0" w:rsidP="00747FC3">
      <w:pPr>
        <w:jc w:val="center"/>
      </w:pPr>
    </w:p>
    <w:p w14:paraId="32B9D17D" w14:textId="21435C69" w:rsidR="00C43FCF" w:rsidRDefault="00D16C7A" w:rsidP="00747FC3">
      <w:pPr>
        <w:jc w:val="center"/>
        <w:rPr>
          <w:b/>
          <w:bCs/>
        </w:rPr>
      </w:pPr>
      <w:r w:rsidRPr="00C43FCF">
        <w:rPr>
          <w:b/>
          <w:bCs/>
        </w:rPr>
        <w:t>Congratulations on finishing</w:t>
      </w:r>
      <w:r w:rsidR="005F52FE" w:rsidRPr="00C43FCF">
        <w:rPr>
          <w:b/>
          <w:bCs/>
        </w:rPr>
        <w:t xml:space="preserve"> your holiday </w:t>
      </w:r>
      <w:r w:rsidR="004B7B18">
        <w:rPr>
          <w:b/>
          <w:bCs/>
        </w:rPr>
        <w:t>‘</w:t>
      </w:r>
      <w:r w:rsidR="005F52FE" w:rsidRPr="00C43FCF">
        <w:rPr>
          <w:b/>
          <w:bCs/>
        </w:rPr>
        <w:t>plot, or not</w:t>
      </w:r>
      <w:r w:rsidR="004B7B18">
        <w:rPr>
          <w:b/>
          <w:bCs/>
        </w:rPr>
        <w:t>’</w:t>
      </w:r>
      <w:r w:rsidR="005F52FE" w:rsidRPr="00C43FCF">
        <w:rPr>
          <w:b/>
          <w:bCs/>
        </w:rPr>
        <w:t xml:space="preserve">. We’ll see you back in the main teams </w:t>
      </w:r>
      <w:r w:rsidR="00C43FCF" w:rsidRPr="00C43FCF">
        <w:rPr>
          <w:b/>
          <w:bCs/>
        </w:rPr>
        <w:t>room shortly.</w:t>
      </w:r>
    </w:p>
    <w:p w14:paraId="152AE218" w14:textId="77777777" w:rsidR="00C43FCF" w:rsidRDefault="00C43FCF" w:rsidP="00747FC3">
      <w:pPr>
        <w:jc w:val="center"/>
        <w:rPr>
          <w:b/>
          <w:bCs/>
        </w:rPr>
      </w:pPr>
    </w:p>
    <w:p w14:paraId="33E986F5" w14:textId="401845FC" w:rsidR="009A1FB0" w:rsidRPr="00C43FCF" w:rsidRDefault="00C43FCF" w:rsidP="00747FC3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E41A504" wp14:editId="174D0F3A">
            <wp:simplePos x="0" y="0"/>
            <wp:positionH relativeFrom="margin">
              <wp:align>center</wp:align>
            </wp:positionH>
            <wp:positionV relativeFrom="paragraph">
              <wp:posOffset>1905</wp:posOffset>
            </wp:positionV>
            <wp:extent cx="4108450" cy="4108450"/>
            <wp:effectExtent l="0" t="0" r="6350" b="6350"/>
            <wp:wrapSquare wrapText="bothSides"/>
            <wp:docPr id="664247387" name="Picture 7" descr="A red background with a wreath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247387" name="Picture 7" descr="A red background with a wreath and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8450" cy="410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3FCF">
        <w:rPr>
          <w:b/>
          <w:bCs/>
        </w:rPr>
        <w:t xml:space="preserve"> </w:t>
      </w:r>
    </w:p>
    <w:sectPr w:rsidR="009A1FB0" w:rsidRPr="00C43FC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082D6" w14:textId="77777777" w:rsidR="00B91BAB" w:rsidRDefault="00B91BAB" w:rsidP="00331412">
      <w:pPr>
        <w:spacing w:after="0" w:line="240" w:lineRule="auto"/>
      </w:pPr>
      <w:r>
        <w:separator/>
      </w:r>
    </w:p>
  </w:endnote>
  <w:endnote w:type="continuationSeparator" w:id="0">
    <w:p w14:paraId="6828EE23" w14:textId="77777777" w:rsidR="00B91BAB" w:rsidRDefault="00B91BAB" w:rsidP="00331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8E651" w14:textId="77777777" w:rsidR="00B91BAB" w:rsidRDefault="00B91BAB" w:rsidP="00331412">
      <w:pPr>
        <w:spacing w:after="0" w:line="240" w:lineRule="auto"/>
      </w:pPr>
      <w:r>
        <w:separator/>
      </w:r>
    </w:p>
  </w:footnote>
  <w:footnote w:type="continuationSeparator" w:id="0">
    <w:p w14:paraId="35D8CAE4" w14:textId="77777777" w:rsidR="00B91BAB" w:rsidRDefault="00B91BAB" w:rsidP="00331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1C62D" w14:textId="06CC47B5" w:rsidR="00331412" w:rsidRDefault="009A1FB0" w:rsidP="009A1FB0">
    <w:pPr>
      <w:pStyle w:val="Header"/>
      <w:tabs>
        <w:tab w:val="clear" w:pos="4513"/>
        <w:tab w:val="clear" w:pos="9026"/>
        <w:tab w:val="left" w:pos="5330"/>
        <w:tab w:val="left" w:pos="7160"/>
      </w:tabs>
    </w:pPr>
    <w:r>
      <w:rPr>
        <w:noProof/>
      </w:rPr>
      <w:drawing>
        <wp:anchor distT="0" distB="0" distL="114300" distR="114300" simplePos="0" relativeHeight="251670016" behindDoc="0" locked="0" layoutInCell="1" allowOverlap="1" wp14:anchorId="2437B456" wp14:editId="4DEF6978">
          <wp:simplePos x="0" y="0"/>
          <wp:positionH relativeFrom="column">
            <wp:posOffset>4197350</wp:posOffset>
          </wp:positionH>
          <wp:positionV relativeFrom="paragraph">
            <wp:posOffset>-227330</wp:posOffset>
          </wp:positionV>
          <wp:extent cx="495300" cy="495300"/>
          <wp:effectExtent l="0" t="0" r="0" b="0"/>
          <wp:wrapSquare wrapText="bothSides"/>
          <wp:docPr id="670005636" name="Graphic 5" descr="Holiday wreath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005636" name="Graphic 670005636" descr="Holiday wreath outline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968" behindDoc="0" locked="0" layoutInCell="1" allowOverlap="1" wp14:anchorId="2C489B1F" wp14:editId="0D8CBEC8">
          <wp:simplePos x="0" y="0"/>
          <wp:positionH relativeFrom="column">
            <wp:posOffset>2565400</wp:posOffset>
          </wp:positionH>
          <wp:positionV relativeFrom="paragraph">
            <wp:posOffset>-265430</wp:posOffset>
          </wp:positionV>
          <wp:extent cx="590550" cy="590550"/>
          <wp:effectExtent l="0" t="0" r="0" b="0"/>
          <wp:wrapSquare wrapText="bothSides"/>
          <wp:docPr id="1664895908" name="Graphic 6" descr="Bells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895908" name="Graphic 1664895908" descr="Bells outline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872" behindDoc="0" locked="0" layoutInCell="1" allowOverlap="1" wp14:anchorId="5CEE1C8F" wp14:editId="4795F91A">
          <wp:simplePos x="0" y="0"/>
          <wp:positionH relativeFrom="column">
            <wp:posOffset>825500</wp:posOffset>
          </wp:positionH>
          <wp:positionV relativeFrom="paragraph">
            <wp:posOffset>-259080</wp:posOffset>
          </wp:positionV>
          <wp:extent cx="584200" cy="584200"/>
          <wp:effectExtent l="0" t="0" r="0" b="0"/>
          <wp:wrapSquare wrapText="bothSides"/>
          <wp:docPr id="1851728121" name="Graphic 4" descr="Holiday tree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728121" name="Graphic 1851728121" descr="Holiday tree outline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200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1412">
      <w:rPr>
        <w:noProof/>
      </w:rPr>
      <w:drawing>
        <wp:anchor distT="0" distB="0" distL="114300" distR="114300" simplePos="0" relativeHeight="251658752" behindDoc="0" locked="0" layoutInCell="1" allowOverlap="1" wp14:anchorId="6E7F5D73" wp14:editId="16677890">
          <wp:simplePos x="0" y="0"/>
          <wp:positionH relativeFrom="column">
            <wp:posOffset>5734050</wp:posOffset>
          </wp:positionH>
          <wp:positionV relativeFrom="paragraph">
            <wp:posOffset>-290830</wp:posOffset>
          </wp:positionV>
          <wp:extent cx="565150" cy="565150"/>
          <wp:effectExtent l="0" t="0" r="0" b="0"/>
          <wp:wrapSquare wrapText="bothSides"/>
          <wp:docPr id="1191256674" name="Graphic 3" descr="Stocking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256674" name="Graphic 1191256674" descr="Stocking outline"/>
                  <pic:cNvPicPr/>
                </pic:nvPicPr>
                <pic:blipFill>
                  <a:blip r:embed="rId7">
                    <a:extLs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15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1412">
      <w:rPr>
        <w:noProof/>
      </w:rPr>
      <w:drawing>
        <wp:anchor distT="0" distB="0" distL="114300" distR="114300" simplePos="0" relativeHeight="251653632" behindDoc="0" locked="0" layoutInCell="1" allowOverlap="1" wp14:anchorId="0CED01AD" wp14:editId="1BD4DB73">
          <wp:simplePos x="0" y="0"/>
          <wp:positionH relativeFrom="column">
            <wp:posOffset>-711200</wp:posOffset>
          </wp:positionH>
          <wp:positionV relativeFrom="paragraph">
            <wp:posOffset>-347980</wp:posOffset>
          </wp:positionV>
          <wp:extent cx="666750" cy="666750"/>
          <wp:effectExtent l="0" t="0" r="0" b="0"/>
          <wp:wrapSquare wrapText="bothSides"/>
          <wp:docPr id="1687478743" name="Graphic 2" descr="Holly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478743" name="Graphic 1687478743" descr="Holly outline"/>
                  <pic:cNvPicPr/>
                </pic:nvPicPr>
                <pic:blipFill>
                  <a:blip r:embed="rId9">
                    <a:extLs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81A8C"/>
    <w:multiLevelType w:val="hybridMultilevel"/>
    <w:tmpl w:val="45E259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4662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FC3"/>
    <w:rsid w:val="00021A19"/>
    <w:rsid w:val="000615BA"/>
    <w:rsid w:val="000E1D6F"/>
    <w:rsid w:val="00201FD6"/>
    <w:rsid w:val="0027566A"/>
    <w:rsid w:val="002D556B"/>
    <w:rsid w:val="00331412"/>
    <w:rsid w:val="003771A2"/>
    <w:rsid w:val="004616A9"/>
    <w:rsid w:val="004B7B18"/>
    <w:rsid w:val="005869C9"/>
    <w:rsid w:val="005F52FE"/>
    <w:rsid w:val="00662686"/>
    <w:rsid w:val="006A2C2A"/>
    <w:rsid w:val="00747FC3"/>
    <w:rsid w:val="007A2E0E"/>
    <w:rsid w:val="008A4084"/>
    <w:rsid w:val="008C3475"/>
    <w:rsid w:val="0096664E"/>
    <w:rsid w:val="009A1FB0"/>
    <w:rsid w:val="00A6175E"/>
    <w:rsid w:val="00B91BAB"/>
    <w:rsid w:val="00B932FD"/>
    <w:rsid w:val="00C43FCF"/>
    <w:rsid w:val="00C540A0"/>
    <w:rsid w:val="00D02A78"/>
    <w:rsid w:val="00D1081C"/>
    <w:rsid w:val="00D16C7A"/>
    <w:rsid w:val="00F5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ECDFC"/>
  <w15:chartTrackingRefBased/>
  <w15:docId w15:val="{6939FE79-5942-48BD-9765-FA11B8BE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7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F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F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F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F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F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F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F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F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F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F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F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F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F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F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F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F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F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40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0A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54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1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412"/>
  </w:style>
  <w:style w:type="paragraph" w:styleId="Footer">
    <w:name w:val="footer"/>
    <w:basedOn w:val="Normal"/>
    <w:link w:val="FooterChar"/>
    <w:uiPriority w:val="99"/>
    <w:unhideWhenUsed/>
    <w:rsid w:val="00331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mailto:peopleexperience@thrivetribe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sv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image" Target="media/image11.svg"/><Relationship Id="rId4" Type="http://schemas.openxmlformats.org/officeDocument/2006/relationships/image" Target="media/image5.sv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 Mealing</dc:creator>
  <cp:keywords/>
  <dc:description/>
  <cp:lastModifiedBy>Trev Mealing</cp:lastModifiedBy>
  <cp:revision>20</cp:revision>
  <dcterms:created xsi:type="dcterms:W3CDTF">2025-12-08T13:09:00Z</dcterms:created>
  <dcterms:modified xsi:type="dcterms:W3CDTF">2025-12-08T13:43:00Z</dcterms:modified>
</cp:coreProperties>
</file>