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D90A4" w14:textId="3BD557B5" w:rsidR="00383211" w:rsidRPr="005828BB" w:rsidRDefault="09F79D89" w:rsidP="15998560">
      <w:pPr>
        <w:pStyle w:val="Title"/>
        <w:spacing w:after="0"/>
        <w:rPr>
          <w:rFonts w:ascii="Aptos" w:eastAsia="Arial" w:hAnsi="Aptos"/>
          <w:color w:val="5B6F80"/>
          <w:sz w:val="40"/>
          <w:szCs w:val="40"/>
        </w:rPr>
      </w:pPr>
      <w:r w:rsidRPr="005828BB">
        <w:rPr>
          <w:rFonts w:ascii="Aptos" w:eastAsia="Arial" w:hAnsi="Aptos"/>
          <w:color w:val="5B6F80"/>
          <w:sz w:val="40"/>
          <w:szCs w:val="40"/>
        </w:rPr>
        <w:t>Sustainable Farms and Fields</w:t>
      </w:r>
    </w:p>
    <w:p w14:paraId="5DD78414" w14:textId="571A706A" w:rsidR="00383211" w:rsidRPr="005828BB" w:rsidRDefault="5A186BC4" w:rsidP="15998560">
      <w:pPr>
        <w:pStyle w:val="Title"/>
        <w:spacing w:after="0"/>
        <w:rPr>
          <w:rFonts w:ascii="Aptos" w:eastAsia="Arial" w:hAnsi="Aptos"/>
          <w:b w:val="0"/>
          <w:bCs w:val="0"/>
          <w:color w:val="5B6F80"/>
          <w:sz w:val="40"/>
          <w:szCs w:val="40"/>
        </w:rPr>
      </w:pPr>
      <w:r w:rsidRPr="005828BB">
        <w:rPr>
          <w:rFonts w:ascii="Aptos" w:eastAsia="Arial" w:hAnsi="Aptos"/>
          <w:b w:val="0"/>
          <w:bCs w:val="0"/>
          <w:color w:val="5B6F80"/>
          <w:sz w:val="40"/>
          <w:szCs w:val="40"/>
        </w:rPr>
        <w:t xml:space="preserve">FY26 </w:t>
      </w:r>
      <w:r w:rsidR="09F79D89" w:rsidRPr="005828BB">
        <w:rPr>
          <w:rFonts w:ascii="Aptos" w:eastAsia="Arial" w:hAnsi="Aptos"/>
          <w:b w:val="0"/>
          <w:bCs w:val="0"/>
          <w:color w:val="5B6F80"/>
          <w:sz w:val="40"/>
          <w:szCs w:val="40"/>
        </w:rPr>
        <w:t>Alternative Manure Management Projects and Climate Commitment Act (CCA)</w:t>
      </w:r>
    </w:p>
    <w:p w14:paraId="34957165" w14:textId="37F2597E" w:rsidR="00383211" w:rsidRPr="005828BB" w:rsidRDefault="09F79D89" w:rsidP="005828BB">
      <w:pPr>
        <w:pStyle w:val="Title"/>
        <w:rPr>
          <w:rFonts w:ascii="Aptos" w:eastAsia="Arial" w:hAnsi="Aptos"/>
          <w:color w:val="5B6F80"/>
          <w:sz w:val="40"/>
          <w:szCs w:val="40"/>
        </w:rPr>
      </w:pPr>
      <w:r w:rsidRPr="005828BB">
        <w:rPr>
          <w:rFonts w:ascii="Aptos" w:eastAsia="Arial" w:hAnsi="Aptos"/>
          <w:color w:val="5B6F80"/>
          <w:sz w:val="32"/>
          <w:szCs w:val="32"/>
        </w:rPr>
        <w:t>Reporting Questions</w:t>
      </w:r>
      <w:r w:rsidRPr="005828BB">
        <w:rPr>
          <w:rFonts w:ascii="Aptos" w:eastAsia="Arial" w:hAnsi="Aptos"/>
          <w:color w:val="5B6F80"/>
          <w:sz w:val="40"/>
          <w:szCs w:val="40"/>
        </w:rPr>
        <w:t xml:space="preserve"> </w:t>
      </w:r>
    </w:p>
    <w:p w14:paraId="30E7BAB2" w14:textId="60449224" w:rsidR="00383211" w:rsidRPr="00B05A50" w:rsidRDefault="73A0532F" w:rsidP="15998560">
      <w:pPr>
        <w:rPr>
          <w:rFonts w:eastAsiaTheme="minorEastAsia"/>
        </w:rPr>
      </w:pPr>
      <w:r w:rsidRPr="15998560">
        <w:rPr>
          <w:rFonts w:eastAsiaTheme="minorEastAsia"/>
          <w:b/>
          <w:bCs/>
          <w:color w:val="000000" w:themeColor="text1"/>
        </w:rPr>
        <w:t>DUE: JULY 31, 2026</w:t>
      </w:r>
      <w:r w:rsidRPr="15998560">
        <w:rPr>
          <w:rFonts w:eastAsiaTheme="minorEastAsia"/>
        </w:rPr>
        <w:t xml:space="preserve"> </w:t>
      </w:r>
    </w:p>
    <w:p w14:paraId="598F13AE" w14:textId="66772DF6" w:rsidR="00383211" w:rsidRPr="00B05A50" w:rsidRDefault="00383211" w:rsidP="15998560">
      <w:pPr>
        <w:rPr>
          <w:rFonts w:eastAsiaTheme="minorEastAsia"/>
        </w:rPr>
      </w:pPr>
    </w:p>
    <w:p w14:paraId="551B0B52" w14:textId="3EB22B58" w:rsidR="00383211" w:rsidRPr="00B05A50" w:rsidRDefault="00383211" w:rsidP="15998560">
      <w:pPr>
        <w:rPr>
          <w:rFonts w:eastAsiaTheme="minorEastAsia"/>
          <w:b/>
          <w:bCs/>
        </w:rPr>
      </w:pPr>
      <w:r w:rsidRPr="15998560">
        <w:rPr>
          <w:rFonts w:eastAsiaTheme="minorEastAsia"/>
          <w:b/>
          <w:bCs/>
        </w:rPr>
        <w:t>Note that this reporting is for expenditures in fiscal year 2026 only.</w:t>
      </w:r>
    </w:p>
    <w:p w14:paraId="23324490" w14:textId="2B211E0C" w:rsidR="00383211" w:rsidRPr="00B05A50" w:rsidRDefault="00383211" w:rsidP="15998560">
      <w:pPr>
        <w:rPr>
          <w:rFonts w:eastAsiaTheme="minorEastAsia"/>
        </w:rPr>
      </w:pPr>
    </w:p>
    <w:p w14:paraId="1BB9327F" w14:textId="3689033F" w:rsidR="00383211" w:rsidRPr="00B05A50" w:rsidRDefault="00383211" w:rsidP="15998560">
      <w:pPr>
        <w:rPr>
          <w:rFonts w:eastAsiaTheme="minorEastAsia"/>
        </w:rPr>
      </w:pPr>
      <w:r w:rsidRPr="15998560">
        <w:rPr>
          <w:rFonts w:eastAsiaTheme="minorEastAsia"/>
        </w:rPr>
        <w:t>Information provided may be included in public facing CCA reports unless otherwise specified. and only include expenditures in fiscal year 2026 (July 1, 2025 – June 30, 2026).</w:t>
      </w:r>
    </w:p>
    <w:p w14:paraId="5540802E" w14:textId="77777777" w:rsidR="00D667BC" w:rsidRPr="00383211" w:rsidRDefault="00D667BC" w:rsidP="15998560">
      <w:pPr>
        <w:rPr>
          <w:rFonts w:eastAsiaTheme="minorEastAsia"/>
        </w:rPr>
      </w:pPr>
    </w:p>
    <w:p w14:paraId="2AD2F13A" w14:textId="769A9E00" w:rsidR="00383211" w:rsidRDefault="00383211" w:rsidP="15998560">
      <w:pPr>
        <w:rPr>
          <w:rFonts w:eastAsiaTheme="minorEastAsia"/>
          <w:b/>
          <w:bCs/>
        </w:rPr>
      </w:pPr>
      <w:r w:rsidRPr="15998560">
        <w:rPr>
          <w:rFonts w:eastAsiaTheme="minorEastAsia"/>
          <w:b/>
          <w:bCs/>
        </w:rPr>
        <w:t>Fill out one form per AMM project (i.e., dairy)</w:t>
      </w:r>
      <w:r w:rsidR="00840168" w:rsidRPr="15998560">
        <w:rPr>
          <w:rFonts w:eastAsiaTheme="minorEastAsia"/>
          <w:b/>
          <w:bCs/>
        </w:rPr>
        <w:t>.</w:t>
      </w:r>
    </w:p>
    <w:p w14:paraId="53C1BB61" w14:textId="77777777" w:rsidR="005828BB" w:rsidRDefault="005828BB" w:rsidP="15998560">
      <w:pPr>
        <w:rPr>
          <w:rFonts w:eastAsiaTheme="minorEastAsia"/>
          <w:b/>
          <w:bCs/>
        </w:rPr>
      </w:pPr>
    </w:p>
    <w:p w14:paraId="67DA0BE7" w14:textId="77777777" w:rsidR="005828BB" w:rsidRPr="00D11DE7" w:rsidRDefault="005828BB" w:rsidP="005828BB">
      <w:r w:rsidRPr="00D11DE7">
        <w:rPr>
          <w:b/>
          <w:bCs/>
        </w:rPr>
        <w:t>SCC reserves the right to edit or summarize answers to fit the WA State Department of Ecology CCA report template. </w:t>
      </w:r>
    </w:p>
    <w:p w14:paraId="33077868" w14:textId="77777777" w:rsidR="005828BB" w:rsidRPr="00910BA0" w:rsidRDefault="005828BB" w:rsidP="005828BB">
      <w:r w:rsidRPr="00D11DE7">
        <w:t>Ecology reporting requires spelling all words and titles out in full rather than using acronyms. Please keep this in mind and avoid using any acronyms in your form responses.</w:t>
      </w:r>
    </w:p>
    <w:p w14:paraId="40A2FF4E" w14:textId="77777777" w:rsidR="005828BB" w:rsidRDefault="005828BB" w:rsidP="005828BB"/>
    <w:p w14:paraId="48291ECA" w14:textId="77777777" w:rsidR="005828BB" w:rsidRPr="00910BA0" w:rsidRDefault="005828BB" w:rsidP="005828BB">
      <w:r>
        <w:t>Information provided may be included in public facing CCA reports. SCC reserves the right to edit answers. Published information from fiscal year 2025:</w:t>
      </w:r>
    </w:p>
    <w:p w14:paraId="6C8F01D9" w14:textId="77777777" w:rsidR="005828BB" w:rsidRPr="00910BA0" w:rsidRDefault="005828BB">
      <w:pPr>
        <w:numPr>
          <w:ilvl w:val="0"/>
          <w:numId w:val="15"/>
        </w:numPr>
        <w:rPr>
          <w:b/>
          <w:bCs/>
        </w:rPr>
      </w:pPr>
      <w:hyperlink r:id="rId8">
        <w:r w:rsidRPr="73AD3461">
          <w:rPr>
            <w:rStyle w:val="Hyperlink"/>
            <w:b/>
            <w:bCs/>
          </w:rPr>
          <w:t>FY25 CCA Dashboard</w:t>
        </w:r>
      </w:hyperlink>
    </w:p>
    <w:p w14:paraId="531F039A" w14:textId="30EFC921" w:rsidR="005828BB" w:rsidRPr="005828BB" w:rsidRDefault="005828BB">
      <w:pPr>
        <w:numPr>
          <w:ilvl w:val="0"/>
          <w:numId w:val="15"/>
        </w:numPr>
        <w:rPr>
          <w:b/>
          <w:bCs/>
        </w:rPr>
      </w:pPr>
      <w:hyperlink r:id="rId9">
        <w:r w:rsidRPr="73AD3461">
          <w:rPr>
            <w:rStyle w:val="Hyperlink"/>
            <w:b/>
            <w:bCs/>
          </w:rPr>
          <w:t>FY25 CCA Spending Report</w:t>
        </w:r>
      </w:hyperlink>
    </w:p>
    <w:p w14:paraId="07C9B466" w14:textId="4769225C" w:rsidR="15998560" w:rsidRDefault="15998560" w:rsidP="15998560">
      <w:pPr>
        <w:rPr>
          <w:rFonts w:ascii="Arial" w:hAnsi="Arial" w:cs="Arial"/>
          <w:b/>
          <w:bCs/>
        </w:rPr>
      </w:pPr>
    </w:p>
    <w:p w14:paraId="6DAA49CA" w14:textId="331DBB33" w:rsidR="661CFEB3" w:rsidRDefault="661CFEB3" w:rsidP="15998560">
      <w:pPr>
        <w:spacing w:line="259" w:lineRule="auto"/>
        <w:rPr>
          <w:rFonts w:ascii="Arial" w:eastAsia="Arial" w:hAnsi="Arial" w:cs="Arial"/>
        </w:rPr>
      </w:pPr>
      <w:r w:rsidRPr="15998560">
        <w:rPr>
          <w:rFonts w:ascii="Aptos" w:eastAsia="Aptos" w:hAnsi="Aptos" w:cs="Aptos"/>
          <w:b/>
          <w:bCs/>
          <w:color w:val="000000" w:themeColor="text1"/>
        </w:rPr>
        <w:t xml:space="preserve">This Word document is meant for planning purposes only. </w:t>
      </w:r>
      <w:hyperlink r:id="rId10">
        <w:r w:rsidRPr="15998560">
          <w:rPr>
            <w:rStyle w:val="Hyperlink"/>
            <w:b/>
            <w:bCs/>
          </w:rPr>
          <w:t>Please complete and submit the form through Formstack</w:t>
        </w:r>
      </w:hyperlink>
      <w:r w:rsidRPr="15998560">
        <w:rPr>
          <w:rFonts w:ascii="Aptos" w:eastAsia="Aptos" w:hAnsi="Aptos" w:cs="Aptos"/>
          <w:b/>
          <w:bCs/>
          <w:color w:val="000000" w:themeColor="text1"/>
        </w:rPr>
        <w:t>. Completed Word documents will not be accepted.</w:t>
      </w:r>
    </w:p>
    <w:p w14:paraId="6F27A790" w14:textId="77777777" w:rsidR="00D667BC" w:rsidRPr="00B05A50" w:rsidRDefault="00D667BC" w:rsidP="00383211">
      <w:pPr>
        <w:rPr>
          <w:rFonts w:ascii="Arial" w:hAnsi="Arial" w:cs="Arial"/>
          <w:i/>
          <w:iCs/>
        </w:rPr>
      </w:pPr>
    </w:p>
    <w:p w14:paraId="6295BDDB" w14:textId="234E9A46" w:rsidR="00CA7C5D" w:rsidRPr="00B05A50" w:rsidRDefault="4176C99E" w:rsidP="15998560">
      <w:pPr>
        <w:rPr>
          <w:rFonts w:ascii="Arial" w:eastAsia="Arial" w:hAnsi="Arial" w:cs="Arial"/>
        </w:rPr>
      </w:pPr>
      <w:r w:rsidRPr="15998560">
        <w:rPr>
          <w:rFonts w:ascii="Aptos" w:eastAsia="Aptos" w:hAnsi="Aptos" w:cs="Aptos"/>
          <w:color w:val="FF0000"/>
        </w:rPr>
        <w:t>*Indicates a required field.</w:t>
      </w:r>
    </w:p>
    <w:p w14:paraId="16BCDF5C" w14:textId="7F64302F" w:rsidR="00CB55D3" w:rsidRPr="002E5530" w:rsidRDefault="35E070D2" w:rsidP="15998560">
      <w:pPr>
        <w:pStyle w:val="Heading1"/>
        <w:rPr>
          <w:rFonts w:ascii="Arial" w:eastAsia="Arial" w:hAnsi="Arial" w:cs="Arial"/>
          <w:sz w:val="36"/>
          <w:szCs w:val="36"/>
        </w:rPr>
      </w:pPr>
      <w:r w:rsidRPr="15998560">
        <w:rPr>
          <w:rFonts w:ascii="Arial" w:eastAsia="Arial" w:hAnsi="Arial" w:cs="Arial"/>
          <w:sz w:val="36"/>
          <w:szCs w:val="36"/>
        </w:rPr>
        <w:t xml:space="preserve">General Information </w:t>
      </w:r>
    </w:p>
    <w:p w14:paraId="61B11059" w14:textId="70AE2B41" w:rsidR="00CB55D3" w:rsidRPr="002E5530" w:rsidRDefault="00CB55D3" w:rsidP="15998560">
      <w:pPr>
        <w:rPr>
          <w:rFonts w:ascii="Arial" w:eastAsia="Arial" w:hAnsi="Arial" w:cs="Arial"/>
          <w:color w:val="000000" w:themeColor="text1"/>
        </w:rPr>
      </w:pPr>
    </w:p>
    <w:p w14:paraId="1E447F87" w14:textId="7BE386AC" w:rsidR="00CB55D3" w:rsidRPr="002E5530" w:rsidRDefault="35E070D2" w:rsidP="15998560">
      <w:pPr>
        <w:rPr>
          <w:rFonts w:ascii="Aptos" w:eastAsia="Aptos" w:hAnsi="Aptos" w:cs="Aptos"/>
          <w:color w:val="FF0000"/>
        </w:rPr>
      </w:pPr>
      <w:r w:rsidRPr="15998560">
        <w:rPr>
          <w:rFonts w:ascii="Aptos" w:eastAsia="Aptos" w:hAnsi="Aptos" w:cs="Aptos"/>
          <w:color w:val="000000" w:themeColor="text1"/>
        </w:rPr>
        <w:t xml:space="preserve">First and Last Name </w:t>
      </w:r>
      <w:r w:rsidRPr="15998560">
        <w:rPr>
          <w:rFonts w:ascii="Aptos" w:eastAsia="Aptos" w:hAnsi="Aptos" w:cs="Aptos"/>
          <w:color w:val="FF0000"/>
        </w:rPr>
        <w:t>*</w:t>
      </w:r>
    </w:p>
    <w:p w14:paraId="681E1AD2" w14:textId="6FA9841F" w:rsidR="00CB55D3" w:rsidRPr="002E5530" w:rsidRDefault="00CB55D3" w:rsidP="15998560">
      <w:pPr>
        <w:rPr>
          <w:rFonts w:ascii="Aptos" w:eastAsia="Aptos" w:hAnsi="Aptos" w:cs="Aptos"/>
          <w:color w:val="000000" w:themeColor="text1"/>
        </w:rPr>
      </w:pPr>
    </w:p>
    <w:p w14:paraId="2E3105DC" w14:textId="38878EA2" w:rsidR="00CB55D3" w:rsidRPr="002E5530" w:rsidRDefault="35E070D2" w:rsidP="15998560">
      <w:pPr>
        <w:rPr>
          <w:rFonts w:ascii="Aptos" w:eastAsia="Aptos" w:hAnsi="Aptos" w:cs="Aptos"/>
          <w:color w:val="000000" w:themeColor="text1"/>
        </w:rPr>
      </w:pPr>
      <w:r w:rsidRPr="15998560">
        <w:rPr>
          <w:rFonts w:ascii="Aptos" w:eastAsia="Aptos" w:hAnsi="Aptos" w:cs="Aptos"/>
          <w:color w:val="000000" w:themeColor="text1"/>
        </w:rPr>
        <w:t xml:space="preserve">Submitter Email </w:t>
      </w:r>
      <w:r w:rsidRPr="15998560">
        <w:rPr>
          <w:rFonts w:ascii="Aptos" w:eastAsia="Aptos" w:hAnsi="Aptos" w:cs="Aptos"/>
          <w:color w:val="FF0000"/>
        </w:rPr>
        <w:t>*</w:t>
      </w:r>
      <w:r w:rsidRPr="15998560">
        <w:rPr>
          <w:rFonts w:ascii="Aptos" w:eastAsia="Aptos" w:hAnsi="Aptos" w:cs="Aptos"/>
          <w:color w:val="000000" w:themeColor="text1"/>
        </w:rPr>
        <w:t xml:space="preserve"> </w:t>
      </w:r>
    </w:p>
    <w:p w14:paraId="52ACD5D9" w14:textId="551F655C" w:rsidR="00CB55D3" w:rsidRPr="002E5530" w:rsidRDefault="35E070D2" w:rsidP="15998560">
      <w:pPr>
        <w:rPr>
          <w:rFonts w:ascii="Aptos" w:eastAsia="Aptos" w:hAnsi="Aptos" w:cs="Aptos"/>
          <w:color w:val="747474" w:themeColor="background2" w:themeShade="80"/>
        </w:rPr>
      </w:pPr>
      <w:r w:rsidRPr="15998560">
        <w:rPr>
          <w:rFonts w:ascii="Aptos" w:eastAsia="Aptos" w:hAnsi="Aptos" w:cs="Aptos"/>
          <w:i/>
          <w:iCs/>
          <w:color w:val="747474" w:themeColor="background2" w:themeShade="80"/>
        </w:rPr>
        <w:t>Enter the email that you want correspondence and results of this report to be sent to.</w:t>
      </w:r>
    </w:p>
    <w:p w14:paraId="123AE212" w14:textId="64618D6E" w:rsidR="00CB55D3" w:rsidRPr="002E5530" w:rsidRDefault="00CB55D3" w:rsidP="15998560">
      <w:pPr>
        <w:rPr>
          <w:rFonts w:ascii="Aptos" w:eastAsia="Aptos" w:hAnsi="Aptos" w:cs="Aptos"/>
          <w:color w:val="000000" w:themeColor="text1"/>
        </w:rPr>
      </w:pPr>
    </w:p>
    <w:p w14:paraId="0F521FEE" w14:textId="1B068845" w:rsidR="00CB55D3" w:rsidRPr="002E5530" w:rsidRDefault="35E070D2" w:rsidP="15998560">
      <w:pPr>
        <w:rPr>
          <w:rFonts w:ascii="Aptos" w:eastAsia="Aptos" w:hAnsi="Aptos" w:cs="Aptos"/>
          <w:color w:val="FF0000"/>
        </w:rPr>
      </w:pPr>
      <w:r w:rsidRPr="15998560">
        <w:rPr>
          <w:rFonts w:ascii="Aptos" w:eastAsia="Aptos" w:hAnsi="Aptos" w:cs="Aptos"/>
          <w:color w:val="000000" w:themeColor="text1"/>
        </w:rPr>
        <w:t xml:space="preserve">Conservation District </w:t>
      </w:r>
      <w:r w:rsidRPr="15998560">
        <w:rPr>
          <w:rFonts w:ascii="Aptos" w:eastAsia="Aptos" w:hAnsi="Aptos" w:cs="Aptos"/>
          <w:color w:val="FF0000"/>
        </w:rPr>
        <w:t>*</w:t>
      </w:r>
    </w:p>
    <w:p w14:paraId="53EE9D61" w14:textId="77777777" w:rsidR="00966CA2" w:rsidRPr="00B05A50" w:rsidRDefault="00966CA2" w:rsidP="00966CA2">
      <w:pPr>
        <w:pStyle w:val="ListParagraph"/>
        <w:rPr>
          <w:rFonts w:ascii="Arial" w:hAnsi="Arial" w:cs="Arial"/>
        </w:rPr>
      </w:pPr>
    </w:p>
    <w:p w14:paraId="7CBF0E28" w14:textId="6EA13D19" w:rsidR="002245B2" w:rsidRPr="002E5530" w:rsidRDefault="002245B2" w:rsidP="15998560">
      <w:pPr>
        <w:rPr>
          <w:rFonts w:ascii="Aptos" w:eastAsia="Aptos" w:hAnsi="Aptos" w:cs="Aptos"/>
          <w:color w:val="FF0000"/>
        </w:rPr>
      </w:pPr>
      <w:r w:rsidRPr="15998560">
        <w:rPr>
          <w:rFonts w:eastAsiaTheme="minorEastAsia"/>
        </w:rPr>
        <w:t>Project name</w:t>
      </w:r>
      <w:r w:rsidR="00715387" w:rsidRPr="15998560">
        <w:rPr>
          <w:rFonts w:eastAsiaTheme="minorEastAsia"/>
        </w:rPr>
        <w:t xml:space="preserve"> </w:t>
      </w:r>
      <w:r w:rsidR="4CFE9F52" w:rsidRPr="15998560">
        <w:rPr>
          <w:rFonts w:ascii="Aptos" w:eastAsia="Aptos" w:hAnsi="Aptos" w:cs="Aptos"/>
          <w:color w:val="FF0000"/>
        </w:rPr>
        <w:t>*</w:t>
      </w:r>
    </w:p>
    <w:p w14:paraId="13D47507" w14:textId="783FC6BB" w:rsidR="002245B2" w:rsidRPr="002E5530" w:rsidRDefault="4CFE9F52" w:rsidP="15998560">
      <w:pPr>
        <w:spacing w:line="259" w:lineRule="auto"/>
        <w:rPr>
          <w:rFonts w:eastAsiaTheme="minorEastAsia"/>
          <w:color w:val="747474" w:themeColor="background2" w:themeShade="80"/>
        </w:rPr>
      </w:pPr>
      <w:r w:rsidRPr="15998560">
        <w:rPr>
          <w:rFonts w:eastAsiaTheme="minorEastAsia"/>
          <w:color w:val="747474" w:themeColor="background2" w:themeShade="80"/>
        </w:rPr>
        <w:t>P</w:t>
      </w:r>
      <w:r w:rsidR="00715387" w:rsidRPr="15998560">
        <w:rPr>
          <w:rFonts w:eastAsiaTheme="minorEastAsia"/>
          <w:color w:val="747474" w:themeColor="background2" w:themeShade="80"/>
        </w:rPr>
        <w:t xml:space="preserve">lease complete one form per </w:t>
      </w:r>
      <w:r w:rsidR="00AD7E6C" w:rsidRPr="15998560">
        <w:rPr>
          <w:rFonts w:eastAsiaTheme="minorEastAsia"/>
          <w:color w:val="747474" w:themeColor="background2" w:themeShade="80"/>
        </w:rPr>
        <w:t>AMM cost share project</w:t>
      </w:r>
      <w:r w:rsidR="1C19A4C2" w:rsidRPr="15998560">
        <w:rPr>
          <w:rFonts w:eastAsiaTheme="minorEastAsia"/>
          <w:color w:val="747474" w:themeColor="background2" w:themeShade="80"/>
        </w:rPr>
        <w:t>.</w:t>
      </w:r>
      <w:r w:rsidR="002245B2" w:rsidRPr="15998560">
        <w:rPr>
          <w:rFonts w:eastAsiaTheme="minorEastAsia"/>
          <w:color w:val="747474" w:themeColor="background2" w:themeShade="80"/>
        </w:rPr>
        <w:t xml:space="preserve"> </w:t>
      </w:r>
    </w:p>
    <w:p w14:paraId="39D9F736" w14:textId="77777777" w:rsidR="00966CA2" w:rsidRPr="00B05A50" w:rsidRDefault="00966CA2" w:rsidP="15998560">
      <w:pPr>
        <w:pStyle w:val="ListParagraph"/>
        <w:rPr>
          <w:rFonts w:eastAsiaTheme="minorEastAsia"/>
        </w:rPr>
      </w:pPr>
    </w:p>
    <w:p w14:paraId="2A8BEE9A" w14:textId="50EEF98B" w:rsidR="00BC4052" w:rsidRPr="002E5530" w:rsidRDefault="008B770E" w:rsidP="15998560">
      <w:pPr>
        <w:rPr>
          <w:rFonts w:ascii="Aptos" w:eastAsia="Aptos" w:hAnsi="Aptos" w:cs="Aptos"/>
          <w:color w:val="FF0000"/>
        </w:rPr>
      </w:pPr>
      <w:r w:rsidRPr="15998560">
        <w:rPr>
          <w:rFonts w:eastAsiaTheme="minorEastAsia"/>
        </w:rPr>
        <w:t>County</w:t>
      </w:r>
      <w:r w:rsidR="363ABF00" w:rsidRPr="15998560">
        <w:rPr>
          <w:rFonts w:ascii="Aptos" w:eastAsia="Aptos" w:hAnsi="Aptos" w:cs="Aptos"/>
          <w:color w:val="FF0000"/>
        </w:rPr>
        <w:t xml:space="preserve"> *</w:t>
      </w:r>
    </w:p>
    <w:p w14:paraId="39646332" w14:textId="77777777" w:rsidR="00966CA2" w:rsidRPr="00B05A50" w:rsidRDefault="00966CA2" w:rsidP="15998560">
      <w:pPr>
        <w:pStyle w:val="ListParagraph"/>
        <w:rPr>
          <w:rFonts w:eastAsiaTheme="minorEastAsia"/>
        </w:rPr>
      </w:pPr>
    </w:p>
    <w:p w14:paraId="4A62ABD5" w14:textId="6675EC19" w:rsidR="00966CA2" w:rsidRPr="002E5530" w:rsidRDefault="00E27839" w:rsidP="15998560">
      <w:pPr>
        <w:rPr>
          <w:rFonts w:ascii="Aptos" w:eastAsia="Aptos" w:hAnsi="Aptos" w:cs="Aptos"/>
          <w:color w:val="FF0000"/>
        </w:rPr>
      </w:pPr>
      <w:r w:rsidRPr="15998560">
        <w:rPr>
          <w:rFonts w:eastAsiaTheme="minorEastAsia"/>
        </w:rPr>
        <w:lastRenderedPageBreak/>
        <w:t xml:space="preserve">Project </w:t>
      </w:r>
      <w:r w:rsidR="00343839" w:rsidRPr="15998560">
        <w:rPr>
          <w:rFonts w:eastAsiaTheme="minorEastAsia"/>
        </w:rPr>
        <w:t xml:space="preserve">(or conservation district) </w:t>
      </w:r>
      <w:r w:rsidR="005A0129" w:rsidRPr="15998560">
        <w:rPr>
          <w:rFonts w:eastAsiaTheme="minorEastAsia"/>
        </w:rPr>
        <w:t xml:space="preserve">address </w:t>
      </w:r>
      <w:r w:rsidR="66C47E17" w:rsidRPr="15998560">
        <w:rPr>
          <w:rFonts w:ascii="Aptos" w:eastAsia="Aptos" w:hAnsi="Aptos" w:cs="Aptos"/>
          <w:color w:val="FF0000"/>
        </w:rPr>
        <w:t>*</w:t>
      </w:r>
    </w:p>
    <w:p w14:paraId="5CB5AE12" w14:textId="784ED2B4" w:rsidR="005A0129" w:rsidRPr="00B05A50" w:rsidRDefault="00D667BC" w:rsidP="15998560">
      <w:pPr>
        <w:rPr>
          <w:rFonts w:eastAsiaTheme="minorEastAsia"/>
          <w:i/>
          <w:iCs/>
          <w:color w:val="747474" w:themeColor="background2" w:themeShade="80"/>
        </w:rPr>
      </w:pPr>
      <w:r w:rsidRPr="15998560">
        <w:rPr>
          <w:rFonts w:eastAsiaTheme="minorEastAsia"/>
          <w:i/>
          <w:iCs/>
          <w:color w:val="747474" w:themeColor="background2" w:themeShade="80"/>
        </w:rPr>
        <w:t>Respondents</w:t>
      </w:r>
      <w:r w:rsidR="00E27839" w:rsidRPr="15998560">
        <w:rPr>
          <w:rFonts w:eastAsiaTheme="minorEastAsia"/>
          <w:i/>
          <w:iCs/>
          <w:color w:val="747474" w:themeColor="background2" w:themeShade="80"/>
        </w:rPr>
        <w:t xml:space="preserve"> may provide </w:t>
      </w:r>
      <w:r w:rsidR="00343839" w:rsidRPr="15998560">
        <w:rPr>
          <w:rFonts w:eastAsiaTheme="minorEastAsia"/>
          <w:i/>
          <w:iCs/>
          <w:color w:val="747474" w:themeColor="background2" w:themeShade="80"/>
        </w:rPr>
        <w:t xml:space="preserve">CD </w:t>
      </w:r>
      <w:r w:rsidR="009335EC" w:rsidRPr="15998560">
        <w:rPr>
          <w:rFonts w:eastAsiaTheme="minorEastAsia"/>
          <w:i/>
          <w:iCs/>
          <w:color w:val="747474" w:themeColor="background2" w:themeShade="80"/>
        </w:rPr>
        <w:t>address OR address of property where project occurred</w:t>
      </w:r>
    </w:p>
    <w:p w14:paraId="5901D6B9" w14:textId="77777777" w:rsidR="00966CA2" w:rsidRPr="00B05A50" w:rsidRDefault="00966CA2" w:rsidP="15998560">
      <w:pPr>
        <w:pStyle w:val="ListParagraph"/>
        <w:rPr>
          <w:rFonts w:eastAsiaTheme="minorEastAsia"/>
        </w:rPr>
      </w:pPr>
    </w:p>
    <w:p w14:paraId="0771A56B" w14:textId="06FA4F27" w:rsidR="005A0129" w:rsidRPr="002E5530" w:rsidRDefault="009335EC" w:rsidP="15998560">
      <w:pPr>
        <w:rPr>
          <w:rFonts w:eastAsiaTheme="minorEastAsia"/>
        </w:rPr>
      </w:pPr>
      <w:r w:rsidRPr="15998560">
        <w:rPr>
          <w:rFonts w:eastAsiaTheme="minorEastAsia"/>
        </w:rPr>
        <w:t>Project (or conservation district office)</w:t>
      </w:r>
      <w:r w:rsidR="005A0129" w:rsidRPr="15998560">
        <w:rPr>
          <w:rFonts w:eastAsiaTheme="minorEastAsia"/>
        </w:rPr>
        <w:t xml:space="preserve"> lat</w:t>
      </w:r>
      <w:r w:rsidR="00950D0F" w:rsidRPr="15998560">
        <w:rPr>
          <w:rFonts w:eastAsiaTheme="minorEastAsia"/>
        </w:rPr>
        <w:t xml:space="preserve">itude and </w:t>
      </w:r>
      <w:r w:rsidR="005A0129" w:rsidRPr="15998560">
        <w:rPr>
          <w:rFonts w:eastAsiaTheme="minorEastAsia"/>
        </w:rPr>
        <w:t>long</w:t>
      </w:r>
      <w:r w:rsidR="00950D0F" w:rsidRPr="15998560">
        <w:rPr>
          <w:rFonts w:eastAsiaTheme="minorEastAsia"/>
        </w:rPr>
        <w:t>itude</w:t>
      </w:r>
      <w:r w:rsidR="005A0129" w:rsidRPr="15998560">
        <w:rPr>
          <w:rFonts w:eastAsiaTheme="minorEastAsia"/>
        </w:rPr>
        <w:t xml:space="preserve"> (</w:t>
      </w:r>
      <w:r w:rsidR="001B4D30" w:rsidRPr="001B4D30">
        <w:rPr>
          <w:rFonts w:eastAsiaTheme="minorEastAsia"/>
        </w:rPr>
        <w:t>Use this </w:t>
      </w:r>
      <w:hyperlink r:id="rId11" w:tgtFrame="_blank" w:history="1">
        <w:r w:rsidR="001B4D30" w:rsidRPr="001B4D30">
          <w:rPr>
            <w:rStyle w:val="Hyperlink"/>
            <w:rFonts w:eastAsiaTheme="minorEastAsia"/>
            <w:b/>
            <w:bCs/>
          </w:rPr>
          <w:t>resource </w:t>
        </w:r>
      </w:hyperlink>
      <w:r w:rsidR="001B4D30" w:rsidRPr="001B4D30">
        <w:rPr>
          <w:rFonts w:eastAsiaTheme="minorEastAsia"/>
        </w:rPr>
        <w:t>to locate the latitude and longitude.</w:t>
      </w:r>
      <w:r w:rsidR="005A0129" w:rsidRPr="15998560">
        <w:rPr>
          <w:rFonts w:eastAsiaTheme="minorEastAsia"/>
        </w:rPr>
        <w:t>)</w:t>
      </w:r>
    </w:p>
    <w:p w14:paraId="1100E702" w14:textId="77777777" w:rsidR="00966CA2" w:rsidRPr="00B05A50" w:rsidRDefault="00966CA2" w:rsidP="15998560">
      <w:pPr>
        <w:pStyle w:val="ListParagraph"/>
        <w:rPr>
          <w:rFonts w:eastAsiaTheme="minorEastAsia"/>
        </w:rPr>
      </w:pPr>
    </w:p>
    <w:p w14:paraId="20A3370F" w14:textId="4E3A780C" w:rsidR="00E01DE0" w:rsidRDefault="00CB55D3" w:rsidP="15998560">
      <w:pPr>
        <w:rPr>
          <w:rFonts w:eastAsiaTheme="minorEastAsia"/>
          <w:i/>
          <w:iCs/>
          <w:color w:val="747474" w:themeColor="background2" w:themeShade="80"/>
        </w:rPr>
      </w:pPr>
      <w:r w:rsidRPr="15998560">
        <w:rPr>
          <w:rFonts w:eastAsiaTheme="minorEastAsia"/>
        </w:rPr>
        <w:t>Briefly describe the work that was conducted with the expenditures from the fiscal year.</w:t>
      </w:r>
      <w:r w:rsidR="4D7B889A" w:rsidRPr="15998560">
        <w:rPr>
          <w:rFonts w:eastAsiaTheme="minorEastAsia"/>
        </w:rPr>
        <w:t xml:space="preserve"> </w:t>
      </w:r>
      <w:r w:rsidR="4D7B889A" w:rsidRPr="15998560">
        <w:rPr>
          <w:rFonts w:ascii="Aptos" w:eastAsia="Aptos" w:hAnsi="Aptos" w:cs="Aptos"/>
          <w:color w:val="FF0000"/>
        </w:rPr>
        <w:t>*</w:t>
      </w:r>
      <w:r w:rsidRPr="15998560">
        <w:rPr>
          <w:rFonts w:eastAsiaTheme="minorEastAsia"/>
        </w:rPr>
        <w:t xml:space="preserve"> </w:t>
      </w:r>
      <w:r w:rsidRPr="15998560">
        <w:rPr>
          <w:rFonts w:eastAsiaTheme="minorEastAsia"/>
          <w:i/>
          <w:iCs/>
          <w:color w:val="747474" w:themeColor="background2" w:themeShade="80"/>
        </w:rPr>
        <w:t>(</w:t>
      </w:r>
      <w:r w:rsidR="00D667BC" w:rsidRPr="15998560">
        <w:rPr>
          <w:rFonts w:eastAsiaTheme="minorEastAsia"/>
          <w:i/>
          <w:iCs/>
          <w:color w:val="747474" w:themeColor="background2" w:themeShade="80"/>
        </w:rPr>
        <w:t>500</w:t>
      </w:r>
      <w:r w:rsidR="327DCBED" w:rsidRPr="15998560">
        <w:rPr>
          <w:rFonts w:eastAsiaTheme="minorEastAsia"/>
          <w:i/>
          <w:iCs/>
          <w:color w:val="747474" w:themeColor="background2" w:themeShade="80"/>
        </w:rPr>
        <w:t xml:space="preserve"> </w:t>
      </w:r>
      <w:r w:rsidR="00D667BC" w:rsidRPr="15998560">
        <w:rPr>
          <w:rFonts w:eastAsiaTheme="minorEastAsia"/>
          <w:i/>
          <w:iCs/>
          <w:color w:val="747474" w:themeColor="background2" w:themeShade="80"/>
        </w:rPr>
        <w:t>character</w:t>
      </w:r>
      <w:r w:rsidRPr="15998560">
        <w:rPr>
          <w:rFonts w:eastAsiaTheme="minorEastAsia"/>
          <w:i/>
          <w:iCs/>
          <w:color w:val="747474" w:themeColor="background2" w:themeShade="80"/>
        </w:rPr>
        <w:t xml:space="preserve"> </w:t>
      </w:r>
      <w:r w:rsidR="2B9312FD" w:rsidRPr="15998560">
        <w:rPr>
          <w:rFonts w:eastAsiaTheme="minorEastAsia"/>
          <w:i/>
          <w:iCs/>
          <w:color w:val="747474" w:themeColor="background2" w:themeShade="80"/>
        </w:rPr>
        <w:t>limit</w:t>
      </w:r>
      <w:r w:rsidRPr="15998560">
        <w:rPr>
          <w:rFonts w:eastAsiaTheme="minorEastAsia"/>
          <w:i/>
          <w:iCs/>
          <w:color w:val="747474" w:themeColor="background2" w:themeShade="80"/>
        </w:rPr>
        <w:t xml:space="preserve">) </w:t>
      </w:r>
    </w:p>
    <w:p w14:paraId="0CF4CCAC" w14:textId="77777777" w:rsidR="00E01DE0" w:rsidRPr="00E01DE0" w:rsidRDefault="00D667BC">
      <w:pPr>
        <w:pStyle w:val="ListParagraph"/>
        <w:numPr>
          <w:ilvl w:val="0"/>
          <w:numId w:val="13"/>
        </w:numPr>
        <w:rPr>
          <w:rFonts w:eastAsiaTheme="minorEastAsia"/>
          <w:i/>
          <w:iCs/>
          <w:color w:val="747474" w:themeColor="background2" w:themeShade="80"/>
        </w:rPr>
      </w:pPr>
      <w:r w:rsidRPr="15998560">
        <w:rPr>
          <w:rFonts w:eastAsiaTheme="minorEastAsia"/>
          <w:i/>
          <w:iCs/>
          <w:color w:val="747474" w:themeColor="background2" w:themeShade="80"/>
        </w:rPr>
        <w:t>FYI - t</w:t>
      </w:r>
      <w:r w:rsidR="00CB55D3" w:rsidRPr="15998560">
        <w:rPr>
          <w:rFonts w:eastAsiaTheme="minorEastAsia"/>
          <w:i/>
          <w:iCs/>
          <w:color w:val="747474" w:themeColor="background2" w:themeShade="80"/>
        </w:rPr>
        <w:t>his information may be presented to the public in CCA reports.</w:t>
      </w:r>
    </w:p>
    <w:p w14:paraId="088C528B" w14:textId="1BD31C63" w:rsidR="00CB55D3" w:rsidRPr="00E01DE0" w:rsidRDefault="00CB55D3">
      <w:pPr>
        <w:pStyle w:val="ListParagraph"/>
        <w:numPr>
          <w:ilvl w:val="0"/>
          <w:numId w:val="13"/>
        </w:numPr>
        <w:rPr>
          <w:rFonts w:eastAsiaTheme="minorEastAsia"/>
          <w:i/>
          <w:iCs/>
          <w:color w:val="747474" w:themeColor="background2" w:themeShade="80"/>
        </w:rPr>
      </w:pPr>
      <w:r w:rsidRPr="15998560">
        <w:rPr>
          <w:rFonts w:eastAsiaTheme="minorEastAsia"/>
          <w:i/>
          <w:iCs/>
          <w:color w:val="747474" w:themeColor="background2" w:themeShade="80"/>
        </w:rPr>
        <w:t>For example</w:t>
      </w:r>
      <w:r w:rsidR="00670D57" w:rsidRPr="15998560">
        <w:rPr>
          <w:rFonts w:eastAsiaTheme="minorEastAsia"/>
          <w:i/>
          <w:iCs/>
          <w:color w:val="747474" w:themeColor="background2" w:themeShade="80"/>
        </w:rPr>
        <w:t xml:space="preserve">, </w:t>
      </w:r>
      <w:r w:rsidRPr="15998560">
        <w:rPr>
          <w:rFonts w:eastAsiaTheme="minorEastAsia"/>
          <w:i/>
          <w:iCs/>
          <w:color w:val="747474" w:themeColor="background2" w:themeShade="80"/>
        </w:rPr>
        <w:t xml:space="preserve">“This work focused on </w:t>
      </w:r>
      <w:r w:rsidR="009417DE" w:rsidRPr="15998560">
        <w:rPr>
          <w:rFonts w:eastAsiaTheme="minorEastAsia"/>
          <w:i/>
          <w:iCs/>
          <w:color w:val="747474" w:themeColor="background2" w:themeShade="80"/>
        </w:rPr>
        <w:t xml:space="preserve">replacing a solids separator at a dairy to improve </w:t>
      </w:r>
      <w:r w:rsidR="002447CD" w:rsidRPr="15998560">
        <w:rPr>
          <w:rFonts w:eastAsiaTheme="minorEastAsia"/>
          <w:i/>
          <w:iCs/>
          <w:color w:val="747474" w:themeColor="background2" w:themeShade="80"/>
        </w:rPr>
        <w:t>manure management and reduce greenhouse gas emissions.”</w:t>
      </w:r>
    </w:p>
    <w:p w14:paraId="6B78025E" w14:textId="77777777" w:rsidR="00670D57" w:rsidRPr="00B05A50" w:rsidRDefault="00670D57" w:rsidP="15998560">
      <w:pPr>
        <w:pStyle w:val="ListParagraph"/>
        <w:rPr>
          <w:rFonts w:eastAsiaTheme="minorEastAsia"/>
        </w:rPr>
      </w:pPr>
    </w:p>
    <w:p w14:paraId="26195D8E" w14:textId="36DFF27D" w:rsidR="0D0617FE" w:rsidRDefault="0D0617FE" w:rsidP="15998560">
      <w:pPr>
        <w:rPr>
          <w:rFonts w:ascii="Aptos" w:eastAsia="Aptos" w:hAnsi="Aptos" w:cs="Aptos"/>
          <w:color w:val="000000" w:themeColor="text1"/>
        </w:rPr>
      </w:pPr>
      <w:r w:rsidRPr="15998560">
        <w:rPr>
          <w:rFonts w:ascii="Aptos" w:eastAsia="Aptos" w:hAnsi="Aptos" w:cs="Aptos"/>
          <w:color w:val="000000" w:themeColor="text1"/>
        </w:rPr>
        <w:t xml:space="preserve">List all legislative districts where work occurred. </w:t>
      </w:r>
      <w:r w:rsidRPr="15998560">
        <w:rPr>
          <w:rFonts w:ascii="Aptos" w:eastAsia="Aptos" w:hAnsi="Aptos" w:cs="Aptos"/>
          <w:color w:val="FF0000"/>
        </w:rPr>
        <w:t>*</w:t>
      </w:r>
      <w:r w:rsidRPr="15998560">
        <w:rPr>
          <w:rFonts w:ascii="Aptos" w:eastAsia="Aptos" w:hAnsi="Aptos" w:cs="Aptos"/>
          <w:color w:val="000000" w:themeColor="text1"/>
        </w:rPr>
        <w:t xml:space="preserve"> (Link to the </w:t>
      </w:r>
      <w:hyperlink r:id="rId12">
        <w:r w:rsidRPr="15998560">
          <w:rPr>
            <w:rStyle w:val="Hyperlink"/>
            <w:b/>
            <w:bCs/>
          </w:rPr>
          <w:t>legislative district finder</w:t>
        </w:r>
      </w:hyperlink>
      <w:r w:rsidRPr="15998560">
        <w:rPr>
          <w:rFonts w:ascii="Aptos" w:eastAsia="Aptos" w:hAnsi="Aptos" w:cs="Aptos"/>
          <w:color w:val="000000" w:themeColor="text1"/>
        </w:rPr>
        <w:t>)</w:t>
      </w:r>
    </w:p>
    <w:p w14:paraId="4CD164BB" w14:textId="31C11E22" w:rsidR="0D0617FE" w:rsidRDefault="0D0617FE" w:rsidP="15998560">
      <w:pPr>
        <w:rPr>
          <w:rFonts w:ascii="Aptos" w:eastAsia="Aptos" w:hAnsi="Aptos" w:cs="Aptos"/>
          <w:color w:val="747474" w:themeColor="background2" w:themeShade="80"/>
        </w:rPr>
      </w:pPr>
      <w:r w:rsidRPr="15998560">
        <w:rPr>
          <w:rFonts w:ascii="Aptos" w:eastAsia="Aptos" w:hAnsi="Aptos" w:cs="Aptos"/>
          <w:i/>
          <w:iCs/>
          <w:color w:val="747474" w:themeColor="background2" w:themeShade="80"/>
        </w:rPr>
        <w:t>In Formstack: Hold down control to pick multiple legislative districts.</w:t>
      </w:r>
    </w:p>
    <w:p w14:paraId="2CE6A343" w14:textId="5363A368" w:rsidR="15998560" w:rsidRDefault="15998560" w:rsidP="15998560">
      <w:pPr>
        <w:ind w:left="-360"/>
        <w:rPr>
          <w:rFonts w:ascii="Aptos" w:eastAsia="Aptos" w:hAnsi="Aptos" w:cs="Aptos"/>
          <w:color w:val="000000" w:themeColor="text1"/>
        </w:rPr>
      </w:pPr>
    </w:p>
    <w:p w14:paraId="08DAF06F" w14:textId="2ED11DDE" w:rsidR="0D0617FE" w:rsidRDefault="0D0617FE" w:rsidP="15998560">
      <w:pPr>
        <w:rPr>
          <w:rFonts w:ascii="Aptos" w:eastAsia="Aptos" w:hAnsi="Aptos" w:cs="Aptos"/>
          <w:color w:val="000000" w:themeColor="text1"/>
        </w:rPr>
      </w:pPr>
      <w:r w:rsidRPr="15998560">
        <w:rPr>
          <w:rFonts w:ascii="Aptos" w:eastAsia="Aptos" w:hAnsi="Aptos" w:cs="Aptos"/>
          <w:color w:val="000000" w:themeColor="text1"/>
        </w:rPr>
        <w:t xml:space="preserve">List all WRIA numbers where work occurred. </w:t>
      </w:r>
      <w:r w:rsidRPr="15998560">
        <w:rPr>
          <w:rFonts w:ascii="Aptos" w:eastAsia="Aptos" w:hAnsi="Aptos" w:cs="Aptos"/>
          <w:color w:val="FF0000"/>
        </w:rPr>
        <w:t>*</w:t>
      </w:r>
      <w:r w:rsidRPr="15998560">
        <w:rPr>
          <w:rFonts w:ascii="Aptos" w:eastAsia="Aptos" w:hAnsi="Aptos" w:cs="Aptos"/>
          <w:color w:val="000000" w:themeColor="text1"/>
        </w:rPr>
        <w:t xml:space="preserve"> (Link to</w:t>
      </w:r>
      <w:r w:rsidRPr="15998560">
        <w:rPr>
          <w:rFonts w:ascii="Aptos" w:eastAsia="Aptos" w:hAnsi="Aptos" w:cs="Aptos"/>
          <w:b/>
          <w:bCs/>
          <w:color w:val="000000" w:themeColor="text1"/>
        </w:rPr>
        <w:t> </w:t>
      </w:r>
      <w:hyperlink r:id="rId13">
        <w:r w:rsidRPr="15998560">
          <w:rPr>
            <w:rStyle w:val="Hyperlink"/>
            <w:b/>
            <w:bCs/>
          </w:rPr>
          <w:t>WRIAs Map</w:t>
        </w:r>
      </w:hyperlink>
      <w:r w:rsidRPr="15998560">
        <w:rPr>
          <w:rFonts w:ascii="Aptos" w:eastAsia="Aptos" w:hAnsi="Aptos" w:cs="Aptos"/>
          <w:color w:val="000000" w:themeColor="text1"/>
        </w:rPr>
        <w:t>.)</w:t>
      </w:r>
    </w:p>
    <w:p w14:paraId="33354AB5" w14:textId="5693811E" w:rsidR="0D0617FE" w:rsidRDefault="0D0617FE" w:rsidP="15998560">
      <w:r w:rsidRPr="15998560">
        <w:rPr>
          <w:rFonts w:ascii="Aptos" w:eastAsia="Aptos" w:hAnsi="Aptos" w:cs="Aptos"/>
          <w:i/>
          <w:iCs/>
          <w:color w:val="747474" w:themeColor="background2" w:themeShade="80"/>
        </w:rPr>
        <w:t>In Formstack: Hold down control to pick multiple legislative districts.</w:t>
      </w:r>
    </w:p>
    <w:p w14:paraId="5E17E8BD" w14:textId="48ED0825" w:rsidR="00DF0FDE" w:rsidRPr="00B05A50" w:rsidRDefault="00DF0FDE" w:rsidP="15998560">
      <w:pPr>
        <w:pStyle w:val="Heading1"/>
        <w:rPr>
          <w:rFonts w:ascii="Arial" w:hAnsi="Arial" w:cs="Arial"/>
        </w:rPr>
      </w:pPr>
      <w:r w:rsidRPr="15998560">
        <w:rPr>
          <w:rFonts w:ascii="Arial" w:hAnsi="Arial" w:cs="Arial"/>
        </w:rPr>
        <w:t>AMM Reporting</w:t>
      </w:r>
    </w:p>
    <w:p w14:paraId="1D483E3C" w14:textId="390B2D45" w:rsidR="00AB37C5" w:rsidRPr="00E01DE0" w:rsidRDefault="34E78FED" w:rsidP="15998560">
      <w:pPr>
        <w:rPr>
          <w:rFonts w:eastAsiaTheme="minorEastAsia"/>
          <w:color w:val="747474" w:themeColor="background2" w:themeShade="80"/>
        </w:rPr>
      </w:pPr>
      <w:r w:rsidRPr="15998560">
        <w:rPr>
          <w:rFonts w:eastAsiaTheme="minorEastAsia"/>
          <w:color w:val="747474" w:themeColor="background2" w:themeShade="80"/>
        </w:rPr>
        <w:t>The responses in this section will not appear in the CCA Report</w:t>
      </w:r>
    </w:p>
    <w:p w14:paraId="1EEA105E" w14:textId="12F9ADFE" w:rsidR="00AB37C5" w:rsidRPr="00E01DE0" w:rsidRDefault="00514CCA" w:rsidP="15998560">
      <w:pPr>
        <w:rPr>
          <w:rFonts w:eastAsiaTheme="minorEastAsia"/>
        </w:rPr>
      </w:pPr>
      <w:r>
        <w:br/>
      </w:r>
      <w:r w:rsidRPr="15998560">
        <w:rPr>
          <w:rFonts w:eastAsiaTheme="minorEastAsia"/>
        </w:rPr>
        <w:t>Grant number and outcome(s) associated with this report</w:t>
      </w:r>
      <w:r w:rsidR="00EE655D" w:rsidRPr="15998560">
        <w:rPr>
          <w:rFonts w:eastAsiaTheme="minorEastAsia"/>
        </w:rPr>
        <w:t>:</w:t>
      </w:r>
    </w:p>
    <w:p w14:paraId="05C2DDB5" w14:textId="2A85F866" w:rsidR="00E8464A" w:rsidRPr="00B05A50" w:rsidRDefault="00E8464A" w:rsidP="15998560">
      <w:pPr>
        <w:rPr>
          <w:rFonts w:eastAsiaTheme="minorEastAsia"/>
        </w:rPr>
      </w:pPr>
    </w:p>
    <w:p w14:paraId="154F48F7" w14:textId="2AF6EF16" w:rsidR="00243DB2" w:rsidRPr="00E01DE0" w:rsidRDefault="00243DB2" w:rsidP="15998560">
      <w:pPr>
        <w:rPr>
          <w:rFonts w:eastAsiaTheme="minorEastAsia"/>
        </w:rPr>
      </w:pPr>
      <w:r w:rsidRPr="15998560">
        <w:rPr>
          <w:rFonts w:eastAsiaTheme="minorEastAsia"/>
        </w:rPr>
        <w:t>Producer/Participant name and CPDS ID</w:t>
      </w:r>
      <w:r w:rsidR="00EE655D" w:rsidRPr="15998560">
        <w:rPr>
          <w:rFonts w:eastAsiaTheme="minorEastAsia"/>
        </w:rPr>
        <w:t>:</w:t>
      </w:r>
    </w:p>
    <w:p w14:paraId="0774578C" w14:textId="77777777" w:rsidR="00243DB2" w:rsidRPr="00B05A50" w:rsidRDefault="00243DB2" w:rsidP="15998560">
      <w:pPr>
        <w:rPr>
          <w:rFonts w:eastAsiaTheme="minorEastAsia"/>
        </w:rPr>
      </w:pPr>
    </w:p>
    <w:p w14:paraId="6FCA6DC4" w14:textId="3D3AB4CC" w:rsidR="00E8464A" w:rsidRPr="00E01DE0" w:rsidRDefault="00E8464A" w:rsidP="15998560">
      <w:pPr>
        <w:rPr>
          <w:rFonts w:ascii="Aptos" w:eastAsia="Aptos" w:hAnsi="Aptos" w:cs="Aptos"/>
          <w:color w:val="000000" w:themeColor="text1"/>
        </w:rPr>
      </w:pPr>
      <w:r w:rsidRPr="15998560">
        <w:rPr>
          <w:rFonts w:eastAsiaTheme="minorEastAsia"/>
        </w:rPr>
        <w:t>Did this project complete in FY2026?</w:t>
      </w:r>
      <w:r w:rsidR="4C420C0F" w:rsidRPr="15998560">
        <w:rPr>
          <w:rFonts w:ascii="Aptos" w:eastAsia="Aptos" w:hAnsi="Aptos" w:cs="Aptos"/>
          <w:color w:val="FF0000"/>
        </w:rPr>
        <w:t xml:space="preserve"> *</w:t>
      </w:r>
    </w:p>
    <w:p w14:paraId="51536FCB" w14:textId="2C190EAD" w:rsidR="4C420C0F" w:rsidRDefault="4C420C0F">
      <w:pPr>
        <w:pStyle w:val="ListParagraph"/>
        <w:numPr>
          <w:ilvl w:val="0"/>
          <w:numId w:val="3"/>
        </w:numPr>
        <w:rPr>
          <w:rFonts w:eastAsiaTheme="minorEastAsia"/>
        </w:rPr>
      </w:pPr>
      <w:r w:rsidRPr="15998560">
        <w:rPr>
          <w:rFonts w:eastAsiaTheme="minorEastAsia"/>
        </w:rPr>
        <w:t>Yes</w:t>
      </w:r>
    </w:p>
    <w:p w14:paraId="62536D87" w14:textId="606CE7DC" w:rsidR="4C420C0F" w:rsidRDefault="4C420C0F">
      <w:pPr>
        <w:pStyle w:val="ListParagraph"/>
        <w:numPr>
          <w:ilvl w:val="0"/>
          <w:numId w:val="3"/>
        </w:numPr>
        <w:rPr>
          <w:rFonts w:eastAsiaTheme="minorEastAsia"/>
        </w:rPr>
      </w:pPr>
      <w:r w:rsidRPr="15998560">
        <w:rPr>
          <w:rFonts w:eastAsiaTheme="minorEastAsia"/>
        </w:rPr>
        <w:t>No</w:t>
      </w:r>
    </w:p>
    <w:p w14:paraId="7081F7BB" w14:textId="77777777" w:rsidR="00E8464A" w:rsidRPr="00B05A50" w:rsidRDefault="00E8464A" w:rsidP="15998560">
      <w:pPr>
        <w:rPr>
          <w:rFonts w:eastAsiaTheme="minorEastAsia"/>
        </w:rPr>
      </w:pPr>
    </w:p>
    <w:p w14:paraId="0D6BF313" w14:textId="6FBF6BF4" w:rsidR="00B2271F" w:rsidRPr="00E01DE0" w:rsidRDefault="00243DB2" w:rsidP="15998560">
      <w:pPr>
        <w:rPr>
          <w:rFonts w:eastAsiaTheme="minorEastAsia"/>
        </w:rPr>
      </w:pPr>
      <w:r w:rsidRPr="15998560">
        <w:rPr>
          <w:rFonts w:eastAsiaTheme="minorEastAsia"/>
        </w:rPr>
        <w:t>If Y</w:t>
      </w:r>
      <w:r w:rsidR="00EE655D" w:rsidRPr="15998560">
        <w:rPr>
          <w:rFonts w:eastAsiaTheme="minorEastAsia"/>
        </w:rPr>
        <w:t>es</w:t>
      </w:r>
      <w:r w:rsidRPr="15998560">
        <w:rPr>
          <w:rFonts w:eastAsiaTheme="minorEastAsia"/>
        </w:rPr>
        <w:t>:</w:t>
      </w:r>
    </w:p>
    <w:p w14:paraId="4A586364" w14:textId="58616737" w:rsidR="00B2271F" w:rsidRPr="00E01DE0" w:rsidRDefault="00B2271F">
      <w:pPr>
        <w:pStyle w:val="ListParagraph"/>
        <w:numPr>
          <w:ilvl w:val="0"/>
          <w:numId w:val="14"/>
        </w:numPr>
        <w:rPr>
          <w:rFonts w:ascii="Aptos" w:eastAsia="Aptos" w:hAnsi="Aptos" w:cs="Aptos"/>
          <w:color w:val="000000" w:themeColor="text1"/>
        </w:rPr>
      </w:pPr>
      <w:r w:rsidRPr="15998560">
        <w:rPr>
          <w:rFonts w:eastAsiaTheme="minorEastAsia"/>
        </w:rPr>
        <w:t>Source and amount of other funding leveraged with this award (for example, landowner contribution, federal funds, other state agency funds, other – please describe)</w:t>
      </w:r>
      <w:r w:rsidR="006D1F7F" w:rsidRPr="15998560">
        <w:rPr>
          <w:rFonts w:eastAsiaTheme="minorEastAsia"/>
        </w:rPr>
        <w:t xml:space="preserve">. </w:t>
      </w:r>
      <w:r w:rsidR="006D1F7F" w:rsidRPr="15998560">
        <w:rPr>
          <w:rFonts w:ascii="Aptos" w:eastAsia="Aptos" w:hAnsi="Aptos" w:cs="Aptos"/>
          <w:color w:val="FF0000"/>
        </w:rPr>
        <w:t>*</w:t>
      </w:r>
    </w:p>
    <w:p w14:paraId="015556B4" w14:textId="77777777" w:rsidR="00B2271F" w:rsidRPr="00B05A50" w:rsidRDefault="00B2271F" w:rsidP="15998560">
      <w:pPr>
        <w:rPr>
          <w:rFonts w:eastAsiaTheme="minorEastAsia"/>
        </w:rPr>
      </w:pPr>
    </w:p>
    <w:p w14:paraId="103CB3BE" w14:textId="424B3791" w:rsidR="00B2271F" w:rsidRPr="00E01DE0" w:rsidRDefault="00B2271F">
      <w:pPr>
        <w:pStyle w:val="ListParagraph"/>
        <w:numPr>
          <w:ilvl w:val="0"/>
          <w:numId w:val="14"/>
        </w:numPr>
        <w:rPr>
          <w:rFonts w:ascii="Aptos" w:eastAsia="Aptos" w:hAnsi="Aptos" w:cs="Aptos"/>
          <w:color w:val="000000" w:themeColor="text1"/>
        </w:rPr>
      </w:pPr>
      <w:r w:rsidRPr="15998560">
        <w:rPr>
          <w:rFonts w:eastAsiaTheme="minorEastAsia"/>
        </w:rPr>
        <w:t>BMP(s) implemented as a result of this project and associated units of measurement (e.g., cover crop 50 acres)</w:t>
      </w:r>
      <w:r w:rsidR="6DCBE477" w:rsidRPr="15998560">
        <w:rPr>
          <w:rFonts w:eastAsiaTheme="minorEastAsia"/>
        </w:rPr>
        <w:t xml:space="preserve">. </w:t>
      </w:r>
      <w:r w:rsidR="6DCBE477" w:rsidRPr="15998560">
        <w:rPr>
          <w:rFonts w:ascii="Aptos" w:eastAsia="Aptos" w:hAnsi="Aptos" w:cs="Aptos"/>
          <w:color w:val="FF0000"/>
        </w:rPr>
        <w:t>*</w:t>
      </w:r>
    </w:p>
    <w:p w14:paraId="6C201AA8" w14:textId="77777777" w:rsidR="00B85C0D" w:rsidRPr="00B05A50" w:rsidRDefault="00B85C0D" w:rsidP="15998560">
      <w:pPr>
        <w:ind w:left="-360"/>
        <w:rPr>
          <w:rFonts w:eastAsiaTheme="minorEastAsia"/>
        </w:rPr>
      </w:pPr>
    </w:p>
    <w:p w14:paraId="4716DF38" w14:textId="6AB5B6D8" w:rsidR="00EE655D" w:rsidRPr="00E01DE0" w:rsidRDefault="00B85C0D">
      <w:pPr>
        <w:pStyle w:val="ListParagraph"/>
        <w:numPr>
          <w:ilvl w:val="0"/>
          <w:numId w:val="14"/>
        </w:numPr>
        <w:rPr>
          <w:rFonts w:ascii="Aptos" w:eastAsia="Aptos" w:hAnsi="Aptos" w:cs="Aptos"/>
          <w:color w:val="000000" w:themeColor="text1"/>
        </w:rPr>
      </w:pPr>
      <w:r w:rsidRPr="15998560">
        <w:rPr>
          <w:rFonts w:eastAsiaTheme="minorEastAsia"/>
        </w:rPr>
        <w:t xml:space="preserve">Please submit at least one project or event photo with photo </w:t>
      </w:r>
      <w:r w:rsidR="00EE655D" w:rsidRPr="15998560">
        <w:rPr>
          <w:rFonts w:eastAsiaTheme="minorEastAsia"/>
        </w:rPr>
        <w:t>captions</w:t>
      </w:r>
      <w:r w:rsidRPr="15998560">
        <w:rPr>
          <w:rFonts w:eastAsiaTheme="minorEastAsia"/>
        </w:rPr>
        <w:t xml:space="preserve">. </w:t>
      </w:r>
      <w:r w:rsidR="65C2AA4D" w:rsidRPr="15998560">
        <w:rPr>
          <w:rFonts w:ascii="Aptos" w:eastAsia="Aptos" w:hAnsi="Aptos" w:cs="Aptos"/>
          <w:color w:val="FF0000"/>
        </w:rPr>
        <w:t>*</w:t>
      </w:r>
    </w:p>
    <w:p w14:paraId="51B39E58" w14:textId="7D72DC88" w:rsidR="00B85C0D" w:rsidRPr="00E01DE0" w:rsidRDefault="00B85C0D">
      <w:pPr>
        <w:pStyle w:val="ListParagraph"/>
        <w:numPr>
          <w:ilvl w:val="1"/>
          <w:numId w:val="14"/>
        </w:numPr>
        <w:rPr>
          <w:rFonts w:eastAsiaTheme="minorEastAsia"/>
          <w:i/>
          <w:iCs/>
        </w:rPr>
      </w:pPr>
      <w:r w:rsidRPr="15998560">
        <w:rPr>
          <w:rFonts w:eastAsiaTheme="minorEastAsia"/>
          <w:i/>
          <w:iCs/>
          <w:color w:val="747474" w:themeColor="background2" w:themeShade="80"/>
        </w:rPr>
        <w:t>4 file upload boxes + text boxes for photo caption entries</w:t>
      </w:r>
    </w:p>
    <w:p w14:paraId="48846FDA" w14:textId="77777777" w:rsidR="00243DB2" w:rsidRPr="00B05A50" w:rsidRDefault="00243DB2" w:rsidP="15998560">
      <w:pPr>
        <w:rPr>
          <w:rFonts w:eastAsiaTheme="minorEastAsia"/>
        </w:rPr>
      </w:pPr>
    </w:p>
    <w:p w14:paraId="49EE6CEF" w14:textId="2A23A4D9" w:rsidR="005A0129" w:rsidRPr="00B05A50" w:rsidRDefault="008A7564" w:rsidP="15998560">
      <w:pPr>
        <w:rPr>
          <w:rFonts w:ascii="Aptos" w:eastAsia="Aptos" w:hAnsi="Aptos" w:cs="Aptos"/>
          <w:color w:val="000000" w:themeColor="text1"/>
        </w:rPr>
      </w:pPr>
      <w:r w:rsidRPr="15998560">
        <w:rPr>
          <w:rFonts w:eastAsiaTheme="minorEastAsia"/>
        </w:rPr>
        <w:t xml:space="preserve">If </w:t>
      </w:r>
      <w:r w:rsidR="005522B2" w:rsidRPr="15998560">
        <w:rPr>
          <w:rFonts w:eastAsiaTheme="minorEastAsia"/>
        </w:rPr>
        <w:t>no, b</w:t>
      </w:r>
      <w:r w:rsidRPr="15998560">
        <w:rPr>
          <w:rFonts w:eastAsiaTheme="minorEastAsia"/>
        </w:rPr>
        <w:t>riefly describe the status of the project and expected completion timeframe</w:t>
      </w:r>
      <w:r w:rsidR="786ADD5D" w:rsidRPr="15998560">
        <w:rPr>
          <w:rFonts w:eastAsiaTheme="minorEastAsia"/>
        </w:rPr>
        <w:t xml:space="preserve">. </w:t>
      </w:r>
      <w:r w:rsidR="786ADD5D" w:rsidRPr="15998560">
        <w:rPr>
          <w:rFonts w:ascii="Aptos" w:eastAsia="Aptos" w:hAnsi="Aptos" w:cs="Aptos"/>
          <w:color w:val="FF0000"/>
        </w:rPr>
        <w:t>*</w:t>
      </w:r>
    </w:p>
    <w:p w14:paraId="02F1D15D" w14:textId="075085A4" w:rsidR="00974EB2" w:rsidRPr="00B05A50" w:rsidRDefault="192F6B07" w:rsidP="15998560">
      <w:pPr>
        <w:keepNext/>
        <w:keepLines/>
        <w:spacing w:before="360" w:after="80"/>
        <w:rPr>
          <w:rFonts w:ascii="Aptos Display" w:eastAsia="Aptos Display" w:hAnsi="Aptos Display" w:cs="Aptos Display"/>
          <w:color w:val="0F4761" w:themeColor="accent1" w:themeShade="BF"/>
          <w:sz w:val="40"/>
          <w:szCs w:val="40"/>
        </w:rPr>
      </w:pPr>
      <w:r w:rsidRPr="15998560">
        <w:rPr>
          <w:rFonts w:ascii="Aptos Display" w:eastAsia="Aptos Display" w:hAnsi="Aptos Display" w:cs="Aptos Display"/>
          <w:color w:val="0F4761" w:themeColor="accent1" w:themeShade="BF"/>
          <w:sz w:val="40"/>
          <w:szCs w:val="40"/>
        </w:rPr>
        <w:t xml:space="preserve">Overburdened Communities </w:t>
      </w:r>
    </w:p>
    <w:p w14:paraId="50E880D9" w14:textId="052E5F77" w:rsidR="00974EB2" w:rsidRPr="00B05A50" w:rsidRDefault="192F6B07" w:rsidP="15998560">
      <w:pPr>
        <w:rPr>
          <w:rFonts w:ascii="Aptos" w:eastAsia="Aptos" w:hAnsi="Aptos" w:cs="Aptos"/>
          <w:color w:val="747474" w:themeColor="background2" w:themeShade="80"/>
        </w:rPr>
      </w:pPr>
      <w:r w:rsidRPr="15998560">
        <w:rPr>
          <w:rFonts w:ascii="Aptos" w:eastAsia="Aptos" w:hAnsi="Aptos" w:cs="Aptos"/>
          <w:color w:val="747474" w:themeColor="background2" w:themeShade="80"/>
        </w:rPr>
        <w:t xml:space="preserve">In this section you will be determining whether your work had direct and meaningful benefits to vulnerable populations within overburdened communities (VPOBC). You will determine this using the following steps: </w:t>
      </w:r>
    </w:p>
    <w:p w14:paraId="63FDA130" w14:textId="4BF740F4" w:rsidR="00974EB2" w:rsidRPr="00B05A50" w:rsidRDefault="00974EB2" w:rsidP="15998560">
      <w:pPr>
        <w:rPr>
          <w:rFonts w:ascii="Aptos" w:eastAsia="Aptos" w:hAnsi="Aptos" w:cs="Aptos"/>
          <w:color w:val="747474" w:themeColor="background2" w:themeShade="80"/>
        </w:rPr>
      </w:pPr>
    </w:p>
    <w:p w14:paraId="4B55D19D" w14:textId="669409DA" w:rsidR="00974EB2" w:rsidRPr="00B05A50" w:rsidRDefault="192F6B07" w:rsidP="15998560">
      <w:pPr>
        <w:rPr>
          <w:rFonts w:ascii="Aptos" w:eastAsia="Aptos" w:hAnsi="Aptos" w:cs="Aptos"/>
          <w:color w:val="000000" w:themeColor="text1"/>
        </w:rPr>
      </w:pPr>
      <w:r w:rsidRPr="15998560">
        <w:rPr>
          <w:rFonts w:ascii="Aptos" w:eastAsia="Aptos" w:hAnsi="Aptos" w:cs="Aptos"/>
          <w:b/>
          <w:bCs/>
          <w:color w:val="747474" w:themeColor="background2" w:themeShade="80"/>
        </w:rPr>
        <w:t xml:space="preserve">Step 1. </w:t>
      </w:r>
      <w:r w:rsidRPr="15998560">
        <w:rPr>
          <w:rFonts w:ascii="Aptos" w:eastAsia="Aptos" w:hAnsi="Aptos" w:cs="Aptos"/>
          <w:color w:val="747474" w:themeColor="background2" w:themeShade="80"/>
        </w:rPr>
        <w:t xml:space="preserve">Use the provided definition below of “direct and meaningful benefits” to determine if any of your work matches the definitions. If your answer is “No”, please skip ahead to the first overburdened communities question and answer “No”. </w:t>
      </w:r>
      <w:r w:rsidRPr="15998560">
        <w:rPr>
          <w:rFonts w:ascii="Aptos" w:eastAsia="Aptos" w:hAnsi="Aptos" w:cs="Aptos"/>
          <w:color w:val="000000" w:themeColor="text1"/>
        </w:rPr>
        <w:t xml:space="preserve"> </w:t>
      </w:r>
    </w:p>
    <w:p w14:paraId="41A7EC6A" w14:textId="507DA78B" w:rsidR="00974EB2" w:rsidRPr="00B05A50" w:rsidRDefault="001B4D30">
      <w:pPr>
        <w:pStyle w:val="ListParagraph"/>
        <w:numPr>
          <w:ilvl w:val="0"/>
          <w:numId w:val="12"/>
        </w:numPr>
        <w:rPr>
          <w:rFonts w:ascii="Aptos" w:eastAsia="Aptos" w:hAnsi="Aptos" w:cs="Aptos"/>
          <w:color w:val="747474" w:themeColor="background2" w:themeShade="80"/>
        </w:rPr>
      </w:pPr>
      <w:r w:rsidRPr="001B4D30">
        <w:rPr>
          <w:rFonts w:ascii="Aptos" w:eastAsia="Aptos" w:hAnsi="Aptos" w:cs="Aptos"/>
          <w:b/>
          <w:bCs/>
          <w:color w:val="747474" w:themeColor="background2" w:themeShade="80"/>
        </w:rPr>
        <w:t>“</w:t>
      </w:r>
      <w:r w:rsidR="192F6B07" w:rsidRPr="001B4D30">
        <w:rPr>
          <w:rFonts w:ascii="Aptos" w:eastAsia="Aptos" w:hAnsi="Aptos" w:cs="Aptos"/>
          <w:b/>
          <w:bCs/>
          <w:color w:val="747474" w:themeColor="background2" w:themeShade="80"/>
        </w:rPr>
        <w:t>Direct and meaningful benefits</w:t>
      </w:r>
      <w:r w:rsidRPr="001B4D30">
        <w:rPr>
          <w:rFonts w:ascii="Aptos" w:eastAsia="Aptos" w:hAnsi="Aptos" w:cs="Aptos"/>
          <w:b/>
          <w:bCs/>
          <w:color w:val="747474" w:themeColor="background2" w:themeShade="80"/>
        </w:rPr>
        <w:t>”</w:t>
      </w:r>
      <w:r w:rsidR="192F6B07" w:rsidRPr="15998560">
        <w:rPr>
          <w:rFonts w:ascii="Aptos" w:eastAsia="Aptos" w:hAnsi="Aptos" w:cs="Aptos"/>
          <w:color w:val="747474" w:themeColor="background2" w:themeShade="80"/>
        </w:rPr>
        <w:t xml:space="preserve"> are defined through RCW 70A.65.030 and WAC 173-446B-020 as any of the following: </w:t>
      </w:r>
    </w:p>
    <w:p w14:paraId="5082133C" w14:textId="583CFBC0" w:rsidR="00974EB2" w:rsidRPr="00B05A50" w:rsidRDefault="192F6B07">
      <w:pPr>
        <w:pStyle w:val="ListParagraph"/>
        <w:numPr>
          <w:ilvl w:val="1"/>
          <w:numId w:val="12"/>
        </w:numPr>
        <w:spacing w:after="160" w:line="276" w:lineRule="auto"/>
        <w:rPr>
          <w:rFonts w:ascii="Aptos" w:eastAsia="Aptos" w:hAnsi="Aptos" w:cs="Aptos"/>
          <w:color w:val="747474" w:themeColor="background2" w:themeShade="80"/>
        </w:rPr>
      </w:pPr>
      <w:r w:rsidRPr="15998560">
        <w:rPr>
          <w:rFonts w:ascii="Aptos" w:eastAsia="Aptos" w:hAnsi="Aptos" w:cs="Aptos"/>
          <w:color w:val="747474" w:themeColor="background2" w:themeShade="80"/>
        </w:rPr>
        <w:t xml:space="preserve">The direct reduction of environmental burdens in overburdened communities; </w:t>
      </w:r>
    </w:p>
    <w:p w14:paraId="33D3CC42" w14:textId="1F30B8AF" w:rsidR="00974EB2" w:rsidRPr="00B05A50" w:rsidRDefault="192F6B07">
      <w:pPr>
        <w:pStyle w:val="ListParagraph"/>
        <w:numPr>
          <w:ilvl w:val="1"/>
          <w:numId w:val="12"/>
        </w:numPr>
        <w:spacing w:after="160" w:line="276" w:lineRule="auto"/>
        <w:rPr>
          <w:rFonts w:ascii="Aptos" w:eastAsia="Aptos" w:hAnsi="Aptos" w:cs="Aptos"/>
          <w:color w:val="747474" w:themeColor="background2" w:themeShade="80"/>
        </w:rPr>
      </w:pPr>
      <w:r w:rsidRPr="15998560">
        <w:rPr>
          <w:rFonts w:ascii="Aptos" w:eastAsia="Aptos" w:hAnsi="Aptos" w:cs="Aptos"/>
          <w:color w:val="747474" w:themeColor="background2" w:themeShade="80"/>
        </w:rPr>
        <w:t xml:space="preserve">The reduction of disproportionate, cumulative risk from environmental burdens, including those associated with climate change; </w:t>
      </w:r>
    </w:p>
    <w:p w14:paraId="62D5B67B" w14:textId="60E99DC5" w:rsidR="00974EB2" w:rsidRPr="00B05A50" w:rsidRDefault="192F6B07">
      <w:pPr>
        <w:pStyle w:val="ListParagraph"/>
        <w:numPr>
          <w:ilvl w:val="1"/>
          <w:numId w:val="12"/>
        </w:numPr>
        <w:spacing w:after="160" w:line="276" w:lineRule="auto"/>
        <w:rPr>
          <w:rFonts w:ascii="Aptos" w:eastAsia="Aptos" w:hAnsi="Aptos" w:cs="Aptos"/>
          <w:color w:val="747474" w:themeColor="background2" w:themeShade="80"/>
        </w:rPr>
      </w:pPr>
      <w:r w:rsidRPr="15998560">
        <w:rPr>
          <w:rFonts w:ascii="Aptos" w:eastAsia="Aptos" w:hAnsi="Aptos" w:cs="Aptos"/>
          <w:color w:val="747474" w:themeColor="background2" w:themeShade="80"/>
        </w:rPr>
        <w:t xml:space="preserve">The support of community led project development, planning, and participation costs; or </w:t>
      </w:r>
    </w:p>
    <w:p w14:paraId="5BEA526B" w14:textId="16BAB218" w:rsidR="00974EB2" w:rsidRPr="00B05A50" w:rsidRDefault="192F6B07">
      <w:pPr>
        <w:pStyle w:val="ListParagraph"/>
        <w:numPr>
          <w:ilvl w:val="1"/>
          <w:numId w:val="12"/>
        </w:numPr>
        <w:spacing w:after="160" w:line="276" w:lineRule="auto"/>
        <w:rPr>
          <w:rFonts w:ascii="Aptos" w:eastAsia="Aptos" w:hAnsi="Aptos" w:cs="Aptos"/>
          <w:color w:val="747474" w:themeColor="background2" w:themeShade="80"/>
        </w:rPr>
      </w:pPr>
      <w:r w:rsidRPr="15998560">
        <w:rPr>
          <w:rFonts w:ascii="Aptos" w:eastAsia="Aptos" w:hAnsi="Aptos" w:cs="Aptos"/>
          <w:color w:val="747474" w:themeColor="background2" w:themeShade="80"/>
        </w:rPr>
        <w:t>Meeting a community need identified by the community that is consistent with the intent of Chapter 70A.65 or RCW 70A.02.010.</w:t>
      </w:r>
    </w:p>
    <w:p w14:paraId="218D10AB" w14:textId="27CB471C" w:rsidR="00974EB2" w:rsidRPr="00B05A50" w:rsidRDefault="192F6B07">
      <w:pPr>
        <w:pStyle w:val="ListParagraph"/>
        <w:numPr>
          <w:ilvl w:val="0"/>
          <w:numId w:val="12"/>
        </w:numPr>
        <w:spacing w:after="160" w:line="276" w:lineRule="auto"/>
        <w:rPr>
          <w:rFonts w:ascii="Aptos" w:eastAsia="Aptos" w:hAnsi="Aptos" w:cs="Aptos"/>
          <w:color w:val="747474" w:themeColor="background2" w:themeShade="80"/>
        </w:rPr>
      </w:pPr>
      <w:r w:rsidRPr="15998560">
        <w:rPr>
          <w:rFonts w:ascii="Aptos" w:eastAsia="Aptos" w:hAnsi="Aptos" w:cs="Aptos"/>
          <w:color w:val="747474" w:themeColor="background2" w:themeShade="80"/>
        </w:rPr>
        <w:t xml:space="preserve">For more information, see </w:t>
      </w:r>
      <w:hyperlink r:id="rId14">
        <w:r w:rsidRPr="15998560">
          <w:rPr>
            <w:rStyle w:val="Hyperlink"/>
            <w:b/>
            <w:bCs/>
          </w:rPr>
          <w:t>guidance on direct and meaningful benefits</w:t>
        </w:r>
      </w:hyperlink>
      <w:r w:rsidRPr="15998560">
        <w:rPr>
          <w:rFonts w:ascii="Aptos" w:eastAsia="Aptos" w:hAnsi="Aptos" w:cs="Aptos"/>
          <w:color w:val="747474" w:themeColor="background2" w:themeShade="80"/>
        </w:rPr>
        <w:t>.</w:t>
      </w:r>
    </w:p>
    <w:p w14:paraId="3009CDEB" w14:textId="1933B066" w:rsidR="00974EB2" w:rsidRPr="00B05A50" w:rsidRDefault="00974EB2" w:rsidP="15998560">
      <w:pPr>
        <w:rPr>
          <w:rFonts w:ascii="Aptos" w:eastAsia="Aptos" w:hAnsi="Aptos" w:cs="Aptos"/>
          <w:color w:val="747474" w:themeColor="background2" w:themeShade="80"/>
        </w:rPr>
      </w:pPr>
    </w:p>
    <w:p w14:paraId="73619906" w14:textId="16B6D083" w:rsidR="00974EB2" w:rsidRPr="00B05A50" w:rsidRDefault="192F6B07" w:rsidP="15998560">
      <w:pPr>
        <w:rPr>
          <w:rFonts w:ascii="Aptos" w:eastAsia="Aptos" w:hAnsi="Aptos" w:cs="Aptos"/>
          <w:color w:val="747474" w:themeColor="background2" w:themeShade="80"/>
        </w:rPr>
      </w:pPr>
      <w:r w:rsidRPr="15998560">
        <w:rPr>
          <w:rFonts w:ascii="Aptos" w:eastAsia="Aptos" w:hAnsi="Aptos" w:cs="Aptos"/>
          <w:b/>
          <w:bCs/>
          <w:color w:val="747474" w:themeColor="background2" w:themeShade="80"/>
        </w:rPr>
        <w:t>Step 2.</w:t>
      </w:r>
      <w:r w:rsidRPr="15998560">
        <w:rPr>
          <w:rFonts w:ascii="Aptos" w:eastAsia="Aptos" w:hAnsi="Aptos" w:cs="Aptos"/>
          <w:color w:val="747474" w:themeColor="background2" w:themeShade="80"/>
        </w:rPr>
        <w:t xml:space="preserve"> Use the Environmental Health Disparities Map to find and identify census track number(s) where your work was completed. These census track numbers will be used for step 3. </w:t>
      </w:r>
    </w:p>
    <w:p w14:paraId="60319587" w14:textId="06CDB274" w:rsidR="00974EB2" w:rsidRPr="00B05A50" w:rsidRDefault="192F6B07">
      <w:pPr>
        <w:pStyle w:val="ListParagraph"/>
        <w:numPr>
          <w:ilvl w:val="0"/>
          <w:numId w:val="11"/>
        </w:numPr>
        <w:rPr>
          <w:rFonts w:ascii="Arial" w:eastAsia="Arial" w:hAnsi="Arial" w:cs="Arial"/>
          <w:color w:val="467886"/>
          <w:sz w:val="21"/>
          <w:szCs w:val="21"/>
        </w:rPr>
      </w:pPr>
      <w:hyperlink r:id="rId15">
        <w:r w:rsidRPr="15998560">
          <w:rPr>
            <w:rStyle w:val="Hyperlink"/>
            <w:b/>
            <w:bCs/>
          </w:rPr>
          <w:t>Environmental Health Disparities Map</w:t>
        </w:r>
      </w:hyperlink>
    </w:p>
    <w:p w14:paraId="2B86C074" w14:textId="668ADE67" w:rsidR="00974EB2" w:rsidRPr="00B05A50" w:rsidRDefault="00974EB2" w:rsidP="15998560">
      <w:pPr>
        <w:rPr>
          <w:rFonts w:ascii="Aptos" w:eastAsia="Aptos" w:hAnsi="Aptos" w:cs="Aptos"/>
          <w:color w:val="747474" w:themeColor="background2" w:themeShade="80"/>
        </w:rPr>
      </w:pPr>
    </w:p>
    <w:p w14:paraId="6B4A7709" w14:textId="13FA697D" w:rsidR="00974EB2" w:rsidRPr="00B05A50" w:rsidRDefault="192F6B07" w:rsidP="15998560">
      <w:pPr>
        <w:rPr>
          <w:rFonts w:ascii="Aptos" w:eastAsia="Aptos" w:hAnsi="Aptos" w:cs="Aptos"/>
          <w:color w:val="747474" w:themeColor="background2" w:themeShade="80"/>
        </w:rPr>
      </w:pPr>
      <w:r w:rsidRPr="15998560">
        <w:rPr>
          <w:rFonts w:ascii="Aptos" w:eastAsia="Aptos" w:hAnsi="Aptos" w:cs="Aptos"/>
          <w:b/>
          <w:bCs/>
          <w:color w:val="747474" w:themeColor="background2" w:themeShade="80"/>
        </w:rPr>
        <w:t xml:space="preserve">Step 3. </w:t>
      </w:r>
      <w:r w:rsidRPr="15998560">
        <w:rPr>
          <w:rFonts w:ascii="Aptos" w:eastAsia="Aptos" w:hAnsi="Aptos" w:cs="Aptos"/>
          <w:color w:val="747474" w:themeColor="background2" w:themeShade="80"/>
        </w:rPr>
        <w:t>Enter the census track numbers from the Environmental Health Disparities Map into Ecology’s GEOID Tracker Tool.</w:t>
      </w:r>
    </w:p>
    <w:p w14:paraId="3FF20FDC" w14:textId="4C3B6D1E" w:rsidR="00974EB2" w:rsidRPr="00B05A50" w:rsidRDefault="192F6B07">
      <w:pPr>
        <w:pStyle w:val="ListParagraph"/>
        <w:numPr>
          <w:ilvl w:val="0"/>
          <w:numId w:val="10"/>
        </w:numPr>
        <w:rPr>
          <w:rFonts w:ascii="Aptos" w:eastAsia="Aptos" w:hAnsi="Aptos" w:cs="Aptos"/>
          <w:color w:val="467886"/>
        </w:rPr>
      </w:pPr>
      <w:hyperlink r:id="rId16">
        <w:r w:rsidRPr="15998560">
          <w:rPr>
            <w:rStyle w:val="Hyperlink"/>
            <w:b/>
            <w:bCs/>
          </w:rPr>
          <w:t>GEOID Tracker Tool</w:t>
        </w:r>
      </w:hyperlink>
    </w:p>
    <w:p w14:paraId="4843FDE7" w14:textId="7E1E0955" w:rsidR="00974EB2" w:rsidRPr="00B05A50" w:rsidRDefault="192F6B07">
      <w:pPr>
        <w:pStyle w:val="ListParagraph"/>
        <w:numPr>
          <w:ilvl w:val="0"/>
          <w:numId w:val="10"/>
        </w:numPr>
        <w:spacing w:line="259" w:lineRule="auto"/>
        <w:rPr>
          <w:rFonts w:ascii="Aptos" w:eastAsia="Aptos" w:hAnsi="Aptos" w:cs="Aptos"/>
          <w:color w:val="747474" w:themeColor="background2" w:themeShade="80"/>
        </w:rPr>
      </w:pPr>
      <w:r w:rsidRPr="15998560">
        <w:rPr>
          <w:rFonts w:ascii="Aptos" w:eastAsia="Aptos" w:hAnsi="Aptos" w:cs="Aptos"/>
          <w:color w:val="747474" w:themeColor="background2" w:themeShade="80"/>
        </w:rPr>
        <w:t>If you have census track numbers that appear in the VPOBC list (column F in the tool), you will answer “Yes” to the first overburdened communities question below and continue through the remaining overburdened communities questions.</w:t>
      </w:r>
    </w:p>
    <w:p w14:paraId="76E85A3B" w14:textId="6A9D2D03" w:rsidR="00974EB2" w:rsidRPr="00B05A50" w:rsidRDefault="192F6B07">
      <w:pPr>
        <w:pStyle w:val="ListParagraph"/>
        <w:numPr>
          <w:ilvl w:val="0"/>
          <w:numId w:val="10"/>
        </w:numPr>
        <w:spacing w:line="259" w:lineRule="auto"/>
        <w:rPr>
          <w:rFonts w:ascii="Aptos" w:eastAsia="Aptos" w:hAnsi="Aptos" w:cs="Aptos"/>
          <w:color w:val="747474" w:themeColor="background2" w:themeShade="80"/>
        </w:rPr>
      </w:pPr>
      <w:r w:rsidRPr="15998560">
        <w:rPr>
          <w:rFonts w:ascii="Aptos" w:eastAsia="Aptos" w:hAnsi="Aptos" w:cs="Aptos"/>
          <w:i/>
          <w:iCs/>
          <w:color w:val="747474" w:themeColor="background2" w:themeShade="80"/>
        </w:rPr>
        <w:t>For additional guidance on other options for determining vulnerable populations or overburdened communities, see information below.</w:t>
      </w:r>
    </w:p>
    <w:p w14:paraId="4D571B0E" w14:textId="399FDD88" w:rsidR="00974EB2" w:rsidRPr="00B05A50" w:rsidRDefault="192F6B07" w:rsidP="15998560">
      <w:pPr>
        <w:spacing w:before="240"/>
        <w:rPr>
          <w:rFonts w:ascii="Aptos" w:eastAsia="Aptos" w:hAnsi="Aptos" w:cs="Aptos"/>
          <w:color w:val="747474" w:themeColor="background2" w:themeShade="80"/>
        </w:rPr>
      </w:pPr>
      <w:r w:rsidRPr="15998560">
        <w:rPr>
          <w:rFonts w:ascii="Aptos" w:eastAsia="Aptos" w:hAnsi="Aptos" w:cs="Aptos"/>
          <w:color w:val="747474" w:themeColor="background2" w:themeShade="80"/>
        </w:rPr>
        <w:t>"Vulnerable populations" (</w:t>
      </w:r>
      <w:hyperlink r:id="rId17">
        <w:r w:rsidRPr="15998560">
          <w:rPr>
            <w:rStyle w:val="Hyperlink"/>
            <w:b/>
            <w:bCs/>
          </w:rPr>
          <w:t>RCW</w:t>
        </w:r>
        <w:r w:rsidRPr="15998560">
          <w:rPr>
            <w:rStyle w:val="Hyperlink"/>
            <w:b/>
            <w:bCs/>
            <w:color w:val="467886"/>
          </w:rPr>
          <w:t xml:space="preserve"> </w:t>
        </w:r>
        <w:r w:rsidRPr="15998560">
          <w:rPr>
            <w:rStyle w:val="Hyperlink"/>
            <w:b/>
            <w:bCs/>
          </w:rPr>
          <w:t>70A.02.010</w:t>
        </w:r>
      </w:hyperlink>
      <w:r w:rsidRPr="15998560">
        <w:rPr>
          <w:rFonts w:ascii="Aptos" w:eastAsia="Aptos" w:hAnsi="Aptos" w:cs="Aptos"/>
          <w:b/>
          <w:bCs/>
          <w:color w:val="747474" w:themeColor="background2" w:themeShade="80"/>
        </w:rPr>
        <w:t>)</w:t>
      </w:r>
      <w:r w:rsidRPr="15998560">
        <w:rPr>
          <w:rFonts w:ascii="Aptos" w:eastAsia="Aptos" w:hAnsi="Aptos" w:cs="Aptos"/>
          <w:color w:val="747474" w:themeColor="background2" w:themeShade="80"/>
        </w:rPr>
        <w:t xml:space="preserve"> includes, but is not limited to:</w:t>
      </w:r>
    </w:p>
    <w:p w14:paraId="4AC84727" w14:textId="14E1DC54" w:rsidR="00974EB2" w:rsidRPr="00B05A50" w:rsidRDefault="192F6B07">
      <w:pPr>
        <w:pStyle w:val="ListParagraph"/>
        <w:numPr>
          <w:ilvl w:val="0"/>
          <w:numId w:val="10"/>
        </w:numPr>
        <w:shd w:val="clear" w:color="auto" w:fill="FFFFFF" w:themeFill="background1"/>
        <w:rPr>
          <w:rFonts w:ascii="Aptos" w:eastAsia="Aptos" w:hAnsi="Aptos" w:cs="Aptos"/>
          <w:color w:val="747474" w:themeColor="background2" w:themeShade="80"/>
        </w:rPr>
      </w:pPr>
      <w:r w:rsidRPr="15998560">
        <w:rPr>
          <w:rFonts w:ascii="Aptos" w:eastAsia="Aptos" w:hAnsi="Aptos" w:cs="Aptos"/>
          <w:color w:val="747474" w:themeColor="background2" w:themeShade="80"/>
        </w:rPr>
        <w:t>Racial or ethnic minorities;</w:t>
      </w:r>
    </w:p>
    <w:p w14:paraId="2DDD5BDC" w14:textId="654891AE" w:rsidR="00974EB2" w:rsidRPr="00B05A50" w:rsidRDefault="192F6B07">
      <w:pPr>
        <w:pStyle w:val="ListParagraph"/>
        <w:numPr>
          <w:ilvl w:val="0"/>
          <w:numId w:val="10"/>
        </w:numPr>
        <w:shd w:val="clear" w:color="auto" w:fill="FFFFFF" w:themeFill="background1"/>
        <w:rPr>
          <w:rFonts w:ascii="Aptos" w:eastAsia="Aptos" w:hAnsi="Aptos" w:cs="Aptos"/>
          <w:color w:val="747474" w:themeColor="background2" w:themeShade="80"/>
        </w:rPr>
      </w:pPr>
      <w:r w:rsidRPr="15998560">
        <w:rPr>
          <w:rFonts w:ascii="Aptos" w:eastAsia="Aptos" w:hAnsi="Aptos" w:cs="Aptos"/>
          <w:color w:val="747474" w:themeColor="background2" w:themeShade="80"/>
        </w:rPr>
        <w:t>Low-income populations;</w:t>
      </w:r>
    </w:p>
    <w:p w14:paraId="1ED3E59E" w14:textId="4AEE5F2C" w:rsidR="00974EB2" w:rsidRPr="00B05A50" w:rsidRDefault="192F6B07">
      <w:pPr>
        <w:pStyle w:val="ListParagraph"/>
        <w:numPr>
          <w:ilvl w:val="0"/>
          <w:numId w:val="10"/>
        </w:numPr>
        <w:shd w:val="clear" w:color="auto" w:fill="FFFFFF" w:themeFill="background1"/>
        <w:rPr>
          <w:rFonts w:ascii="Aptos" w:eastAsia="Aptos" w:hAnsi="Aptos" w:cs="Aptos"/>
          <w:color w:val="747474" w:themeColor="background2" w:themeShade="80"/>
        </w:rPr>
      </w:pPr>
      <w:r w:rsidRPr="15998560">
        <w:rPr>
          <w:rFonts w:ascii="Aptos" w:eastAsia="Aptos" w:hAnsi="Aptos" w:cs="Aptos"/>
          <w:color w:val="747474" w:themeColor="background2" w:themeShade="80"/>
        </w:rPr>
        <w:t>Populations disproportionately impacted by environmental harms; and</w:t>
      </w:r>
    </w:p>
    <w:p w14:paraId="4AD6501D" w14:textId="2E111382" w:rsidR="00974EB2" w:rsidRPr="00B05A50" w:rsidRDefault="192F6B07">
      <w:pPr>
        <w:pStyle w:val="ListParagraph"/>
        <w:numPr>
          <w:ilvl w:val="0"/>
          <w:numId w:val="10"/>
        </w:numPr>
        <w:shd w:val="clear" w:color="auto" w:fill="FFFFFF" w:themeFill="background1"/>
        <w:rPr>
          <w:rFonts w:ascii="Aptos" w:eastAsia="Aptos" w:hAnsi="Aptos" w:cs="Aptos"/>
          <w:color w:val="747474" w:themeColor="background2" w:themeShade="80"/>
        </w:rPr>
      </w:pPr>
      <w:r w:rsidRPr="15998560">
        <w:rPr>
          <w:rFonts w:ascii="Aptos" w:eastAsia="Aptos" w:hAnsi="Aptos" w:cs="Aptos"/>
          <w:color w:val="747474" w:themeColor="background2" w:themeShade="80"/>
        </w:rPr>
        <w:t>Populations of workers experiencing environmental harms.</w:t>
      </w:r>
    </w:p>
    <w:p w14:paraId="6E26D759" w14:textId="298489D9" w:rsidR="00974EB2" w:rsidRPr="00B05A50" w:rsidRDefault="00974EB2" w:rsidP="15998560">
      <w:pPr>
        <w:pBdr>
          <w:bottom w:val="single" w:sz="4" w:space="1" w:color="auto"/>
        </w:pBdr>
        <w:rPr>
          <w:rFonts w:ascii="Aptos" w:eastAsia="Aptos" w:hAnsi="Aptos" w:cs="Aptos"/>
          <w:color w:val="000000" w:themeColor="text1"/>
        </w:rPr>
      </w:pPr>
    </w:p>
    <w:p w14:paraId="61CEC739" w14:textId="6840928C" w:rsidR="00974EB2" w:rsidRPr="00B05A50" w:rsidRDefault="00974EB2" w:rsidP="15998560">
      <w:pPr>
        <w:rPr>
          <w:rFonts w:ascii="Aptos" w:eastAsia="Aptos" w:hAnsi="Aptos" w:cs="Aptos"/>
          <w:color w:val="000000" w:themeColor="text1"/>
        </w:rPr>
      </w:pPr>
    </w:p>
    <w:p w14:paraId="5F1A80A7" w14:textId="503A455F" w:rsidR="00974EB2" w:rsidRPr="00B05A50" w:rsidRDefault="192F6B07" w:rsidP="15998560">
      <w:pPr>
        <w:rPr>
          <w:rFonts w:ascii="Aptos" w:eastAsia="Aptos" w:hAnsi="Aptos" w:cs="Aptos"/>
          <w:color w:val="FF0000"/>
        </w:rPr>
      </w:pPr>
      <w:r w:rsidRPr="15998560">
        <w:rPr>
          <w:rFonts w:ascii="Aptos" w:eastAsia="Aptos" w:hAnsi="Aptos" w:cs="Aptos"/>
          <w:color w:val="000000" w:themeColor="text1"/>
        </w:rPr>
        <w:t>Does the expenditure provide direct and meaningful benefits to vulnerable populations within the boundaries of overburdened communities?</w:t>
      </w:r>
      <w:r w:rsidR="223246F8" w:rsidRPr="15998560">
        <w:rPr>
          <w:rFonts w:ascii="Aptos" w:eastAsia="Aptos" w:hAnsi="Aptos" w:cs="Aptos"/>
          <w:color w:val="000000" w:themeColor="text1"/>
        </w:rPr>
        <w:t xml:space="preserve"> </w:t>
      </w:r>
      <w:r w:rsidRPr="15998560">
        <w:rPr>
          <w:rFonts w:ascii="Aptos" w:eastAsia="Aptos" w:hAnsi="Aptos" w:cs="Aptos"/>
          <w:color w:val="FF0000"/>
        </w:rPr>
        <w:t>*</w:t>
      </w:r>
    </w:p>
    <w:p w14:paraId="0E035857" w14:textId="58790D50" w:rsidR="00974EB2" w:rsidRPr="00B05A50" w:rsidRDefault="192F6B07">
      <w:pPr>
        <w:pStyle w:val="ListParagraph"/>
        <w:numPr>
          <w:ilvl w:val="0"/>
          <w:numId w:val="9"/>
        </w:numPr>
        <w:rPr>
          <w:rFonts w:ascii="Aptos" w:eastAsia="Aptos" w:hAnsi="Aptos" w:cs="Aptos"/>
          <w:color w:val="000000" w:themeColor="text1"/>
        </w:rPr>
      </w:pPr>
      <w:r w:rsidRPr="15998560">
        <w:rPr>
          <w:rFonts w:ascii="Aptos" w:eastAsia="Aptos" w:hAnsi="Aptos" w:cs="Aptos"/>
          <w:color w:val="000000" w:themeColor="text1"/>
        </w:rPr>
        <w:t>Yes</w:t>
      </w:r>
    </w:p>
    <w:p w14:paraId="73178C1E" w14:textId="77B15770" w:rsidR="00974EB2" w:rsidRPr="00B05A50" w:rsidRDefault="192F6B07">
      <w:pPr>
        <w:pStyle w:val="ListParagraph"/>
        <w:numPr>
          <w:ilvl w:val="0"/>
          <w:numId w:val="9"/>
        </w:numPr>
        <w:rPr>
          <w:rFonts w:ascii="Aptos" w:eastAsia="Aptos" w:hAnsi="Aptos" w:cs="Aptos"/>
          <w:color w:val="747474" w:themeColor="background2" w:themeShade="80"/>
        </w:rPr>
      </w:pPr>
      <w:r w:rsidRPr="15998560">
        <w:rPr>
          <w:rFonts w:ascii="Aptos" w:eastAsia="Aptos" w:hAnsi="Aptos" w:cs="Aptos"/>
          <w:color w:val="000000" w:themeColor="text1"/>
        </w:rPr>
        <w:t xml:space="preserve">No </w:t>
      </w:r>
      <w:r w:rsidRPr="15998560">
        <w:rPr>
          <w:rFonts w:ascii="Aptos" w:eastAsia="Aptos" w:hAnsi="Aptos" w:cs="Aptos"/>
          <w:i/>
          <w:iCs/>
          <w:color w:val="747474" w:themeColor="background2" w:themeShade="80"/>
        </w:rPr>
        <w:t>(If no, you will skip down to Tribal Partnership questions)</w:t>
      </w:r>
    </w:p>
    <w:p w14:paraId="1BDDBE15" w14:textId="41F2BA30" w:rsidR="00974EB2" w:rsidRPr="00B05A50" w:rsidRDefault="00974EB2" w:rsidP="15998560">
      <w:pPr>
        <w:rPr>
          <w:rFonts w:ascii="Aptos" w:eastAsia="Aptos" w:hAnsi="Aptos" w:cs="Aptos"/>
          <w:color w:val="000000" w:themeColor="text1"/>
        </w:rPr>
      </w:pPr>
    </w:p>
    <w:p w14:paraId="60DCBCE4" w14:textId="3E4FD5D1" w:rsidR="00974EB2" w:rsidRPr="00B05A50" w:rsidRDefault="3F4B1144" w:rsidP="15998560">
      <w:pPr>
        <w:spacing w:line="276" w:lineRule="auto"/>
        <w:rPr>
          <w:rFonts w:ascii="Aptos" w:eastAsia="Aptos" w:hAnsi="Aptos" w:cs="Aptos"/>
          <w:color w:val="FF0000"/>
        </w:rPr>
      </w:pPr>
      <w:r w:rsidRPr="15998560">
        <w:rPr>
          <w:rFonts w:ascii="Aptos" w:eastAsia="Aptos" w:hAnsi="Aptos" w:cs="Aptos"/>
          <w:color w:val="000000" w:themeColor="text1"/>
        </w:rPr>
        <w:t>What method did you use to identify vulnerable populations within overburdened communities?</w:t>
      </w:r>
      <w:r w:rsidR="30CAC95C" w:rsidRPr="15998560">
        <w:rPr>
          <w:rFonts w:ascii="Aptos" w:eastAsia="Aptos" w:hAnsi="Aptos" w:cs="Aptos"/>
          <w:color w:val="000000" w:themeColor="text1"/>
        </w:rPr>
        <w:t xml:space="preserve"> </w:t>
      </w:r>
      <w:r w:rsidR="192F6B07" w:rsidRPr="15998560">
        <w:rPr>
          <w:rFonts w:ascii="Aptos" w:eastAsia="Aptos" w:hAnsi="Aptos" w:cs="Aptos"/>
          <w:color w:val="FF0000"/>
        </w:rPr>
        <w:t>*</w:t>
      </w:r>
    </w:p>
    <w:p w14:paraId="15B215CF" w14:textId="2BFE7563" w:rsidR="00974EB2" w:rsidRPr="00B05A50" w:rsidRDefault="192F6B07">
      <w:pPr>
        <w:pStyle w:val="ListParagraph"/>
        <w:numPr>
          <w:ilvl w:val="0"/>
          <w:numId w:val="8"/>
        </w:numPr>
        <w:spacing w:after="160" w:line="276" w:lineRule="auto"/>
        <w:rPr>
          <w:rFonts w:ascii="Aptos" w:eastAsia="Aptos" w:hAnsi="Aptos" w:cs="Aptos"/>
          <w:color w:val="000000" w:themeColor="text1"/>
        </w:rPr>
      </w:pPr>
      <w:r w:rsidRPr="15998560">
        <w:rPr>
          <w:rFonts w:ascii="Aptos" w:eastAsia="Aptos" w:hAnsi="Aptos" w:cs="Aptos"/>
          <w:color w:val="000000" w:themeColor="text1"/>
        </w:rPr>
        <w:t xml:space="preserve">I used the GEOID tracker </w:t>
      </w:r>
    </w:p>
    <w:p w14:paraId="22CC8C54" w14:textId="73A5029F" w:rsidR="00974EB2" w:rsidRPr="00B05A50" w:rsidRDefault="192F6B07">
      <w:pPr>
        <w:pStyle w:val="ListParagraph"/>
        <w:numPr>
          <w:ilvl w:val="0"/>
          <w:numId w:val="8"/>
        </w:numPr>
        <w:spacing w:after="160" w:line="276" w:lineRule="auto"/>
        <w:rPr>
          <w:rFonts w:ascii="Aptos" w:eastAsia="Aptos" w:hAnsi="Aptos" w:cs="Aptos"/>
          <w:color w:val="000000" w:themeColor="text1"/>
        </w:rPr>
      </w:pPr>
      <w:r w:rsidRPr="15998560">
        <w:rPr>
          <w:rFonts w:ascii="Aptos" w:eastAsia="Aptos" w:hAnsi="Aptos" w:cs="Aptos"/>
          <w:color w:val="000000" w:themeColor="text1"/>
        </w:rPr>
        <w:t>I used other methods</w:t>
      </w:r>
    </w:p>
    <w:p w14:paraId="79065854" w14:textId="153ACB56" w:rsidR="00974EB2" w:rsidRPr="00B05A50" w:rsidRDefault="192F6B07" w:rsidP="15998560">
      <w:pPr>
        <w:spacing w:line="259" w:lineRule="auto"/>
        <w:rPr>
          <w:rFonts w:ascii="Aptos" w:eastAsia="Aptos" w:hAnsi="Aptos" w:cs="Aptos"/>
          <w:color w:val="747474" w:themeColor="background2" w:themeShade="80"/>
        </w:rPr>
      </w:pPr>
      <w:r w:rsidRPr="15998560">
        <w:rPr>
          <w:rFonts w:ascii="Aptos" w:eastAsia="Aptos" w:hAnsi="Aptos" w:cs="Aptos"/>
          <w:color w:val="000000" w:themeColor="text1"/>
        </w:rPr>
        <w:lastRenderedPageBreak/>
        <w:t>If you believe your work provided direct and meaningful benefits in a vulnerable population within an overburdened community, please explain your method for determining the vulnerable population and overburdened community.</w:t>
      </w:r>
      <w:r w:rsidR="57060CAE" w:rsidRPr="15998560">
        <w:rPr>
          <w:rFonts w:ascii="Aptos" w:eastAsia="Aptos" w:hAnsi="Aptos" w:cs="Aptos"/>
          <w:color w:val="000000" w:themeColor="text1"/>
        </w:rPr>
        <w:t xml:space="preserve"> </w:t>
      </w:r>
      <w:r w:rsidRPr="15998560">
        <w:rPr>
          <w:rFonts w:ascii="Aptos" w:eastAsia="Aptos" w:hAnsi="Aptos" w:cs="Aptos"/>
          <w:color w:val="FF0000"/>
        </w:rPr>
        <w:t>*</w:t>
      </w:r>
      <w:r w:rsidRPr="15998560">
        <w:rPr>
          <w:rFonts w:ascii="Aptos" w:eastAsia="Aptos" w:hAnsi="Aptos" w:cs="Aptos"/>
          <w:color w:val="000000" w:themeColor="text1"/>
        </w:rPr>
        <w:t xml:space="preserve"> </w:t>
      </w:r>
      <w:r w:rsidRPr="15998560">
        <w:rPr>
          <w:rFonts w:ascii="Aptos" w:eastAsia="Aptos" w:hAnsi="Aptos" w:cs="Aptos"/>
          <w:i/>
          <w:iCs/>
          <w:color w:val="747474" w:themeColor="background2" w:themeShade="80"/>
        </w:rPr>
        <w:t xml:space="preserve">(500 character </w:t>
      </w:r>
      <w:r w:rsidR="14FBFCA1" w:rsidRPr="15998560">
        <w:rPr>
          <w:rFonts w:ascii="Aptos" w:eastAsia="Aptos" w:hAnsi="Aptos" w:cs="Aptos"/>
          <w:i/>
          <w:iCs/>
          <w:color w:val="747474" w:themeColor="background2" w:themeShade="80"/>
        </w:rPr>
        <w:t>limit</w:t>
      </w:r>
      <w:r w:rsidRPr="15998560">
        <w:rPr>
          <w:rFonts w:ascii="Aptos" w:eastAsia="Aptos" w:hAnsi="Aptos" w:cs="Aptos"/>
          <w:i/>
          <w:iCs/>
          <w:color w:val="747474" w:themeColor="background2" w:themeShade="80"/>
        </w:rPr>
        <w:t>)</w:t>
      </w:r>
    </w:p>
    <w:p w14:paraId="3D769A13" w14:textId="28E3CF3F" w:rsidR="00974EB2" w:rsidRPr="00B05A50" w:rsidRDefault="00974EB2" w:rsidP="15998560">
      <w:pPr>
        <w:rPr>
          <w:rFonts w:ascii="Aptos" w:eastAsia="Aptos" w:hAnsi="Aptos" w:cs="Aptos"/>
          <w:color w:val="000000" w:themeColor="text1"/>
        </w:rPr>
      </w:pPr>
    </w:p>
    <w:p w14:paraId="346DF66A" w14:textId="3138744C" w:rsidR="00974EB2" w:rsidRPr="00B05A50" w:rsidRDefault="192F6B07" w:rsidP="15998560">
      <w:pPr>
        <w:rPr>
          <w:rFonts w:ascii="Aptos" w:eastAsia="Aptos" w:hAnsi="Aptos" w:cs="Aptos"/>
          <w:color w:val="FF0000"/>
        </w:rPr>
      </w:pPr>
      <w:r w:rsidRPr="15998560">
        <w:rPr>
          <w:rFonts w:ascii="Aptos" w:eastAsia="Aptos" w:hAnsi="Aptos" w:cs="Aptos"/>
          <w:color w:val="000000" w:themeColor="text1"/>
        </w:rPr>
        <w:t>Please list the census track numbers that appear in Column F (VPOBC list) in the GEOID tracker tool.</w:t>
      </w:r>
      <w:r w:rsidR="16830883" w:rsidRPr="15998560">
        <w:rPr>
          <w:rFonts w:ascii="Aptos" w:eastAsia="Aptos" w:hAnsi="Aptos" w:cs="Aptos"/>
          <w:color w:val="000000" w:themeColor="text1"/>
        </w:rPr>
        <w:t xml:space="preserve"> </w:t>
      </w:r>
      <w:r w:rsidRPr="15998560">
        <w:rPr>
          <w:rFonts w:ascii="Aptos" w:eastAsia="Aptos" w:hAnsi="Aptos" w:cs="Aptos"/>
          <w:color w:val="FF0000"/>
        </w:rPr>
        <w:t>*</w:t>
      </w:r>
    </w:p>
    <w:p w14:paraId="0D920A93" w14:textId="0E5BA220" w:rsidR="00974EB2" w:rsidRPr="00B05A50" w:rsidRDefault="00974EB2" w:rsidP="15998560">
      <w:pPr>
        <w:rPr>
          <w:rFonts w:ascii="Aptos" w:eastAsia="Aptos" w:hAnsi="Aptos" w:cs="Aptos"/>
          <w:color w:val="000000" w:themeColor="text1"/>
        </w:rPr>
      </w:pPr>
    </w:p>
    <w:p w14:paraId="68BAACC8" w14:textId="6ED1E72A" w:rsidR="00974EB2" w:rsidRPr="00B05A50" w:rsidRDefault="192F6B07" w:rsidP="15998560">
      <w:pPr>
        <w:rPr>
          <w:rFonts w:ascii="Aptos" w:eastAsia="Aptos" w:hAnsi="Aptos" w:cs="Aptos"/>
          <w:color w:val="FF0000"/>
        </w:rPr>
      </w:pPr>
      <w:r w:rsidRPr="15998560">
        <w:rPr>
          <w:rFonts w:ascii="Aptos" w:eastAsia="Aptos" w:hAnsi="Aptos" w:cs="Aptos"/>
          <w:color w:val="000000" w:themeColor="text1"/>
        </w:rPr>
        <w:t>How much of the expenditure being reported on provides direct and meaningful benefits to vulnerable populations within overburdened communities (enter a dollar amount).</w:t>
      </w:r>
      <w:r w:rsidR="793E8D6F" w:rsidRPr="15998560">
        <w:rPr>
          <w:rFonts w:ascii="Aptos" w:eastAsia="Aptos" w:hAnsi="Aptos" w:cs="Aptos"/>
          <w:color w:val="000000" w:themeColor="text1"/>
        </w:rPr>
        <w:t xml:space="preserve"> </w:t>
      </w:r>
      <w:r w:rsidRPr="15998560">
        <w:rPr>
          <w:rFonts w:ascii="Aptos" w:eastAsia="Aptos" w:hAnsi="Aptos" w:cs="Aptos"/>
          <w:color w:val="FF0000"/>
        </w:rPr>
        <w:t>*</w:t>
      </w:r>
    </w:p>
    <w:p w14:paraId="503977AC" w14:textId="139B461A" w:rsidR="00974EB2" w:rsidRPr="00B05A50" w:rsidRDefault="192F6B07" w:rsidP="15998560">
      <w:pPr>
        <w:rPr>
          <w:rFonts w:ascii="Aptos" w:eastAsia="Aptos" w:hAnsi="Aptos" w:cs="Aptos"/>
          <w:color w:val="747474" w:themeColor="background2" w:themeShade="80"/>
        </w:rPr>
      </w:pPr>
      <w:r w:rsidRPr="15998560">
        <w:rPr>
          <w:rFonts w:ascii="Aptos" w:eastAsia="Aptos" w:hAnsi="Aptos" w:cs="Aptos"/>
          <w:i/>
          <w:iCs/>
          <w:color w:val="747474" w:themeColor="background2" w:themeShade="80"/>
        </w:rPr>
        <w:t>For multiple vulnerable populations, add all expenditures and report a total number?</w:t>
      </w:r>
    </w:p>
    <w:p w14:paraId="67D95FEF" w14:textId="095374ED" w:rsidR="00974EB2" w:rsidRPr="00B05A50" w:rsidRDefault="00974EB2" w:rsidP="15998560">
      <w:pPr>
        <w:rPr>
          <w:rFonts w:ascii="Aptos" w:eastAsia="Aptos" w:hAnsi="Aptos" w:cs="Aptos"/>
          <w:color w:val="000000" w:themeColor="text1"/>
        </w:rPr>
      </w:pPr>
    </w:p>
    <w:p w14:paraId="3907B90C" w14:textId="11752F19" w:rsidR="00974EB2" w:rsidRPr="00B05A50" w:rsidRDefault="192F6B07" w:rsidP="15998560">
      <w:pPr>
        <w:spacing w:line="259" w:lineRule="auto"/>
        <w:rPr>
          <w:rFonts w:ascii="Aptos" w:eastAsia="Aptos" w:hAnsi="Aptos" w:cs="Aptos"/>
          <w:color w:val="747474" w:themeColor="background2" w:themeShade="80"/>
        </w:rPr>
      </w:pPr>
      <w:r w:rsidRPr="15998560">
        <w:rPr>
          <w:rFonts w:ascii="Aptos" w:eastAsia="Aptos" w:hAnsi="Aptos" w:cs="Aptos"/>
          <w:color w:val="000000" w:themeColor="text1"/>
        </w:rPr>
        <w:t>How does the expenditure being reported on provide direct and meaningful benefits to vulnerable populations within overburdened communities?</w:t>
      </w:r>
      <w:r w:rsidR="2994B7EA" w:rsidRPr="15998560">
        <w:rPr>
          <w:rFonts w:ascii="Aptos" w:eastAsia="Aptos" w:hAnsi="Aptos" w:cs="Aptos"/>
          <w:color w:val="000000" w:themeColor="text1"/>
        </w:rPr>
        <w:t xml:space="preserve"> </w:t>
      </w:r>
      <w:r w:rsidRPr="15998560">
        <w:rPr>
          <w:rFonts w:ascii="Aptos" w:eastAsia="Aptos" w:hAnsi="Aptos" w:cs="Aptos"/>
          <w:color w:val="FF0000"/>
        </w:rPr>
        <w:t>*</w:t>
      </w:r>
      <w:r w:rsidRPr="15998560">
        <w:rPr>
          <w:rFonts w:ascii="Aptos" w:eastAsia="Aptos" w:hAnsi="Aptos" w:cs="Aptos"/>
          <w:color w:val="000000" w:themeColor="text1"/>
        </w:rPr>
        <w:t xml:space="preserve"> </w:t>
      </w:r>
      <w:r w:rsidRPr="15998560">
        <w:rPr>
          <w:rFonts w:ascii="Aptos" w:eastAsia="Aptos" w:hAnsi="Aptos" w:cs="Aptos"/>
          <w:i/>
          <w:iCs/>
          <w:color w:val="747474" w:themeColor="background2" w:themeShade="80"/>
        </w:rPr>
        <w:t xml:space="preserve">(600 character </w:t>
      </w:r>
      <w:r w:rsidR="3BF68FC5" w:rsidRPr="15998560">
        <w:rPr>
          <w:rFonts w:ascii="Aptos" w:eastAsia="Aptos" w:hAnsi="Aptos" w:cs="Aptos"/>
          <w:i/>
          <w:iCs/>
          <w:color w:val="747474" w:themeColor="background2" w:themeShade="80"/>
        </w:rPr>
        <w:t>limit</w:t>
      </w:r>
      <w:r w:rsidRPr="15998560">
        <w:rPr>
          <w:rFonts w:ascii="Aptos" w:eastAsia="Aptos" w:hAnsi="Aptos" w:cs="Aptos"/>
          <w:i/>
          <w:iCs/>
          <w:color w:val="747474" w:themeColor="background2" w:themeShade="80"/>
        </w:rPr>
        <w:t>)</w:t>
      </w:r>
    </w:p>
    <w:p w14:paraId="19A2B89F" w14:textId="7CEA2BE1" w:rsidR="00974EB2" w:rsidRPr="00B05A50" w:rsidRDefault="192F6B07" w:rsidP="15998560">
      <w:pPr>
        <w:rPr>
          <w:rFonts w:ascii="Aptos" w:eastAsia="Aptos" w:hAnsi="Aptos" w:cs="Aptos"/>
          <w:color w:val="747474" w:themeColor="background2" w:themeShade="80"/>
        </w:rPr>
      </w:pPr>
      <w:r w:rsidRPr="15998560">
        <w:rPr>
          <w:rFonts w:ascii="Aptos" w:eastAsia="Aptos" w:hAnsi="Aptos" w:cs="Aptos"/>
          <w:i/>
          <w:iCs/>
          <w:color w:val="747474" w:themeColor="background2" w:themeShade="80"/>
        </w:rPr>
        <w:t xml:space="preserve">If there are multiple projects or locations involved, please summarize across all work completed as part of this expenditure. </w:t>
      </w:r>
    </w:p>
    <w:p w14:paraId="12C936D6" w14:textId="3D11EF3D" w:rsidR="00974EB2" w:rsidRPr="00B05A50" w:rsidRDefault="00974EB2" w:rsidP="15998560">
      <w:pPr>
        <w:rPr>
          <w:rFonts w:ascii="Aptos" w:eastAsia="Aptos" w:hAnsi="Aptos" w:cs="Aptos"/>
          <w:color w:val="000000" w:themeColor="text1"/>
        </w:rPr>
      </w:pPr>
    </w:p>
    <w:p w14:paraId="3F144C96" w14:textId="762D688F" w:rsidR="00974EB2" w:rsidRPr="00B05A50" w:rsidRDefault="192F6B07" w:rsidP="15998560">
      <w:pPr>
        <w:spacing w:line="259" w:lineRule="auto"/>
        <w:rPr>
          <w:rFonts w:ascii="Aptos" w:eastAsia="Aptos" w:hAnsi="Aptos" w:cs="Aptos"/>
          <w:color w:val="747474" w:themeColor="background2" w:themeShade="80"/>
        </w:rPr>
      </w:pPr>
      <w:r w:rsidRPr="15998560">
        <w:rPr>
          <w:rFonts w:ascii="Aptos" w:eastAsia="Aptos" w:hAnsi="Aptos" w:cs="Aptos"/>
          <w:color w:val="000000" w:themeColor="text1"/>
        </w:rPr>
        <w:t>If vulnerable populations within overburdened communities were consulted when determining the benefits, how were they consulted?</w:t>
      </w:r>
      <w:r w:rsidR="0A42CB71" w:rsidRPr="15998560">
        <w:rPr>
          <w:rFonts w:ascii="Aptos" w:eastAsia="Aptos" w:hAnsi="Aptos" w:cs="Aptos"/>
          <w:color w:val="000000" w:themeColor="text1"/>
        </w:rPr>
        <w:t xml:space="preserve"> </w:t>
      </w:r>
      <w:r w:rsidRPr="15998560">
        <w:rPr>
          <w:rFonts w:ascii="Aptos" w:eastAsia="Aptos" w:hAnsi="Aptos" w:cs="Aptos"/>
          <w:color w:val="FF0000"/>
        </w:rPr>
        <w:t>*</w:t>
      </w:r>
      <w:r w:rsidRPr="15998560">
        <w:rPr>
          <w:rFonts w:ascii="Aptos" w:eastAsia="Aptos" w:hAnsi="Aptos" w:cs="Aptos"/>
          <w:color w:val="000000" w:themeColor="text1"/>
        </w:rPr>
        <w:t xml:space="preserve"> </w:t>
      </w:r>
      <w:r w:rsidRPr="15998560">
        <w:rPr>
          <w:rFonts w:ascii="Aptos" w:eastAsia="Aptos" w:hAnsi="Aptos" w:cs="Aptos"/>
          <w:i/>
          <w:iCs/>
          <w:color w:val="747474" w:themeColor="background2" w:themeShade="80"/>
        </w:rPr>
        <w:t>Select all that apply.</w:t>
      </w:r>
    </w:p>
    <w:p w14:paraId="4B9B3EE1" w14:textId="618FEE79" w:rsidR="00974EB2" w:rsidRPr="00B05A50" w:rsidRDefault="192F6B07">
      <w:pPr>
        <w:pStyle w:val="ListParagraph"/>
        <w:numPr>
          <w:ilvl w:val="0"/>
          <w:numId w:val="7"/>
        </w:numPr>
        <w:rPr>
          <w:rFonts w:ascii="Aptos" w:eastAsia="Aptos" w:hAnsi="Aptos" w:cs="Aptos"/>
          <w:color w:val="000000" w:themeColor="text1"/>
        </w:rPr>
      </w:pPr>
      <w:r w:rsidRPr="15998560">
        <w:rPr>
          <w:rFonts w:ascii="Aptos" w:eastAsia="Aptos" w:hAnsi="Aptos" w:cs="Aptos"/>
          <w:color w:val="000000" w:themeColor="text1"/>
        </w:rPr>
        <w:t>Vulnerable populations were not consulted</w:t>
      </w:r>
    </w:p>
    <w:p w14:paraId="5112ED77" w14:textId="5552A277" w:rsidR="00974EB2" w:rsidRPr="00B05A50" w:rsidRDefault="192F6B07">
      <w:pPr>
        <w:pStyle w:val="ListParagraph"/>
        <w:numPr>
          <w:ilvl w:val="0"/>
          <w:numId w:val="7"/>
        </w:numPr>
        <w:rPr>
          <w:rFonts w:ascii="Aptos" w:eastAsia="Aptos" w:hAnsi="Aptos" w:cs="Aptos"/>
          <w:color w:val="000000" w:themeColor="text1"/>
        </w:rPr>
      </w:pPr>
      <w:r w:rsidRPr="15998560">
        <w:rPr>
          <w:rFonts w:ascii="Aptos" w:eastAsia="Aptos" w:hAnsi="Aptos" w:cs="Aptos"/>
          <w:color w:val="000000" w:themeColor="text1"/>
        </w:rPr>
        <w:t>Public meetings/focus groups</w:t>
      </w:r>
    </w:p>
    <w:p w14:paraId="0F6F61F2" w14:textId="389585CF" w:rsidR="00974EB2" w:rsidRPr="00B05A50" w:rsidRDefault="192F6B07">
      <w:pPr>
        <w:pStyle w:val="ListParagraph"/>
        <w:numPr>
          <w:ilvl w:val="0"/>
          <w:numId w:val="7"/>
        </w:numPr>
        <w:rPr>
          <w:rFonts w:ascii="Aptos" w:eastAsia="Aptos" w:hAnsi="Aptos" w:cs="Aptos"/>
          <w:color w:val="000000" w:themeColor="text1"/>
        </w:rPr>
      </w:pPr>
      <w:r w:rsidRPr="15998560">
        <w:rPr>
          <w:rFonts w:ascii="Aptos" w:eastAsia="Aptos" w:hAnsi="Aptos" w:cs="Aptos"/>
          <w:color w:val="000000" w:themeColor="text1"/>
        </w:rPr>
        <w:t>One-on-one consultation</w:t>
      </w:r>
    </w:p>
    <w:p w14:paraId="7B185308" w14:textId="69A9C3FD" w:rsidR="00974EB2" w:rsidRPr="00B05A50" w:rsidRDefault="192F6B07">
      <w:pPr>
        <w:pStyle w:val="ListParagraph"/>
        <w:numPr>
          <w:ilvl w:val="0"/>
          <w:numId w:val="7"/>
        </w:numPr>
        <w:rPr>
          <w:rFonts w:ascii="Aptos" w:eastAsia="Aptos" w:hAnsi="Aptos" w:cs="Aptos"/>
          <w:color w:val="000000" w:themeColor="text1"/>
        </w:rPr>
      </w:pPr>
      <w:r w:rsidRPr="15998560">
        <w:rPr>
          <w:rFonts w:ascii="Aptos" w:eastAsia="Aptos" w:hAnsi="Aptos" w:cs="Aptos"/>
          <w:color w:val="000000" w:themeColor="text1"/>
        </w:rPr>
        <w:t>Co-design of the project</w:t>
      </w:r>
    </w:p>
    <w:p w14:paraId="2AD58AD3" w14:textId="4C867B5A" w:rsidR="00974EB2" w:rsidRPr="00B05A50" w:rsidRDefault="192F6B07">
      <w:pPr>
        <w:pStyle w:val="ListParagraph"/>
        <w:numPr>
          <w:ilvl w:val="0"/>
          <w:numId w:val="7"/>
        </w:numPr>
        <w:rPr>
          <w:rFonts w:ascii="Aptos" w:eastAsia="Aptos" w:hAnsi="Aptos" w:cs="Aptos"/>
          <w:color w:val="000000" w:themeColor="text1"/>
        </w:rPr>
      </w:pPr>
      <w:r w:rsidRPr="15998560">
        <w:rPr>
          <w:rFonts w:ascii="Aptos" w:eastAsia="Aptos" w:hAnsi="Aptos" w:cs="Aptos"/>
          <w:color w:val="000000" w:themeColor="text1"/>
        </w:rPr>
        <w:t>Metrics developed and shared by the vulnerable population</w:t>
      </w:r>
    </w:p>
    <w:p w14:paraId="641026CF" w14:textId="7BBADED5" w:rsidR="00974EB2" w:rsidRPr="00B05A50" w:rsidRDefault="192F6B07">
      <w:pPr>
        <w:pStyle w:val="ListParagraph"/>
        <w:numPr>
          <w:ilvl w:val="0"/>
          <w:numId w:val="7"/>
        </w:numPr>
        <w:rPr>
          <w:rFonts w:ascii="Aptos" w:eastAsia="Aptos" w:hAnsi="Aptos" w:cs="Aptos"/>
          <w:color w:val="000000" w:themeColor="text1"/>
        </w:rPr>
      </w:pPr>
      <w:r w:rsidRPr="15998560">
        <w:rPr>
          <w:rFonts w:ascii="Aptos" w:eastAsia="Aptos" w:hAnsi="Aptos" w:cs="Aptos"/>
          <w:color w:val="000000" w:themeColor="text1"/>
        </w:rPr>
        <w:t>Other consultation methods</w:t>
      </w:r>
    </w:p>
    <w:p w14:paraId="13D1F406" w14:textId="7D28DC45" w:rsidR="00974EB2" w:rsidRPr="00B05A50" w:rsidRDefault="00974EB2" w:rsidP="15998560">
      <w:pPr>
        <w:rPr>
          <w:rFonts w:ascii="Aptos" w:eastAsia="Aptos" w:hAnsi="Aptos" w:cs="Aptos"/>
          <w:color w:val="000000" w:themeColor="text1"/>
        </w:rPr>
      </w:pPr>
    </w:p>
    <w:p w14:paraId="68DD2B14" w14:textId="01D3F12F" w:rsidR="00974EB2" w:rsidRPr="00B05A50" w:rsidRDefault="192F6B07" w:rsidP="15998560">
      <w:pPr>
        <w:spacing w:line="259" w:lineRule="auto"/>
        <w:rPr>
          <w:rFonts w:ascii="Aptos" w:eastAsia="Aptos" w:hAnsi="Aptos" w:cs="Aptos"/>
          <w:color w:val="747474" w:themeColor="background2" w:themeShade="80"/>
        </w:rPr>
      </w:pPr>
      <w:r w:rsidRPr="15998560">
        <w:rPr>
          <w:rFonts w:ascii="Aptos" w:eastAsia="Aptos" w:hAnsi="Aptos" w:cs="Aptos"/>
          <w:color w:val="000000" w:themeColor="text1"/>
        </w:rPr>
        <w:t>If using other methods, briefly explain those methods.</w:t>
      </w:r>
      <w:r w:rsidR="1C38F60E" w:rsidRPr="15998560">
        <w:rPr>
          <w:rFonts w:ascii="Aptos" w:eastAsia="Aptos" w:hAnsi="Aptos" w:cs="Aptos"/>
          <w:color w:val="000000" w:themeColor="text1"/>
        </w:rPr>
        <w:t xml:space="preserve"> </w:t>
      </w:r>
      <w:r w:rsidRPr="15998560">
        <w:rPr>
          <w:rFonts w:ascii="Aptos" w:eastAsia="Aptos" w:hAnsi="Aptos" w:cs="Aptos"/>
          <w:color w:val="FF0000"/>
        </w:rPr>
        <w:t>*</w:t>
      </w:r>
      <w:r w:rsidRPr="15998560">
        <w:rPr>
          <w:rFonts w:ascii="Aptos" w:eastAsia="Aptos" w:hAnsi="Aptos" w:cs="Aptos"/>
          <w:color w:val="000000" w:themeColor="text1"/>
        </w:rPr>
        <w:t xml:space="preserve"> </w:t>
      </w:r>
      <w:r w:rsidRPr="15998560">
        <w:rPr>
          <w:rFonts w:ascii="Aptos" w:eastAsia="Aptos" w:hAnsi="Aptos" w:cs="Aptos"/>
          <w:i/>
          <w:iCs/>
          <w:color w:val="747474" w:themeColor="background2" w:themeShade="80"/>
        </w:rPr>
        <w:t xml:space="preserve">(500 character </w:t>
      </w:r>
      <w:r w:rsidR="60869710" w:rsidRPr="15998560">
        <w:rPr>
          <w:rFonts w:ascii="Aptos" w:eastAsia="Aptos" w:hAnsi="Aptos" w:cs="Aptos"/>
          <w:i/>
          <w:iCs/>
          <w:color w:val="747474" w:themeColor="background2" w:themeShade="80"/>
        </w:rPr>
        <w:t>limit</w:t>
      </w:r>
      <w:r w:rsidRPr="15998560">
        <w:rPr>
          <w:rFonts w:ascii="Aptos" w:eastAsia="Aptos" w:hAnsi="Aptos" w:cs="Aptos"/>
          <w:i/>
          <w:iCs/>
          <w:color w:val="747474" w:themeColor="background2" w:themeShade="80"/>
        </w:rPr>
        <w:t>)</w:t>
      </w:r>
    </w:p>
    <w:p w14:paraId="29EF7F13" w14:textId="1F6361C7" w:rsidR="00974EB2" w:rsidRPr="00B05A50" w:rsidRDefault="00974EB2" w:rsidP="15998560">
      <w:pPr>
        <w:rPr>
          <w:rFonts w:ascii="Aptos" w:eastAsia="Aptos" w:hAnsi="Aptos" w:cs="Aptos"/>
          <w:color w:val="000000" w:themeColor="text1"/>
        </w:rPr>
      </w:pPr>
    </w:p>
    <w:p w14:paraId="6BA8D221" w14:textId="765E38F0" w:rsidR="00974EB2" w:rsidRPr="00B05A50" w:rsidRDefault="192F6B07" w:rsidP="15998560">
      <w:pPr>
        <w:spacing w:line="259" w:lineRule="auto"/>
        <w:rPr>
          <w:rFonts w:ascii="Aptos" w:eastAsia="Aptos" w:hAnsi="Aptos" w:cs="Aptos"/>
          <w:color w:val="747474" w:themeColor="background2" w:themeShade="80"/>
        </w:rPr>
      </w:pPr>
      <w:r w:rsidRPr="15998560">
        <w:rPr>
          <w:rFonts w:ascii="Aptos" w:eastAsia="Aptos" w:hAnsi="Aptos" w:cs="Aptos"/>
          <w:color w:val="000000" w:themeColor="text1"/>
        </w:rPr>
        <w:t>If vulnerable populations were consulted, what were the outcomes of this consultation process?</w:t>
      </w:r>
      <w:r w:rsidR="557B10D2" w:rsidRPr="15998560">
        <w:rPr>
          <w:rFonts w:ascii="Aptos" w:eastAsia="Aptos" w:hAnsi="Aptos" w:cs="Aptos"/>
          <w:color w:val="000000" w:themeColor="text1"/>
        </w:rPr>
        <w:t xml:space="preserve"> </w:t>
      </w:r>
      <w:r w:rsidRPr="15998560">
        <w:rPr>
          <w:rFonts w:ascii="Aptos" w:eastAsia="Aptos" w:hAnsi="Aptos" w:cs="Aptos"/>
          <w:color w:val="FF0000"/>
        </w:rPr>
        <w:t>*</w:t>
      </w:r>
      <w:r w:rsidRPr="15998560">
        <w:rPr>
          <w:rFonts w:ascii="Aptos" w:eastAsia="Aptos" w:hAnsi="Aptos" w:cs="Aptos"/>
          <w:color w:val="000000" w:themeColor="text1"/>
        </w:rPr>
        <w:t xml:space="preserve"> </w:t>
      </w:r>
      <w:r w:rsidRPr="15998560">
        <w:rPr>
          <w:rFonts w:ascii="Aptos" w:eastAsia="Aptos" w:hAnsi="Aptos" w:cs="Aptos"/>
          <w:i/>
          <w:iCs/>
          <w:color w:val="747474" w:themeColor="background2" w:themeShade="80"/>
        </w:rPr>
        <w:t xml:space="preserve">(500 character </w:t>
      </w:r>
      <w:r w:rsidR="07F97023" w:rsidRPr="15998560">
        <w:rPr>
          <w:rFonts w:ascii="Aptos" w:eastAsia="Aptos" w:hAnsi="Aptos" w:cs="Aptos"/>
          <w:i/>
          <w:iCs/>
          <w:color w:val="747474" w:themeColor="background2" w:themeShade="80"/>
        </w:rPr>
        <w:t>limit</w:t>
      </w:r>
      <w:r w:rsidRPr="15998560">
        <w:rPr>
          <w:rFonts w:ascii="Aptos" w:eastAsia="Aptos" w:hAnsi="Aptos" w:cs="Aptos"/>
          <w:i/>
          <w:iCs/>
          <w:color w:val="747474" w:themeColor="background2" w:themeShade="80"/>
        </w:rPr>
        <w:t>)</w:t>
      </w:r>
    </w:p>
    <w:p w14:paraId="44044324" w14:textId="70AE6DB7" w:rsidR="00974EB2" w:rsidRPr="00B05A50" w:rsidRDefault="192F6B07" w:rsidP="15998560">
      <w:pPr>
        <w:pStyle w:val="Heading1"/>
        <w:rPr>
          <w:rFonts w:ascii="Aptos Display" w:eastAsia="Aptos Display" w:hAnsi="Aptos Display" w:cs="Aptos Display"/>
        </w:rPr>
      </w:pPr>
      <w:r w:rsidRPr="15998560">
        <w:rPr>
          <w:rFonts w:ascii="Aptos Display" w:eastAsia="Aptos Display" w:hAnsi="Aptos Display" w:cs="Aptos Display"/>
        </w:rPr>
        <w:t>Tribal Partnerships</w:t>
      </w:r>
    </w:p>
    <w:p w14:paraId="57351445" w14:textId="2241B31A" w:rsidR="00974EB2" w:rsidRPr="00B05A50" w:rsidRDefault="192F6B07" w:rsidP="15998560">
      <w:pPr>
        <w:rPr>
          <w:rFonts w:ascii="Aptos" w:eastAsia="Aptos" w:hAnsi="Aptos" w:cs="Aptos"/>
          <w:color w:val="747474" w:themeColor="background2" w:themeShade="80"/>
        </w:rPr>
      </w:pPr>
      <w:r w:rsidRPr="15998560">
        <w:rPr>
          <w:rFonts w:ascii="Aptos" w:eastAsia="Aptos" w:hAnsi="Aptos" w:cs="Aptos"/>
          <w:i/>
          <w:iCs/>
          <w:color w:val="747474" w:themeColor="background2" w:themeShade="80"/>
        </w:rPr>
        <w:t>All questions under this category are required.</w:t>
      </w:r>
    </w:p>
    <w:p w14:paraId="3858B89D" w14:textId="677098DC" w:rsidR="00974EB2" w:rsidRPr="00B05A50" w:rsidRDefault="00974EB2" w:rsidP="15998560">
      <w:pPr>
        <w:rPr>
          <w:rFonts w:ascii="Aptos" w:eastAsia="Aptos" w:hAnsi="Aptos" w:cs="Aptos"/>
          <w:color w:val="000000" w:themeColor="text1"/>
        </w:rPr>
      </w:pPr>
    </w:p>
    <w:p w14:paraId="53A9A996" w14:textId="6301C745" w:rsidR="00974EB2" w:rsidRPr="00B05A50" w:rsidRDefault="192F6B07" w:rsidP="15998560">
      <w:pPr>
        <w:rPr>
          <w:rFonts w:ascii="Aptos" w:eastAsia="Aptos" w:hAnsi="Aptos" w:cs="Aptos"/>
          <w:color w:val="000000" w:themeColor="text1"/>
        </w:rPr>
      </w:pPr>
      <w:r w:rsidRPr="15998560">
        <w:rPr>
          <w:rFonts w:ascii="Aptos" w:eastAsia="Aptos" w:hAnsi="Aptos" w:cs="Aptos"/>
          <w:color w:val="000000" w:themeColor="text1"/>
        </w:rPr>
        <w:t xml:space="preserve">Please ensure the correct spelling of Tribal names. For the correct spelling, refer to the list of Tribes on the </w:t>
      </w:r>
      <w:hyperlink r:id="rId18">
        <w:r w:rsidRPr="15998560">
          <w:rPr>
            <w:rStyle w:val="Hyperlink"/>
            <w:b/>
            <w:bCs/>
          </w:rPr>
          <w:t>Governor's Office of Indian Affairs website</w:t>
        </w:r>
      </w:hyperlink>
      <w:r w:rsidRPr="15998560">
        <w:rPr>
          <w:rFonts w:ascii="Aptos" w:eastAsia="Aptos" w:hAnsi="Aptos" w:cs="Aptos"/>
          <w:color w:val="000000" w:themeColor="text1"/>
        </w:rPr>
        <w:t>.</w:t>
      </w:r>
    </w:p>
    <w:p w14:paraId="1DA2DF7C" w14:textId="3691D767" w:rsidR="00974EB2" w:rsidRPr="00B05A50" w:rsidRDefault="00974EB2" w:rsidP="15998560">
      <w:pPr>
        <w:rPr>
          <w:rFonts w:ascii="Aptos" w:eastAsia="Aptos" w:hAnsi="Aptos" w:cs="Aptos"/>
          <w:color w:val="000000" w:themeColor="text1"/>
        </w:rPr>
      </w:pPr>
    </w:p>
    <w:p w14:paraId="171CF1C5" w14:textId="6BCB3AFE" w:rsidR="00974EB2" w:rsidRPr="00B05A50" w:rsidRDefault="192F6B07" w:rsidP="15998560">
      <w:pPr>
        <w:rPr>
          <w:rFonts w:ascii="Aptos" w:eastAsia="Aptos" w:hAnsi="Aptos" w:cs="Aptos"/>
          <w:color w:val="FF0000"/>
        </w:rPr>
      </w:pPr>
      <w:r w:rsidRPr="15998560">
        <w:rPr>
          <w:rFonts w:ascii="Aptos" w:eastAsia="Aptos" w:hAnsi="Aptos" w:cs="Aptos"/>
          <w:color w:val="000000" w:themeColor="text1"/>
        </w:rPr>
        <w:t>Was this program or any project or activity within the program formally supported by a Tribal resolution?</w:t>
      </w:r>
      <w:r w:rsidR="2091DAF4" w:rsidRPr="15998560">
        <w:rPr>
          <w:rFonts w:ascii="Aptos" w:eastAsia="Aptos" w:hAnsi="Aptos" w:cs="Aptos"/>
          <w:color w:val="000000" w:themeColor="text1"/>
        </w:rPr>
        <w:t xml:space="preserve"> </w:t>
      </w:r>
      <w:r w:rsidRPr="15998560">
        <w:rPr>
          <w:rFonts w:ascii="Aptos" w:eastAsia="Aptos" w:hAnsi="Aptos" w:cs="Aptos"/>
          <w:color w:val="FF0000"/>
        </w:rPr>
        <w:t>*</w:t>
      </w:r>
    </w:p>
    <w:p w14:paraId="03807CE3" w14:textId="2737353E" w:rsidR="00974EB2" w:rsidRPr="00B05A50" w:rsidRDefault="192F6B07">
      <w:pPr>
        <w:pStyle w:val="ListParagraph"/>
        <w:numPr>
          <w:ilvl w:val="0"/>
          <w:numId w:val="6"/>
        </w:numPr>
        <w:rPr>
          <w:rFonts w:ascii="Aptos" w:eastAsia="Aptos" w:hAnsi="Aptos" w:cs="Aptos"/>
          <w:color w:val="000000" w:themeColor="text1"/>
        </w:rPr>
      </w:pPr>
      <w:r w:rsidRPr="15998560">
        <w:rPr>
          <w:rFonts w:ascii="Aptos" w:eastAsia="Aptos" w:hAnsi="Aptos" w:cs="Aptos"/>
          <w:color w:val="000000" w:themeColor="text1"/>
        </w:rPr>
        <w:t>Yes</w:t>
      </w:r>
    </w:p>
    <w:p w14:paraId="6E03D67F" w14:textId="040C9D72" w:rsidR="00974EB2" w:rsidRPr="00B05A50" w:rsidRDefault="192F6B07">
      <w:pPr>
        <w:pStyle w:val="ListParagraph"/>
        <w:numPr>
          <w:ilvl w:val="0"/>
          <w:numId w:val="6"/>
        </w:numPr>
        <w:rPr>
          <w:rFonts w:ascii="Aptos" w:eastAsia="Aptos" w:hAnsi="Aptos" w:cs="Aptos"/>
          <w:color w:val="000000" w:themeColor="text1"/>
        </w:rPr>
      </w:pPr>
      <w:r w:rsidRPr="15998560">
        <w:rPr>
          <w:rFonts w:ascii="Aptos" w:eastAsia="Aptos" w:hAnsi="Aptos" w:cs="Aptos"/>
          <w:color w:val="000000" w:themeColor="text1"/>
        </w:rPr>
        <w:t>No</w:t>
      </w:r>
    </w:p>
    <w:p w14:paraId="2C739931" w14:textId="47C320AA" w:rsidR="00974EB2" w:rsidRPr="00B05A50" w:rsidRDefault="00974EB2" w:rsidP="15998560">
      <w:pPr>
        <w:rPr>
          <w:rFonts w:ascii="Aptos" w:eastAsia="Aptos" w:hAnsi="Aptos" w:cs="Aptos"/>
          <w:color w:val="000000" w:themeColor="text1"/>
        </w:rPr>
      </w:pPr>
    </w:p>
    <w:p w14:paraId="08B580A1" w14:textId="40DF41E2" w:rsidR="00974EB2" w:rsidRPr="00B05A50" w:rsidRDefault="192F6B07" w:rsidP="15998560">
      <w:pPr>
        <w:spacing w:line="259" w:lineRule="auto"/>
        <w:rPr>
          <w:rFonts w:ascii="Aptos" w:eastAsia="Aptos" w:hAnsi="Aptos" w:cs="Aptos"/>
          <w:color w:val="FF0000"/>
        </w:rPr>
      </w:pPr>
      <w:r w:rsidRPr="15998560">
        <w:rPr>
          <w:rFonts w:ascii="Aptos" w:eastAsia="Aptos" w:hAnsi="Aptos" w:cs="Aptos"/>
          <w:color w:val="000000" w:themeColor="text1"/>
        </w:rPr>
        <w:t>What dollar amount of the program was formally supported by a Tribal resolution?</w:t>
      </w:r>
      <w:r w:rsidR="39F7AA6B" w:rsidRPr="15998560">
        <w:rPr>
          <w:rFonts w:ascii="Aptos" w:eastAsia="Aptos" w:hAnsi="Aptos" w:cs="Aptos"/>
          <w:color w:val="000000" w:themeColor="text1"/>
        </w:rPr>
        <w:t xml:space="preserve"> </w:t>
      </w:r>
      <w:r w:rsidRPr="15998560">
        <w:rPr>
          <w:rFonts w:ascii="Aptos" w:eastAsia="Aptos" w:hAnsi="Aptos" w:cs="Aptos"/>
          <w:color w:val="FF0000"/>
        </w:rPr>
        <w:t>*</w:t>
      </w:r>
    </w:p>
    <w:p w14:paraId="11D79B18" w14:textId="63A14826" w:rsidR="00974EB2" w:rsidRPr="00B05A50" w:rsidRDefault="192F6B07" w:rsidP="15998560">
      <w:pPr>
        <w:rPr>
          <w:rFonts w:ascii="Aptos" w:eastAsia="Aptos" w:hAnsi="Aptos" w:cs="Aptos"/>
          <w:color w:val="747474" w:themeColor="background2" w:themeShade="80"/>
        </w:rPr>
      </w:pPr>
      <w:r w:rsidRPr="15998560">
        <w:rPr>
          <w:rFonts w:ascii="Aptos" w:eastAsia="Aptos" w:hAnsi="Aptos" w:cs="Aptos"/>
          <w:i/>
          <w:iCs/>
          <w:color w:val="747474" w:themeColor="background2" w:themeShade="80"/>
        </w:rPr>
        <w:t>This can be the full expenditure of the program for the year, or the expenditure related to a specific project or activity.</w:t>
      </w:r>
    </w:p>
    <w:p w14:paraId="2F869A82" w14:textId="1A27E8FB" w:rsidR="00974EB2" w:rsidRPr="00B05A50" w:rsidRDefault="00974EB2" w:rsidP="15998560">
      <w:pPr>
        <w:spacing w:line="259" w:lineRule="auto"/>
        <w:rPr>
          <w:rFonts w:ascii="Aptos" w:eastAsia="Aptos" w:hAnsi="Aptos" w:cs="Aptos"/>
          <w:color w:val="000000" w:themeColor="text1"/>
        </w:rPr>
      </w:pPr>
    </w:p>
    <w:p w14:paraId="5149AB4D" w14:textId="5ED0BDA3" w:rsidR="00974EB2" w:rsidRPr="00B05A50" w:rsidRDefault="192F6B07" w:rsidP="15998560">
      <w:pPr>
        <w:spacing w:line="259" w:lineRule="auto"/>
        <w:rPr>
          <w:rFonts w:ascii="Aptos" w:eastAsia="Aptos" w:hAnsi="Aptos" w:cs="Aptos"/>
          <w:color w:val="000000" w:themeColor="text1"/>
        </w:rPr>
      </w:pPr>
      <w:r w:rsidRPr="15998560">
        <w:rPr>
          <w:rFonts w:ascii="Aptos" w:eastAsia="Aptos" w:hAnsi="Aptos" w:cs="Aptos"/>
          <w:color w:val="000000" w:themeColor="text1"/>
        </w:rPr>
        <w:lastRenderedPageBreak/>
        <w:t>Which Tribe formally supported the program or project within the program through a Tribal resolution?</w:t>
      </w:r>
      <w:r w:rsidR="70766C56" w:rsidRPr="15998560">
        <w:rPr>
          <w:rFonts w:ascii="Aptos" w:eastAsia="Aptos" w:hAnsi="Aptos" w:cs="Aptos"/>
          <w:color w:val="000000" w:themeColor="text1"/>
        </w:rPr>
        <w:t xml:space="preserve"> </w:t>
      </w:r>
      <w:r w:rsidRPr="15998560">
        <w:rPr>
          <w:rFonts w:ascii="Aptos" w:eastAsia="Aptos" w:hAnsi="Aptos" w:cs="Aptos"/>
          <w:color w:val="FF0000"/>
        </w:rPr>
        <w:t>*</w:t>
      </w:r>
      <w:r w:rsidRPr="15998560">
        <w:rPr>
          <w:rFonts w:ascii="Aptos" w:eastAsia="Aptos" w:hAnsi="Aptos" w:cs="Aptos"/>
          <w:color w:val="000000" w:themeColor="text1"/>
        </w:rPr>
        <w:t xml:space="preserve"> </w:t>
      </w:r>
    </w:p>
    <w:p w14:paraId="2E7A5F89" w14:textId="0CDE95B7" w:rsidR="00974EB2" w:rsidRPr="00B05A50" w:rsidRDefault="192F6B07" w:rsidP="15998560">
      <w:pPr>
        <w:spacing w:line="259" w:lineRule="auto"/>
        <w:rPr>
          <w:rFonts w:ascii="Aptos" w:eastAsia="Aptos" w:hAnsi="Aptos" w:cs="Aptos"/>
          <w:color w:val="747474" w:themeColor="background2" w:themeShade="80"/>
        </w:rPr>
      </w:pPr>
      <w:r w:rsidRPr="15998560">
        <w:rPr>
          <w:rFonts w:ascii="Aptos" w:eastAsia="Aptos" w:hAnsi="Aptos" w:cs="Aptos"/>
          <w:i/>
          <w:iCs/>
          <w:color w:val="747474" w:themeColor="background2" w:themeShade="80"/>
        </w:rPr>
        <w:t>Please ensure the correct spelling of Tribal names. For the correct spelling, refer to the list of Tribes on the Governor's Office of Indian Affairs website referenced above.</w:t>
      </w:r>
    </w:p>
    <w:p w14:paraId="7E6A9FD8" w14:textId="640E60D2" w:rsidR="00974EB2" w:rsidRPr="00B05A50" w:rsidRDefault="00974EB2" w:rsidP="15998560">
      <w:pPr>
        <w:rPr>
          <w:rFonts w:ascii="Aptos" w:eastAsia="Aptos" w:hAnsi="Aptos" w:cs="Aptos"/>
          <w:color w:val="000000" w:themeColor="text1"/>
        </w:rPr>
      </w:pPr>
    </w:p>
    <w:p w14:paraId="4AD3FD7A" w14:textId="5E64B65A" w:rsidR="00974EB2" w:rsidRPr="00B05A50" w:rsidRDefault="192F6B07" w:rsidP="15998560">
      <w:pPr>
        <w:rPr>
          <w:rFonts w:ascii="Aptos" w:eastAsia="Aptos" w:hAnsi="Aptos" w:cs="Aptos"/>
          <w:color w:val="000000" w:themeColor="text1"/>
        </w:rPr>
      </w:pPr>
      <w:r w:rsidRPr="15998560">
        <w:rPr>
          <w:rFonts w:ascii="Aptos" w:eastAsia="Aptos" w:hAnsi="Aptos" w:cs="Aptos"/>
          <w:color w:val="000000" w:themeColor="text1"/>
        </w:rPr>
        <w:t>Did this program or any project/activity within the program receive a form of Tribal support other than a Tribal resolution?</w:t>
      </w:r>
      <w:r w:rsidR="70766C56" w:rsidRPr="15998560">
        <w:rPr>
          <w:rFonts w:ascii="Aptos" w:eastAsia="Aptos" w:hAnsi="Aptos" w:cs="Aptos"/>
          <w:color w:val="000000" w:themeColor="text1"/>
        </w:rPr>
        <w:t xml:space="preserve"> </w:t>
      </w:r>
      <w:r w:rsidRPr="15998560">
        <w:rPr>
          <w:rFonts w:ascii="Aptos" w:eastAsia="Aptos" w:hAnsi="Aptos" w:cs="Aptos"/>
          <w:color w:val="FF0000"/>
        </w:rPr>
        <w:t>*</w:t>
      </w:r>
      <w:r w:rsidRPr="15998560">
        <w:rPr>
          <w:rFonts w:ascii="Aptos" w:eastAsia="Aptos" w:hAnsi="Aptos" w:cs="Aptos"/>
          <w:color w:val="000000" w:themeColor="text1"/>
        </w:rPr>
        <w:t xml:space="preserve"> </w:t>
      </w:r>
    </w:p>
    <w:p w14:paraId="5C2805E1" w14:textId="3F439CE0" w:rsidR="00974EB2" w:rsidRPr="00B05A50" w:rsidRDefault="192F6B07" w:rsidP="15998560">
      <w:pPr>
        <w:rPr>
          <w:rFonts w:ascii="Aptos" w:eastAsia="Aptos" w:hAnsi="Aptos" w:cs="Aptos"/>
          <w:color w:val="747474" w:themeColor="background2" w:themeShade="80"/>
        </w:rPr>
      </w:pPr>
      <w:r w:rsidRPr="15998560">
        <w:rPr>
          <w:rFonts w:ascii="Aptos" w:eastAsia="Aptos" w:hAnsi="Aptos" w:cs="Aptos"/>
          <w:i/>
          <w:iCs/>
          <w:color w:val="747474" w:themeColor="background2" w:themeShade="80"/>
        </w:rPr>
        <w:t>Pre-application notification of Tribes and Cultural resources review are not considered Tribal support.</w:t>
      </w:r>
    </w:p>
    <w:p w14:paraId="3D2F42D7" w14:textId="302D07A8" w:rsidR="00974EB2" w:rsidRPr="00B05A50" w:rsidRDefault="192F6B07">
      <w:pPr>
        <w:pStyle w:val="ListParagraph"/>
        <w:numPr>
          <w:ilvl w:val="0"/>
          <w:numId w:val="5"/>
        </w:numPr>
        <w:rPr>
          <w:rFonts w:ascii="Aptos" w:eastAsia="Aptos" w:hAnsi="Aptos" w:cs="Aptos"/>
          <w:color w:val="000000" w:themeColor="text1"/>
        </w:rPr>
      </w:pPr>
      <w:r w:rsidRPr="15998560">
        <w:rPr>
          <w:rFonts w:ascii="Aptos" w:eastAsia="Aptos" w:hAnsi="Aptos" w:cs="Aptos"/>
          <w:color w:val="000000" w:themeColor="text1"/>
        </w:rPr>
        <w:t>Yes</w:t>
      </w:r>
    </w:p>
    <w:p w14:paraId="612E649B" w14:textId="10F5EB14" w:rsidR="00974EB2" w:rsidRPr="00B05A50" w:rsidRDefault="192F6B07">
      <w:pPr>
        <w:pStyle w:val="ListParagraph"/>
        <w:numPr>
          <w:ilvl w:val="0"/>
          <w:numId w:val="5"/>
        </w:numPr>
        <w:rPr>
          <w:rFonts w:ascii="Aptos" w:eastAsia="Aptos" w:hAnsi="Aptos" w:cs="Aptos"/>
          <w:color w:val="000000" w:themeColor="text1"/>
        </w:rPr>
      </w:pPr>
      <w:r w:rsidRPr="15998560">
        <w:rPr>
          <w:rFonts w:ascii="Aptos" w:eastAsia="Aptos" w:hAnsi="Aptos" w:cs="Aptos"/>
          <w:color w:val="000000" w:themeColor="text1"/>
        </w:rPr>
        <w:t>No</w:t>
      </w:r>
    </w:p>
    <w:p w14:paraId="05188654" w14:textId="7FCECAB6" w:rsidR="00974EB2" w:rsidRPr="00B05A50" w:rsidRDefault="00974EB2" w:rsidP="15998560">
      <w:pPr>
        <w:rPr>
          <w:rFonts w:ascii="Aptos" w:eastAsia="Aptos" w:hAnsi="Aptos" w:cs="Aptos"/>
          <w:color w:val="000000" w:themeColor="text1"/>
        </w:rPr>
      </w:pPr>
    </w:p>
    <w:p w14:paraId="4A7D40AA" w14:textId="26D162F0" w:rsidR="00974EB2" w:rsidRPr="00B05A50" w:rsidRDefault="192F6B07" w:rsidP="15998560">
      <w:pPr>
        <w:spacing w:line="259" w:lineRule="auto"/>
        <w:rPr>
          <w:rFonts w:ascii="Aptos" w:eastAsia="Aptos" w:hAnsi="Aptos" w:cs="Aptos"/>
          <w:color w:val="000000" w:themeColor="text1"/>
        </w:rPr>
      </w:pPr>
      <w:r w:rsidRPr="15998560">
        <w:rPr>
          <w:rFonts w:ascii="Aptos" w:eastAsia="Aptos" w:hAnsi="Aptos" w:cs="Aptos"/>
          <w:color w:val="000000" w:themeColor="text1"/>
        </w:rPr>
        <w:t>What amount in dollars of the program or any project/activity within the program received a form of Tribal support other than a Tribal resolution?</w:t>
      </w:r>
      <w:r w:rsidR="35D43264" w:rsidRPr="15998560">
        <w:rPr>
          <w:rFonts w:ascii="Aptos" w:eastAsia="Aptos" w:hAnsi="Aptos" w:cs="Aptos"/>
          <w:color w:val="000000" w:themeColor="text1"/>
        </w:rPr>
        <w:t xml:space="preserve"> </w:t>
      </w:r>
      <w:r w:rsidRPr="15998560">
        <w:rPr>
          <w:rFonts w:ascii="Aptos" w:eastAsia="Aptos" w:hAnsi="Aptos" w:cs="Aptos"/>
          <w:color w:val="FF0000"/>
        </w:rPr>
        <w:t>*</w:t>
      </w:r>
      <w:r w:rsidRPr="15998560">
        <w:rPr>
          <w:rFonts w:ascii="Aptos" w:eastAsia="Aptos" w:hAnsi="Aptos" w:cs="Aptos"/>
          <w:color w:val="000000" w:themeColor="text1"/>
        </w:rPr>
        <w:t xml:space="preserve"> </w:t>
      </w:r>
    </w:p>
    <w:p w14:paraId="28C330D7" w14:textId="01CEF784" w:rsidR="00974EB2" w:rsidRPr="00B05A50" w:rsidRDefault="192F6B07" w:rsidP="15998560">
      <w:pPr>
        <w:rPr>
          <w:rFonts w:ascii="Aptos" w:eastAsia="Aptos" w:hAnsi="Aptos" w:cs="Aptos"/>
          <w:color w:val="000000" w:themeColor="text1"/>
        </w:rPr>
      </w:pPr>
      <w:r w:rsidRPr="15998560">
        <w:rPr>
          <w:rFonts w:ascii="Aptos" w:eastAsia="Aptos" w:hAnsi="Aptos" w:cs="Aptos"/>
          <w:i/>
          <w:iCs/>
          <w:color w:val="747474" w:themeColor="background2" w:themeShade="80"/>
        </w:rPr>
        <w:t>This can be the full expenditure of the program for the year, or the expenditure related to a specific project or activity</w:t>
      </w:r>
      <w:r w:rsidRPr="15998560">
        <w:rPr>
          <w:rFonts w:ascii="Aptos" w:eastAsia="Aptos" w:hAnsi="Aptos" w:cs="Aptos"/>
          <w:i/>
          <w:iCs/>
          <w:color w:val="000000" w:themeColor="text1"/>
        </w:rPr>
        <w:t>.</w:t>
      </w:r>
    </w:p>
    <w:p w14:paraId="2530F0AE" w14:textId="39A6F091" w:rsidR="00974EB2" w:rsidRPr="00B05A50" w:rsidRDefault="00974EB2" w:rsidP="15998560">
      <w:pPr>
        <w:ind w:left="360"/>
        <w:rPr>
          <w:rFonts w:ascii="Aptos" w:eastAsia="Aptos" w:hAnsi="Aptos" w:cs="Aptos"/>
          <w:color w:val="000000" w:themeColor="text1"/>
        </w:rPr>
      </w:pPr>
    </w:p>
    <w:p w14:paraId="7FFC2796" w14:textId="6FEE63E4" w:rsidR="00974EB2" w:rsidRPr="00B05A50" w:rsidRDefault="192F6B07" w:rsidP="15998560">
      <w:pPr>
        <w:spacing w:line="259" w:lineRule="auto"/>
        <w:rPr>
          <w:rFonts w:ascii="Aptos" w:eastAsia="Aptos" w:hAnsi="Aptos" w:cs="Aptos"/>
          <w:color w:val="FF0000"/>
        </w:rPr>
      </w:pPr>
      <w:r w:rsidRPr="15998560">
        <w:rPr>
          <w:rFonts w:ascii="Aptos" w:eastAsia="Aptos" w:hAnsi="Aptos" w:cs="Aptos"/>
          <w:color w:val="000000" w:themeColor="text1"/>
        </w:rPr>
        <w:t>What form of Tribal support other than a resolution was received? Check all that apply.</w:t>
      </w:r>
      <w:r w:rsidR="428A1E8C" w:rsidRPr="15998560">
        <w:rPr>
          <w:rFonts w:ascii="Aptos" w:eastAsia="Aptos" w:hAnsi="Aptos" w:cs="Aptos"/>
          <w:color w:val="000000" w:themeColor="text1"/>
        </w:rPr>
        <w:t xml:space="preserve"> </w:t>
      </w:r>
      <w:r w:rsidRPr="15998560">
        <w:rPr>
          <w:rFonts w:ascii="Aptos" w:eastAsia="Aptos" w:hAnsi="Aptos" w:cs="Aptos"/>
          <w:color w:val="FF0000"/>
        </w:rPr>
        <w:t>*</w:t>
      </w:r>
    </w:p>
    <w:p w14:paraId="31584496" w14:textId="1986C249" w:rsidR="00974EB2" w:rsidRPr="00B05A50" w:rsidRDefault="192F6B07">
      <w:pPr>
        <w:pStyle w:val="ListParagraph"/>
        <w:numPr>
          <w:ilvl w:val="0"/>
          <w:numId w:val="4"/>
        </w:numPr>
        <w:rPr>
          <w:rFonts w:ascii="Aptos" w:eastAsia="Aptos" w:hAnsi="Aptos" w:cs="Aptos"/>
          <w:color w:val="000000" w:themeColor="text1"/>
        </w:rPr>
      </w:pPr>
      <w:r w:rsidRPr="15998560">
        <w:rPr>
          <w:rFonts w:ascii="Aptos" w:eastAsia="Aptos" w:hAnsi="Aptos" w:cs="Aptos"/>
          <w:color w:val="000000" w:themeColor="text1"/>
        </w:rPr>
        <w:t>Letter of support from a Tribe</w:t>
      </w:r>
    </w:p>
    <w:p w14:paraId="5DB792C5" w14:textId="4B6AF34C" w:rsidR="00974EB2" w:rsidRPr="00B05A50" w:rsidRDefault="192F6B07">
      <w:pPr>
        <w:pStyle w:val="ListParagraph"/>
        <w:numPr>
          <w:ilvl w:val="0"/>
          <w:numId w:val="4"/>
        </w:numPr>
        <w:rPr>
          <w:rFonts w:ascii="Aptos" w:eastAsia="Aptos" w:hAnsi="Aptos" w:cs="Aptos"/>
          <w:color w:val="000000" w:themeColor="text1"/>
        </w:rPr>
      </w:pPr>
      <w:r w:rsidRPr="15998560">
        <w:rPr>
          <w:rFonts w:ascii="Aptos" w:eastAsia="Aptos" w:hAnsi="Aptos" w:cs="Aptos"/>
          <w:color w:val="000000" w:themeColor="text1"/>
        </w:rPr>
        <w:t>Funding provided to a Tribe</w:t>
      </w:r>
    </w:p>
    <w:p w14:paraId="12B593DB" w14:textId="5EB912D3" w:rsidR="00974EB2" w:rsidRPr="00B05A50" w:rsidRDefault="192F6B07">
      <w:pPr>
        <w:pStyle w:val="ListParagraph"/>
        <w:numPr>
          <w:ilvl w:val="0"/>
          <w:numId w:val="4"/>
        </w:numPr>
        <w:rPr>
          <w:rFonts w:ascii="Aptos" w:eastAsia="Aptos" w:hAnsi="Aptos" w:cs="Aptos"/>
          <w:color w:val="000000" w:themeColor="text1"/>
        </w:rPr>
      </w:pPr>
      <w:r w:rsidRPr="15998560">
        <w:rPr>
          <w:rFonts w:ascii="Aptos" w:eastAsia="Aptos" w:hAnsi="Aptos" w:cs="Aptos"/>
          <w:color w:val="000000" w:themeColor="text1"/>
        </w:rPr>
        <w:t>Other (please describe)</w:t>
      </w:r>
    </w:p>
    <w:p w14:paraId="01F479CF" w14:textId="006E4DD2" w:rsidR="00974EB2" w:rsidRPr="00B05A50" w:rsidRDefault="00974EB2" w:rsidP="15998560">
      <w:pPr>
        <w:ind w:left="360"/>
        <w:rPr>
          <w:rFonts w:ascii="Aptos" w:eastAsia="Aptos" w:hAnsi="Aptos" w:cs="Aptos"/>
          <w:color w:val="000000" w:themeColor="text1"/>
        </w:rPr>
      </w:pPr>
    </w:p>
    <w:p w14:paraId="34A9354A" w14:textId="6EB16624" w:rsidR="00974EB2" w:rsidRPr="00B05A50" w:rsidRDefault="192F6B07" w:rsidP="15998560">
      <w:pPr>
        <w:spacing w:line="259" w:lineRule="auto"/>
        <w:rPr>
          <w:rFonts w:ascii="Aptos" w:eastAsia="Aptos" w:hAnsi="Aptos" w:cs="Aptos"/>
          <w:color w:val="000000" w:themeColor="text1"/>
        </w:rPr>
      </w:pPr>
      <w:r w:rsidRPr="15998560">
        <w:rPr>
          <w:rFonts w:ascii="Aptos" w:eastAsia="Aptos" w:hAnsi="Aptos" w:cs="Aptos"/>
          <w:color w:val="000000" w:themeColor="text1"/>
        </w:rPr>
        <w:t>Which Tribe provided support in a form other than a resolution?</w:t>
      </w:r>
      <w:r w:rsidR="16EEC52B" w:rsidRPr="15998560">
        <w:rPr>
          <w:rFonts w:ascii="Aptos" w:eastAsia="Aptos" w:hAnsi="Aptos" w:cs="Aptos"/>
          <w:color w:val="000000" w:themeColor="text1"/>
        </w:rPr>
        <w:t xml:space="preserve"> </w:t>
      </w:r>
      <w:r w:rsidRPr="15998560">
        <w:rPr>
          <w:rFonts w:ascii="Aptos" w:eastAsia="Aptos" w:hAnsi="Aptos" w:cs="Aptos"/>
          <w:color w:val="FF0000"/>
        </w:rPr>
        <w:t>*</w:t>
      </w:r>
      <w:r w:rsidRPr="15998560">
        <w:rPr>
          <w:rFonts w:ascii="Aptos" w:eastAsia="Aptos" w:hAnsi="Aptos" w:cs="Aptos"/>
          <w:color w:val="000000" w:themeColor="text1"/>
        </w:rPr>
        <w:t xml:space="preserve"> </w:t>
      </w:r>
    </w:p>
    <w:p w14:paraId="03D3B483" w14:textId="1334095D" w:rsidR="00974EB2" w:rsidRPr="00B05A50" w:rsidRDefault="192F6B07" w:rsidP="15998560">
      <w:pPr>
        <w:spacing w:line="259" w:lineRule="auto"/>
        <w:rPr>
          <w:rFonts w:ascii="Aptos" w:eastAsia="Aptos" w:hAnsi="Aptos" w:cs="Aptos"/>
          <w:color w:val="747474" w:themeColor="background2" w:themeShade="80"/>
        </w:rPr>
      </w:pPr>
      <w:r w:rsidRPr="15998560">
        <w:rPr>
          <w:rFonts w:ascii="Aptos" w:eastAsia="Aptos" w:hAnsi="Aptos" w:cs="Aptos"/>
          <w:i/>
          <w:iCs/>
          <w:color w:val="747474" w:themeColor="background2" w:themeShade="80"/>
        </w:rPr>
        <w:t>Please ensure the correct spelling of Tribal names. For the correct spelling, refer to the list of Tribes on the Governor's Office of Indian Affairs website referenced above.</w:t>
      </w:r>
    </w:p>
    <w:p w14:paraId="512F6825" w14:textId="1303EE4E" w:rsidR="00974EB2" w:rsidRPr="00B05A50" w:rsidRDefault="00974EB2" w:rsidP="15998560">
      <w:pPr>
        <w:rPr>
          <w:rFonts w:ascii="Aptos" w:eastAsia="Aptos" w:hAnsi="Aptos" w:cs="Aptos"/>
          <w:i/>
          <w:iCs/>
          <w:color w:val="747474" w:themeColor="background2" w:themeShade="80"/>
        </w:rPr>
      </w:pPr>
    </w:p>
    <w:p w14:paraId="2579590D" w14:textId="535723A8" w:rsidR="2B64BD82" w:rsidRDefault="00727EA5" w:rsidP="15998560">
      <w:pPr>
        <w:pStyle w:val="Heading1"/>
        <w:rPr>
          <w:rFonts w:ascii="Arial" w:hAnsi="Arial" w:cs="Arial"/>
        </w:rPr>
      </w:pPr>
      <w:commentRangeStart w:id="0"/>
      <w:r w:rsidRPr="15998560">
        <w:rPr>
          <w:rFonts w:ascii="Arial" w:hAnsi="Arial" w:cs="Arial"/>
        </w:rPr>
        <w:t xml:space="preserve">Greenhouse Gas Emissions </w:t>
      </w:r>
      <w:r w:rsidR="3AECA0F6" w:rsidRPr="15998560">
        <w:rPr>
          <w:rFonts w:ascii="Arial" w:hAnsi="Arial" w:cs="Arial"/>
        </w:rPr>
        <w:t>Questions</w:t>
      </w:r>
      <w:commentRangeEnd w:id="0"/>
      <w:r w:rsidR="2B64BD82">
        <w:rPr>
          <w:rStyle w:val="CommentReference"/>
          <w:rFonts w:ascii="Arial" w:hAnsi="Arial" w:cs="Arial"/>
          <w:sz w:val="40"/>
          <w:szCs w:val="40"/>
        </w:rPr>
        <w:commentReference w:id="0"/>
      </w:r>
    </w:p>
    <w:p w14:paraId="2B04823F" w14:textId="683E9901" w:rsidR="0017001B" w:rsidRPr="00E33AEF" w:rsidRDefault="279C38A6" w:rsidP="15998560">
      <w:r w:rsidRPr="15998560">
        <w:rPr>
          <w:rFonts w:eastAsiaTheme="minorEastAsia"/>
        </w:rPr>
        <w:t>Has the project received CCA funding in past years or is there planned CCA spending for future fiscal years</w:t>
      </w:r>
      <w:r w:rsidR="743090ED" w:rsidRPr="15998560">
        <w:rPr>
          <w:rFonts w:eastAsiaTheme="minorEastAsia"/>
        </w:rPr>
        <w:t>?</w:t>
      </w:r>
      <w:r w:rsidR="0F54CED2" w:rsidRPr="15998560">
        <w:rPr>
          <w:rFonts w:ascii="Aptos" w:eastAsia="Aptos" w:hAnsi="Aptos" w:cs="Aptos"/>
          <w:color w:val="FF0000"/>
        </w:rPr>
        <w:t xml:space="preserve"> *</w:t>
      </w:r>
    </w:p>
    <w:p w14:paraId="7C7FE661" w14:textId="5E96E3AA" w:rsidR="0F54CED2" w:rsidRDefault="0F54CED2">
      <w:pPr>
        <w:pStyle w:val="ListParagraph"/>
        <w:numPr>
          <w:ilvl w:val="0"/>
          <w:numId w:val="2"/>
        </w:numPr>
        <w:rPr>
          <w:rFonts w:ascii="Aptos" w:eastAsia="Aptos" w:hAnsi="Aptos" w:cs="Aptos"/>
        </w:rPr>
      </w:pPr>
      <w:r w:rsidRPr="15998560">
        <w:rPr>
          <w:rFonts w:ascii="Aptos" w:eastAsia="Aptos" w:hAnsi="Aptos" w:cs="Aptos"/>
        </w:rPr>
        <w:t>Yes</w:t>
      </w:r>
    </w:p>
    <w:p w14:paraId="00591856" w14:textId="0F5A3D82" w:rsidR="0F54CED2" w:rsidRDefault="0F54CED2">
      <w:pPr>
        <w:pStyle w:val="ListParagraph"/>
        <w:numPr>
          <w:ilvl w:val="0"/>
          <w:numId w:val="2"/>
        </w:numPr>
        <w:rPr>
          <w:rFonts w:ascii="Aptos" w:eastAsia="Aptos" w:hAnsi="Aptos" w:cs="Aptos"/>
        </w:rPr>
      </w:pPr>
      <w:r w:rsidRPr="15998560">
        <w:rPr>
          <w:rFonts w:ascii="Aptos" w:eastAsia="Aptos" w:hAnsi="Aptos" w:cs="Aptos"/>
        </w:rPr>
        <w:t>No</w:t>
      </w:r>
    </w:p>
    <w:p w14:paraId="651F1A8B" w14:textId="77777777" w:rsidR="0017001B" w:rsidRPr="00B05A50" w:rsidRDefault="0017001B" w:rsidP="15998560">
      <w:pPr>
        <w:rPr>
          <w:rFonts w:eastAsiaTheme="minorEastAsia"/>
        </w:rPr>
      </w:pPr>
    </w:p>
    <w:p w14:paraId="3887EC40" w14:textId="6EA0A921" w:rsidR="0017001B" w:rsidRPr="00E33AEF" w:rsidRDefault="0017001B" w:rsidP="15998560">
      <w:r w:rsidRPr="15998560">
        <w:rPr>
          <w:rFonts w:eastAsiaTheme="minorEastAsia"/>
        </w:rPr>
        <w:t xml:space="preserve">Is this project receiving CCA funding from </w:t>
      </w:r>
      <w:r w:rsidR="001B4D30">
        <w:rPr>
          <w:rFonts w:eastAsiaTheme="minorEastAsia"/>
        </w:rPr>
        <w:t>MORE THAN ONE</w:t>
      </w:r>
      <w:r w:rsidRPr="15998560">
        <w:rPr>
          <w:rFonts w:eastAsiaTheme="minorEastAsia"/>
        </w:rPr>
        <w:t xml:space="preserve"> state agency?</w:t>
      </w:r>
      <w:r w:rsidR="2F1328C0" w:rsidRPr="15998560">
        <w:rPr>
          <w:rFonts w:ascii="Aptos" w:eastAsia="Aptos" w:hAnsi="Aptos" w:cs="Aptos"/>
          <w:color w:val="FF0000"/>
        </w:rPr>
        <w:t xml:space="preserve"> *</w:t>
      </w:r>
    </w:p>
    <w:p w14:paraId="4FE91597" w14:textId="5E96E3AA" w:rsidR="0017001B" w:rsidRPr="00B05A50" w:rsidRDefault="2F1328C0">
      <w:pPr>
        <w:pStyle w:val="ListParagraph"/>
        <w:numPr>
          <w:ilvl w:val="0"/>
          <w:numId w:val="2"/>
        </w:numPr>
        <w:rPr>
          <w:rFonts w:ascii="Aptos" w:eastAsia="Aptos" w:hAnsi="Aptos" w:cs="Aptos"/>
        </w:rPr>
      </w:pPr>
      <w:r w:rsidRPr="15998560">
        <w:rPr>
          <w:rFonts w:ascii="Aptos" w:eastAsia="Aptos" w:hAnsi="Aptos" w:cs="Aptos"/>
        </w:rPr>
        <w:t>Yes</w:t>
      </w:r>
    </w:p>
    <w:p w14:paraId="6F5B6E2D" w14:textId="0F5A3D82" w:rsidR="0017001B" w:rsidRPr="00B05A50" w:rsidRDefault="2F1328C0">
      <w:pPr>
        <w:pStyle w:val="ListParagraph"/>
        <w:numPr>
          <w:ilvl w:val="0"/>
          <w:numId w:val="2"/>
        </w:numPr>
        <w:rPr>
          <w:rFonts w:ascii="Aptos" w:eastAsia="Aptos" w:hAnsi="Aptos" w:cs="Aptos"/>
        </w:rPr>
      </w:pPr>
      <w:r w:rsidRPr="15998560">
        <w:rPr>
          <w:rFonts w:ascii="Aptos" w:eastAsia="Aptos" w:hAnsi="Aptos" w:cs="Aptos"/>
        </w:rPr>
        <w:t>No</w:t>
      </w:r>
    </w:p>
    <w:p w14:paraId="04A0D4FE" w14:textId="216D9514" w:rsidR="0017001B" w:rsidRPr="00B05A50" w:rsidRDefault="0017001B" w:rsidP="15998560">
      <w:pPr>
        <w:rPr>
          <w:rFonts w:eastAsiaTheme="minorEastAsia"/>
        </w:rPr>
      </w:pPr>
    </w:p>
    <w:p w14:paraId="12C9863B" w14:textId="23769644" w:rsidR="0017001B" w:rsidRPr="00E33AEF" w:rsidRDefault="0017001B" w:rsidP="15998560">
      <w:pPr>
        <w:rPr>
          <w:rFonts w:eastAsiaTheme="minorEastAsia"/>
        </w:rPr>
      </w:pPr>
      <w:r w:rsidRPr="15998560">
        <w:rPr>
          <w:rFonts w:eastAsiaTheme="minorEastAsia"/>
        </w:rPr>
        <w:t>If yes to either of the two previous questions</w:t>
      </w:r>
      <w:r w:rsidR="0034750B" w:rsidRPr="15998560">
        <w:rPr>
          <w:rFonts w:eastAsiaTheme="minorEastAsia"/>
        </w:rPr>
        <w:t>,</w:t>
      </w:r>
      <w:r w:rsidRPr="15998560">
        <w:rPr>
          <w:rFonts w:eastAsiaTheme="minorEastAsia"/>
        </w:rPr>
        <w:t xml:space="preserve"> </w:t>
      </w:r>
      <w:r w:rsidR="0034750B" w:rsidRPr="15998560">
        <w:rPr>
          <w:rFonts w:eastAsiaTheme="minorEastAsia"/>
        </w:rPr>
        <w:t>p</w:t>
      </w:r>
      <w:r w:rsidR="360DBABC" w:rsidRPr="15998560">
        <w:rPr>
          <w:rFonts w:eastAsiaTheme="minorEastAsia"/>
        </w:rPr>
        <w:t>lease provide more information about other funding sources from CCA (amount, type)</w:t>
      </w:r>
      <w:r w:rsidR="31DFB3B5" w:rsidRPr="15998560">
        <w:rPr>
          <w:rFonts w:eastAsiaTheme="minorEastAsia"/>
        </w:rPr>
        <w:t>.</w:t>
      </w:r>
    </w:p>
    <w:p w14:paraId="10A45C2E" w14:textId="77777777" w:rsidR="00D60155" w:rsidRPr="00B05A50" w:rsidRDefault="00D60155" w:rsidP="15998560">
      <w:pPr>
        <w:ind w:firstLine="720"/>
        <w:rPr>
          <w:rFonts w:eastAsiaTheme="minorEastAsia"/>
        </w:rPr>
      </w:pPr>
    </w:p>
    <w:p w14:paraId="34709B80" w14:textId="1A9F1F72" w:rsidR="003E5FF4" w:rsidRPr="00E33AEF" w:rsidRDefault="00125185" w:rsidP="15998560">
      <w:r w:rsidRPr="15998560">
        <w:rPr>
          <w:rFonts w:eastAsiaTheme="minorEastAsia"/>
        </w:rPr>
        <w:t>What is the projected quantity of reduced greenhouse gas emissions</w:t>
      </w:r>
      <w:r w:rsidR="00B475C5" w:rsidRPr="15998560">
        <w:rPr>
          <w:rFonts w:eastAsiaTheme="minorEastAsia"/>
        </w:rPr>
        <w:t xml:space="preserve"> for the project</w:t>
      </w:r>
      <w:r w:rsidRPr="15998560">
        <w:rPr>
          <w:rFonts w:eastAsiaTheme="minorEastAsia"/>
        </w:rPr>
        <w:t xml:space="preserve"> (MTCO2e</w:t>
      </w:r>
      <w:r w:rsidR="6CB94F50" w:rsidRPr="15998560">
        <w:rPr>
          <w:rFonts w:eastAsiaTheme="minorEastAsia"/>
        </w:rPr>
        <w:t xml:space="preserve"> per year</w:t>
      </w:r>
      <w:r w:rsidRPr="15998560">
        <w:rPr>
          <w:rFonts w:eastAsiaTheme="minorEastAsia"/>
        </w:rPr>
        <w:t>)</w:t>
      </w:r>
      <w:r w:rsidR="21C720B5" w:rsidRPr="15998560">
        <w:rPr>
          <w:rFonts w:eastAsiaTheme="minorEastAsia"/>
        </w:rPr>
        <w:t>?</w:t>
      </w:r>
      <w:r w:rsidR="21C720B5" w:rsidRPr="15998560">
        <w:rPr>
          <w:rFonts w:ascii="Aptos" w:eastAsia="Aptos" w:hAnsi="Aptos" w:cs="Aptos"/>
          <w:color w:val="FF0000"/>
        </w:rPr>
        <w:t xml:space="preserve"> *</w:t>
      </w:r>
    </w:p>
    <w:p w14:paraId="5F9F190B" w14:textId="170CDBC1" w:rsidR="407A3492" w:rsidRDefault="407A3492" w:rsidP="15998560">
      <w:pPr>
        <w:rPr>
          <w:rFonts w:ascii="Aptos" w:eastAsia="Aptos" w:hAnsi="Aptos" w:cs="Aptos"/>
          <w:i/>
          <w:iCs/>
          <w:color w:val="747474" w:themeColor="background2" w:themeShade="80"/>
        </w:rPr>
      </w:pPr>
      <w:r w:rsidRPr="15998560">
        <w:rPr>
          <w:rFonts w:ascii="Aptos" w:eastAsia="Aptos" w:hAnsi="Aptos" w:cs="Aptos"/>
          <w:i/>
          <w:iCs/>
          <w:color w:val="747474" w:themeColor="background2" w:themeShade="80"/>
        </w:rPr>
        <w:t>Please use the same GHG emissions reduction estimate in metric tons of carbon dioxide equivalent (MT CO2e) that was used in the project application. If there were changes to how the project was implemented that would be expected to impact the GHG emissions reduction estimate, please rerun the tool.</w:t>
      </w:r>
    </w:p>
    <w:p w14:paraId="401B1DA0" w14:textId="77777777" w:rsidR="002748FB" w:rsidRPr="002748FB" w:rsidRDefault="002748FB" w:rsidP="15998560">
      <w:pPr>
        <w:pStyle w:val="ListParagraph"/>
        <w:rPr>
          <w:rFonts w:eastAsiaTheme="minorEastAsia"/>
        </w:rPr>
      </w:pPr>
    </w:p>
    <w:p w14:paraId="13BFCCA9" w14:textId="7A89A9C7" w:rsidR="002748FB" w:rsidRPr="00E33AEF" w:rsidRDefault="002748FB" w:rsidP="15998560">
      <w:commentRangeStart w:id="1"/>
      <w:commentRangeStart w:id="2"/>
      <w:r w:rsidRPr="15998560">
        <w:rPr>
          <w:rFonts w:eastAsiaTheme="minorEastAsia"/>
        </w:rPr>
        <w:t>Name of tool used</w:t>
      </w:r>
      <w:r w:rsidR="0FED7840" w:rsidRPr="15998560">
        <w:rPr>
          <w:rFonts w:eastAsiaTheme="minorEastAsia"/>
        </w:rPr>
        <w:t xml:space="preserve"> for estimate</w:t>
      </w:r>
      <w:r w:rsidR="0296F68F" w:rsidRPr="15998560">
        <w:rPr>
          <w:rFonts w:eastAsiaTheme="minorEastAsia"/>
        </w:rPr>
        <w:t>.</w:t>
      </w:r>
      <w:commentRangeEnd w:id="1"/>
      <w:r w:rsidRPr="15998560">
        <w:rPr>
          <w:rStyle w:val="CommentReference"/>
          <w:rFonts w:ascii="Aptos" w:eastAsia="Aptos" w:hAnsi="Aptos" w:cs="Aptos"/>
          <w:color w:val="FF0000"/>
          <w:sz w:val="22"/>
          <w:szCs w:val="22"/>
        </w:rPr>
        <w:commentReference w:id="1"/>
      </w:r>
      <w:commentRangeEnd w:id="2"/>
      <w:r w:rsidRPr="15998560">
        <w:rPr>
          <w:rStyle w:val="CommentReference"/>
          <w:rFonts w:ascii="Aptos" w:eastAsia="Aptos" w:hAnsi="Aptos" w:cs="Aptos"/>
          <w:color w:val="FF0000"/>
          <w:sz w:val="22"/>
          <w:szCs w:val="22"/>
        </w:rPr>
        <w:commentReference w:id="2"/>
      </w:r>
      <w:r w:rsidR="0296F68F" w:rsidRPr="15998560">
        <w:rPr>
          <w:rFonts w:ascii="Aptos" w:eastAsia="Aptos" w:hAnsi="Aptos" w:cs="Aptos"/>
          <w:color w:val="FF0000"/>
        </w:rPr>
        <w:t xml:space="preserve"> *</w:t>
      </w:r>
    </w:p>
    <w:p w14:paraId="2BFBE850" w14:textId="77777777" w:rsidR="003E5FF4" w:rsidRPr="00B05A50" w:rsidRDefault="003E5FF4" w:rsidP="15998560">
      <w:pPr>
        <w:rPr>
          <w:rFonts w:eastAsiaTheme="minorEastAsia"/>
        </w:rPr>
      </w:pPr>
    </w:p>
    <w:p w14:paraId="76BAE41C" w14:textId="552615BC" w:rsidR="00A839AB" w:rsidRPr="00E33AEF" w:rsidRDefault="00A839AB" w:rsidP="15998560">
      <w:r w:rsidRPr="15998560">
        <w:rPr>
          <w:rFonts w:eastAsiaTheme="minorEastAsia"/>
        </w:rPr>
        <w:t xml:space="preserve">Upload </w:t>
      </w:r>
      <w:r w:rsidR="00953ADF" w:rsidRPr="15998560">
        <w:rPr>
          <w:rFonts w:eastAsiaTheme="minorEastAsia"/>
        </w:rPr>
        <w:t xml:space="preserve">file to support GHG emissions reduction number </w:t>
      </w:r>
      <w:r w:rsidR="00DD329E" w:rsidRPr="15998560">
        <w:rPr>
          <w:rFonts w:eastAsiaTheme="minorEastAsia"/>
        </w:rPr>
        <w:t>provided (for example, output from CARB AMMP tool</w:t>
      </w:r>
      <w:r w:rsidR="00BE74AD" w:rsidRPr="15998560">
        <w:rPr>
          <w:rFonts w:eastAsiaTheme="minorEastAsia"/>
        </w:rPr>
        <w:t xml:space="preserve"> </w:t>
      </w:r>
      <w:r w:rsidR="000D537B" w:rsidRPr="15998560">
        <w:rPr>
          <w:rFonts w:eastAsiaTheme="minorEastAsia"/>
        </w:rPr>
        <w:t>or COMET Planner</w:t>
      </w:r>
      <w:r w:rsidR="00DD329E" w:rsidRPr="15998560">
        <w:rPr>
          <w:rFonts w:eastAsiaTheme="minorEastAsia"/>
        </w:rPr>
        <w:t>)</w:t>
      </w:r>
      <w:r w:rsidR="002748FB" w:rsidRPr="15998560">
        <w:rPr>
          <w:rFonts w:eastAsiaTheme="minorEastAsia"/>
        </w:rPr>
        <w:t>.</w:t>
      </w:r>
      <w:r w:rsidR="59571855" w:rsidRPr="15998560">
        <w:rPr>
          <w:rFonts w:ascii="Aptos" w:eastAsia="Aptos" w:hAnsi="Aptos" w:cs="Aptos"/>
          <w:color w:val="FF0000"/>
        </w:rPr>
        <w:t xml:space="preserve"> *</w:t>
      </w:r>
    </w:p>
    <w:p w14:paraId="49F5815A" w14:textId="77777777" w:rsidR="00DD329E" w:rsidRPr="00B05A50" w:rsidRDefault="00DD329E" w:rsidP="15998560">
      <w:pPr>
        <w:rPr>
          <w:rFonts w:eastAsiaTheme="minorEastAsia"/>
        </w:rPr>
      </w:pPr>
    </w:p>
    <w:p w14:paraId="620E6D0C" w14:textId="1A5E443A" w:rsidR="007632E2" w:rsidRPr="00B05A50" w:rsidRDefault="180EB773" w:rsidP="15998560">
      <w:r w:rsidRPr="15998560">
        <w:rPr>
          <w:rFonts w:eastAsiaTheme="minorEastAsia"/>
          <w:color w:val="000000" w:themeColor="text1"/>
        </w:rPr>
        <w:t xml:space="preserve">Only projects that completed in FY2026 are being asked to report impacts to greenhouse gas emissions. </w:t>
      </w:r>
      <w:commentRangeStart w:id="3"/>
      <w:commentRangeStart w:id="4"/>
      <w:commentRangeStart w:id="5"/>
      <w:r w:rsidR="007632E2" w:rsidRPr="15998560">
        <w:rPr>
          <w:rFonts w:eastAsiaTheme="minorEastAsia"/>
          <w:color w:val="000000"/>
          <w:kern w:val="0"/>
          <w14:ligatures w14:val="none"/>
        </w:rPr>
        <w:t xml:space="preserve">For expenditures not reporting on any reduction in greenhouse gas emissions or other long-term impact to emissions, </w:t>
      </w:r>
      <w:r w:rsidR="007632E2" w:rsidRPr="15998560">
        <w:rPr>
          <w:rFonts w:eastAsiaTheme="minorEastAsia"/>
          <w:color w:val="000000" w:themeColor="text1"/>
        </w:rPr>
        <w:t>indicate which category, if any, in WAC 173-446B-040(2) describes this expenditure.</w:t>
      </w:r>
      <w:r w:rsidR="5A76E05A" w:rsidRPr="15998560">
        <w:rPr>
          <w:rFonts w:ascii="Aptos" w:eastAsia="Aptos" w:hAnsi="Aptos" w:cs="Aptos"/>
          <w:color w:val="FF0000"/>
        </w:rPr>
        <w:t xml:space="preserve"> *</w:t>
      </w:r>
    </w:p>
    <w:p w14:paraId="6C0BB0BC" w14:textId="7B950331" w:rsidR="00DD329E" w:rsidRPr="00B05A50" w:rsidRDefault="007C482C" w:rsidP="15998560">
      <w:pPr>
        <w:rPr>
          <w:rFonts w:eastAsiaTheme="minorEastAsia"/>
        </w:rPr>
      </w:pPr>
      <w:r w:rsidRPr="15998560">
        <w:rPr>
          <w:rFonts w:eastAsiaTheme="minorEastAsia"/>
        </w:rPr>
        <w:t xml:space="preserve"> </w:t>
      </w:r>
    </w:p>
    <w:commentRangeEnd w:id="3"/>
    <w:p w14:paraId="7646412F" w14:textId="6CBA6890" w:rsidR="00E33AEF" w:rsidRPr="00B05A50" w:rsidRDefault="00E33AEF" w:rsidP="15998560">
      <w:pPr>
        <w:rPr>
          <w:rFonts w:ascii="Aptos" w:eastAsia="Aptos" w:hAnsi="Aptos" w:cs="Aptos"/>
          <w:color w:val="747474" w:themeColor="background2" w:themeShade="80"/>
        </w:rPr>
      </w:pPr>
      <w:r w:rsidRPr="15998560">
        <w:rPr>
          <w:rStyle w:val="CommentReference"/>
          <w:rFonts w:ascii="Aptos" w:eastAsia="Aptos" w:hAnsi="Aptos" w:cs="Aptos"/>
          <w:i/>
          <w:iCs/>
          <w:color w:val="747474" w:themeColor="background2" w:themeShade="80"/>
          <w:sz w:val="22"/>
          <w:szCs w:val="22"/>
        </w:rPr>
        <w:commentReference w:id="3"/>
      </w:r>
      <w:commentRangeEnd w:id="4"/>
      <w:r w:rsidRPr="15998560">
        <w:rPr>
          <w:rStyle w:val="CommentReference"/>
          <w:rFonts w:ascii="Aptos" w:eastAsia="Aptos" w:hAnsi="Aptos" w:cs="Aptos"/>
          <w:i/>
          <w:iCs/>
          <w:color w:val="747474" w:themeColor="background2" w:themeShade="80"/>
          <w:sz w:val="22"/>
          <w:szCs w:val="22"/>
        </w:rPr>
        <w:commentReference w:id="4"/>
      </w:r>
      <w:commentRangeEnd w:id="5"/>
      <w:r w:rsidRPr="15998560">
        <w:rPr>
          <w:rStyle w:val="CommentReference"/>
          <w:rFonts w:ascii="Aptos" w:eastAsia="Aptos" w:hAnsi="Aptos" w:cs="Aptos"/>
          <w:i/>
          <w:iCs/>
          <w:color w:val="747474" w:themeColor="background2" w:themeShade="80"/>
          <w:sz w:val="22"/>
          <w:szCs w:val="22"/>
        </w:rPr>
        <w:commentReference w:id="5"/>
      </w:r>
      <w:r w:rsidR="05BD10A3" w:rsidRPr="15998560">
        <w:rPr>
          <w:rFonts w:ascii="Aptos" w:eastAsia="Aptos" w:hAnsi="Aptos" w:cs="Aptos"/>
          <w:i/>
          <w:iCs/>
          <w:color w:val="747474" w:themeColor="background2" w:themeShade="80"/>
        </w:rPr>
        <w:t>Check all that apply:</w:t>
      </w:r>
    </w:p>
    <w:p w14:paraId="3A2D90D1" w14:textId="7D3B4A8D" w:rsidR="00E33AEF" w:rsidRPr="00B05A50" w:rsidRDefault="05BD10A3" w:rsidP="15998560">
      <w:pPr>
        <w:pStyle w:val="ListParagraph"/>
        <w:numPr>
          <w:ilvl w:val="0"/>
          <w:numId w:val="1"/>
        </w:numPr>
        <w:rPr>
          <w:rFonts w:ascii="Aptos" w:eastAsia="Aptos" w:hAnsi="Aptos" w:cs="Aptos"/>
          <w:color w:val="000000" w:themeColor="text1"/>
        </w:rPr>
      </w:pPr>
      <w:r w:rsidRPr="15998560">
        <w:rPr>
          <w:rFonts w:ascii="Aptos" w:eastAsia="Aptos" w:hAnsi="Aptos" w:cs="Aptos"/>
          <w:color w:val="000000" w:themeColor="text1"/>
        </w:rPr>
        <w:t>Building awareness in or educating a community.</w:t>
      </w:r>
    </w:p>
    <w:p w14:paraId="75727AC6" w14:textId="299BB740" w:rsidR="00E33AEF" w:rsidRPr="00B05A50" w:rsidRDefault="05BD10A3" w:rsidP="15998560">
      <w:pPr>
        <w:pStyle w:val="ListParagraph"/>
        <w:numPr>
          <w:ilvl w:val="0"/>
          <w:numId w:val="1"/>
        </w:numPr>
        <w:rPr>
          <w:rFonts w:ascii="Aptos" w:eastAsia="Aptos" w:hAnsi="Aptos" w:cs="Aptos"/>
          <w:color w:val="000000" w:themeColor="text1"/>
        </w:rPr>
      </w:pPr>
      <w:r w:rsidRPr="15998560">
        <w:rPr>
          <w:rFonts w:ascii="Aptos" w:eastAsia="Aptos" w:hAnsi="Aptos" w:cs="Aptos"/>
          <w:color w:val="000000" w:themeColor="text1"/>
        </w:rPr>
        <w:t>Clean energy workforce development.</w:t>
      </w:r>
    </w:p>
    <w:p w14:paraId="1237C0FE" w14:textId="15EB0491" w:rsidR="00E33AEF" w:rsidRPr="00B05A50" w:rsidRDefault="05BD10A3" w:rsidP="15998560">
      <w:pPr>
        <w:pStyle w:val="ListParagraph"/>
        <w:numPr>
          <w:ilvl w:val="0"/>
          <w:numId w:val="1"/>
        </w:numPr>
        <w:rPr>
          <w:rFonts w:ascii="Aptos" w:eastAsia="Aptos" w:hAnsi="Aptos" w:cs="Aptos"/>
          <w:color w:val="000000" w:themeColor="text1"/>
        </w:rPr>
      </w:pPr>
      <w:r w:rsidRPr="15998560">
        <w:rPr>
          <w:rFonts w:ascii="Aptos" w:eastAsia="Aptos" w:hAnsi="Aptos" w:cs="Aptos"/>
          <w:color w:val="000000" w:themeColor="text1"/>
        </w:rPr>
        <w:t>Conducting administrative appeals.</w:t>
      </w:r>
    </w:p>
    <w:p w14:paraId="7E9C5978" w14:textId="6B7F8199" w:rsidR="00E33AEF" w:rsidRPr="00B05A50" w:rsidRDefault="05BD10A3" w:rsidP="15998560">
      <w:pPr>
        <w:pStyle w:val="ListParagraph"/>
        <w:numPr>
          <w:ilvl w:val="0"/>
          <w:numId w:val="1"/>
        </w:numPr>
        <w:rPr>
          <w:rFonts w:ascii="Aptos" w:eastAsia="Aptos" w:hAnsi="Aptos" w:cs="Aptos"/>
          <w:color w:val="000000" w:themeColor="text1"/>
        </w:rPr>
      </w:pPr>
      <w:r w:rsidRPr="15998560">
        <w:rPr>
          <w:rFonts w:ascii="Aptos" w:eastAsia="Aptos" w:hAnsi="Aptos" w:cs="Aptos"/>
          <w:color w:val="000000" w:themeColor="text1"/>
        </w:rPr>
        <w:t>Conducting outreach in communities.</w:t>
      </w:r>
    </w:p>
    <w:p w14:paraId="398176A2" w14:textId="062F6A14" w:rsidR="00E33AEF" w:rsidRPr="00B05A50" w:rsidRDefault="05BD10A3" w:rsidP="15998560">
      <w:pPr>
        <w:pStyle w:val="ListParagraph"/>
        <w:numPr>
          <w:ilvl w:val="0"/>
          <w:numId w:val="1"/>
        </w:numPr>
        <w:rPr>
          <w:rFonts w:ascii="Aptos" w:eastAsia="Aptos" w:hAnsi="Aptos" w:cs="Aptos"/>
          <w:color w:val="000000" w:themeColor="text1"/>
        </w:rPr>
      </w:pPr>
      <w:r w:rsidRPr="15998560">
        <w:rPr>
          <w:rFonts w:ascii="Aptos" w:eastAsia="Aptos" w:hAnsi="Aptos" w:cs="Aptos"/>
          <w:color w:val="000000" w:themeColor="text1"/>
        </w:rPr>
        <w:t xml:space="preserve">Conducting research.  </w:t>
      </w:r>
    </w:p>
    <w:p w14:paraId="3EC36FDD" w14:textId="0D85058D" w:rsidR="00E33AEF" w:rsidRPr="00B05A50" w:rsidRDefault="05BD10A3" w:rsidP="15998560">
      <w:pPr>
        <w:pStyle w:val="ListParagraph"/>
        <w:numPr>
          <w:ilvl w:val="0"/>
          <w:numId w:val="1"/>
        </w:numPr>
        <w:rPr>
          <w:rFonts w:ascii="Aptos" w:eastAsia="Aptos" w:hAnsi="Aptos" w:cs="Aptos"/>
          <w:color w:val="000000" w:themeColor="text1"/>
        </w:rPr>
      </w:pPr>
      <w:r w:rsidRPr="15998560">
        <w:rPr>
          <w:rFonts w:ascii="Aptos" w:eastAsia="Aptos" w:hAnsi="Aptos" w:cs="Aptos"/>
          <w:color w:val="000000" w:themeColor="text1"/>
        </w:rPr>
        <w:t>Creating plans for future activities.</w:t>
      </w:r>
    </w:p>
    <w:p w14:paraId="10FA626C" w14:textId="00EBF610" w:rsidR="00E33AEF" w:rsidRPr="00B05A50" w:rsidRDefault="05BD10A3" w:rsidP="15998560">
      <w:pPr>
        <w:pStyle w:val="ListParagraph"/>
        <w:numPr>
          <w:ilvl w:val="0"/>
          <w:numId w:val="1"/>
        </w:numPr>
        <w:rPr>
          <w:rFonts w:ascii="Aptos" w:eastAsia="Aptos" w:hAnsi="Aptos" w:cs="Aptos"/>
          <w:color w:val="000000" w:themeColor="text1"/>
        </w:rPr>
      </w:pPr>
      <w:r w:rsidRPr="15998560">
        <w:rPr>
          <w:rFonts w:ascii="Aptos" w:eastAsia="Aptos" w:hAnsi="Aptos" w:cs="Aptos"/>
          <w:color w:val="000000" w:themeColor="text1"/>
        </w:rPr>
        <w:t>Enhancing a recipient's or other entity's capacity to fulfill its mission.</w:t>
      </w:r>
    </w:p>
    <w:p w14:paraId="1EEACA65" w14:textId="385912F7" w:rsidR="00E33AEF" w:rsidRPr="00B05A50" w:rsidRDefault="05BD10A3" w:rsidP="15998560">
      <w:pPr>
        <w:pStyle w:val="ListParagraph"/>
        <w:numPr>
          <w:ilvl w:val="0"/>
          <w:numId w:val="1"/>
        </w:numPr>
        <w:rPr>
          <w:rFonts w:ascii="Aptos" w:eastAsia="Aptos" w:hAnsi="Aptos" w:cs="Aptos"/>
          <w:color w:val="000000" w:themeColor="text1"/>
        </w:rPr>
      </w:pPr>
      <w:r w:rsidRPr="15998560">
        <w:rPr>
          <w:rFonts w:ascii="Aptos" w:eastAsia="Aptos" w:hAnsi="Aptos" w:cs="Aptos"/>
          <w:color w:val="000000" w:themeColor="text1"/>
        </w:rPr>
        <w:t>Enhancing or maintaining emergency response systems or procedures.</w:t>
      </w:r>
    </w:p>
    <w:p w14:paraId="1DCE80AF" w14:textId="08D2E6CB" w:rsidR="00E33AEF" w:rsidRPr="00B05A50" w:rsidRDefault="05BD10A3" w:rsidP="15998560">
      <w:pPr>
        <w:pStyle w:val="ListParagraph"/>
        <w:numPr>
          <w:ilvl w:val="0"/>
          <w:numId w:val="1"/>
        </w:numPr>
        <w:rPr>
          <w:rFonts w:ascii="Aptos" w:eastAsia="Aptos" w:hAnsi="Aptos" w:cs="Aptos"/>
          <w:color w:val="000000" w:themeColor="text1"/>
        </w:rPr>
      </w:pPr>
      <w:r w:rsidRPr="15998560">
        <w:rPr>
          <w:rFonts w:ascii="Aptos" w:eastAsia="Aptos" w:hAnsi="Aptos" w:cs="Aptos"/>
          <w:color w:val="000000" w:themeColor="text1"/>
        </w:rPr>
        <w:t xml:space="preserve">Hiring agency staff. </w:t>
      </w:r>
    </w:p>
    <w:p w14:paraId="5B06D167" w14:textId="44ECF9D4" w:rsidR="00E33AEF" w:rsidRPr="00B05A50" w:rsidRDefault="05BD10A3" w:rsidP="15998560">
      <w:pPr>
        <w:pStyle w:val="ListParagraph"/>
        <w:numPr>
          <w:ilvl w:val="0"/>
          <w:numId w:val="1"/>
        </w:numPr>
        <w:rPr>
          <w:rFonts w:ascii="Aptos" w:eastAsia="Aptos" w:hAnsi="Aptos" w:cs="Aptos"/>
          <w:color w:val="000000" w:themeColor="text1"/>
        </w:rPr>
      </w:pPr>
      <w:r w:rsidRPr="15998560">
        <w:rPr>
          <w:rFonts w:ascii="Aptos" w:eastAsia="Aptos" w:hAnsi="Aptos" w:cs="Aptos"/>
          <w:color w:val="000000" w:themeColor="text1"/>
        </w:rPr>
        <w:t>Providing technical assistance.</w:t>
      </w:r>
    </w:p>
    <w:p w14:paraId="6CC3C56C" w14:textId="2C5D1E6A" w:rsidR="00E33AEF" w:rsidRPr="00B05A50" w:rsidRDefault="05BD10A3" w:rsidP="15998560">
      <w:pPr>
        <w:pStyle w:val="ListParagraph"/>
        <w:numPr>
          <w:ilvl w:val="0"/>
          <w:numId w:val="1"/>
        </w:numPr>
        <w:rPr>
          <w:rFonts w:ascii="Aptos" w:eastAsia="Aptos" w:hAnsi="Aptos" w:cs="Aptos"/>
          <w:color w:val="000000" w:themeColor="text1"/>
        </w:rPr>
      </w:pPr>
      <w:r w:rsidRPr="15998560">
        <w:rPr>
          <w:rFonts w:ascii="Aptos" w:eastAsia="Aptos" w:hAnsi="Aptos" w:cs="Aptos"/>
          <w:color w:val="000000" w:themeColor="text1"/>
        </w:rPr>
        <w:t>Training new employees, sharing knowledge among staff, or building employees' skills.</w:t>
      </w:r>
    </w:p>
    <w:p w14:paraId="0913D453" w14:textId="697FC86E" w:rsidR="00E33AEF" w:rsidRPr="00B05A50" w:rsidRDefault="00E33AEF" w:rsidP="15998560">
      <w:pPr>
        <w:pStyle w:val="ListParagraph"/>
        <w:rPr>
          <w:rFonts w:eastAsiaTheme="minorEastAsia"/>
        </w:rPr>
      </w:pPr>
    </w:p>
    <w:p w14:paraId="33243806" w14:textId="64373D7A" w:rsidR="00504E66" w:rsidRPr="00B05A50" w:rsidRDefault="00444F85" w:rsidP="15998560">
      <w:pPr>
        <w:pStyle w:val="Heading1"/>
        <w:rPr>
          <w:rFonts w:ascii="Arial" w:hAnsi="Arial" w:cs="Arial"/>
        </w:rPr>
      </w:pPr>
      <w:r w:rsidRPr="15998560">
        <w:rPr>
          <w:rFonts w:ascii="Arial" w:hAnsi="Arial" w:cs="Arial"/>
        </w:rPr>
        <w:t>Optional Questions</w:t>
      </w:r>
    </w:p>
    <w:p w14:paraId="16985B41" w14:textId="6EE3660A" w:rsidR="00483D6F" w:rsidRPr="00E33AEF" w:rsidRDefault="00483D6F" w:rsidP="15998560">
      <w:pPr>
        <w:rPr>
          <w:rFonts w:eastAsiaTheme="minorEastAsia"/>
          <w:i/>
          <w:iCs/>
          <w:color w:val="747474" w:themeColor="background2" w:themeShade="80"/>
        </w:rPr>
      </w:pPr>
      <w:r w:rsidRPr="15998560">
        <w:rPr>
          <w:rFonts w:eastAsiaTheme="minorEastAsia"/>
        </w:rPr>
        <w:t>If there were any co-benefits associated with this expenditure, please enter co-benefit tags as comma separated values.</w:t>
      </w:r>
      <w:r w:rsidR="00EF3356" w:rsidRPr="15998560">
        <w:rPr>
          <w:rFonts w:eastAsiaTheme="minorEastAsia"/>
        </w:rPr>
        <w:t xml:space="preserve"> </w:t>
      </w:r>
      <w:r w:rsidR="00EF3356" w:rsidRPr="15998560">
        <w:rPr>
          <w:rFonts w:eastAsiaTheme="minorEastAsia"/>
          <w:i/>
          <w:iCs/>
          <w:color w:val="747474" w:themeColor="background2" w:themeShade="80"/>
        </w:rPr>
        <w:t>(500</w:t>
      </w:r>
      <w:r w:rsidR="01E7AFAE" w:rsidRPr="15998560">
        <w:rPr>
          <w:rFonts w:eastAsiaTheme="minorEastAsia"/>
          <w:i/>
          <w:iCs/>
          <w:color w:val="747474" w:themeColor="background2" w:themeShade="80"/>
        </w:rPr>
        <w:t xml:space="preserve"> </w:t>
      </w:r>
      <w:r w:rsidR="00EF3356" w:rsidRPr="15998560">
        <w:rPr>
          <w:rFonts w:eastAsiaTheme="minorEastAsia"/>
          <w:i/>
          <w:iCs/>
          <w:color w:val="747474" w:themeColor="background2" w:themeShade="80"/>
        </w:rPr>
        <w:t>character limit)</w:t>
      </w:r>
    </w:p>
    <w:p w14:paraId="7F2FB2EA" w14:textId="77777777" w:rsidR="00483D6F" w:rsidRPr="00B05A50" w:rsidRDefault="00483D6F" w:rsidP="15998560">
      <w:pPr>
        <w:pStyle w:val="ListParagraph"/>
        <w:rPr>
          <w:rFonts w:eastAsiaTheme="minorEastAsia"/>
        </w:rPr>
      </w:pPr>
    </w:p>
    <w:p w14:paraId="074DFD6E" w14:textId="56FEAD00" w:rsidR="00444F85" w:rsidRPr="00E33AEF" w:rsidRDefault="001C5CC2" w:rsidP="15998560">
      <w:pPr>
        <w:rPr>
          <w:rFonts w:eastAsiaTheme="minorEastAsia"/>
          <w:i/>
          <w:iCs/>
          <w:color w:val="747474" w:themeColor="background2" w:themeShade="80"/>
        </w:rPr>
      </w:pPr>
      <w:r w:rsidRPr="15998560">
        <w:rPr>
          <w:rFonts w:eastAsiaTheme="minorEastAsia"/>
        </w:rPr>
        <w:t xml:space="preserve">Provide any information related to the quantity and quality of jobs, apprenticeships, and/or internships created as a result of this expenditure. </w:t>
      </w:r>
      <w:r w:rsidRPr="15998560">
        <w:rPr>
          <w:rFonts w:eastAsiaTheme="minorEastAsia"/>
          <w:i/>
          <w:iCs/>
          <w:color w:val="747474" w:themeColor="background2" w:themeShade="80"/>
        </w:rPr>
        <w:t>(</w:t>
      </w:r>
      <w:r w:rsidR="00554F22" w:rsidRPr="15998560">
        <w:rPr>
          <w:rFonts w:eastAsiaTheme="minorEastAsia"/>
          <w:i/>
          <w:iCs/>
          <w:color w:val="747474" w:themeColor="background2" w:themeShade="80"/>
        </w:rPr>
        <w:t>1,000</w:t>
      </w:r>
      <w:r w:rsidR="051DECA0" w:rsidRPr="15998560">
        <w:rPr>
          <w:rFonts w:eastAsiaTheme="minorEastAsia"/>
          <w:i/>
          <w:iCs/>
          <w:color w:val="747474" w:themeColor="background2" w:themeShade="80"/>
        </w:rPr>
        <w:t xml:space="preserve"> </w:t>
      </w:r>
      <w:r w:rsidR="00554F22" w:rsidRPr="15998560">
        <w:rPr>
          <w:rFonts w:eastAsiaTheme="minorEastAsia"/>
          <w:i/>
          <w:iCs/>
          <w:color w:val="747474" w:themeColor="background2" w:themeShade="80"/>
        </w:rPr>
        <w:t>character</w:t>
      </w:r>
      <w:r w:rsidRPr="15998560">
        <w:rPr>
          <w:rFonts w:eastAsiaTheme="minorEastAsia"/>
          <w:i/>
          <w:iCs/>
          <w:color w:val="747474" w:themeColor="background2" w:themeShade="80"/>
        </w:rPr>
        <w:t xml:space="preserve"> limit)</w:t>
      </w:r>
      <w:r w:rsidR="00262B43" w:rsidRPr="15998560">
        <w:rPr>
          <w:rFonts w:eastAsiaTheme="minorEastAsia"/>
          <w:i/>
          <w:iCs/>
          <w:color w:val="747474" w:themeColor="background2" w:themeShade="80"/>
        </w:rPr>
        <w:t xml:space="preserve"> </w:t>
      </w:r>
    </w:p>
    <w:p w14:paraId="1B6A0AFD" w14:textId="77777777" w:rsidR="00262B43" w:rsidRPr="00B05A50" w:rsidRDefault="00262B43" w:rsidP="15998560">
      <w:pPr>
        <w:pStyle w:val="ListParagraph"/>
        <w:rPr>
          <w:rFonts w:eastAsiaTheme="minorEastAsia"/>
        </w:rPr>
      </w:pPr>
    </w:p>
    <w:p w14:paraId="7AF325B4" w14:textId="29CCE2F5" w:rsidR="00AC2F55" w:rsidRPr="00E33AEF" w:rsidRDefault="00812FFE" w:rsidP="15998560">
      <w:pPr>
        <w:rPr>
          <w:rFonts w:eastAsiaTheme="minorEastAsia"/>
          <w:i/>
          <w:iCs/>
          <w:color w:val="747474" w:themeColor="background2" w:themeShade="80"/>
        </w:rPr>
      </w:pPr>
      <w:r w:rsidRPr="15998560">
        <w:rPr>
          <w:rFonts w:eastAsiaTheme="minorEastAsia"/>
        </w:rPr>
        <w:t xml:space="preserve">Is there anything else you’d like to share about </w:t>
      </w:r>
      <w:r w:rsidR="002F3464" w:rsidRPr="15998560">
        <w:rPr>
          <w:rFonts w:eastAsiaTheme="minorEastAsia"/>
        </w:rPr>
        <w:t xml:space="preserve">this project? </w:t>
      </w:r>
      <w:r w:rsidR="00262B43" w:rsidRPr="15998560">
        <w:rPr>
          <w:rFonts w:eastAsiaTheme="minorEastAsia"/>
          <w:i/>
          <w:iCs/>
          <w:color w:val="747474" w:themeColor="background2" w:themeShade="80"/>
        </w:rPr>
        <w:t>(</w:t>
      </w:r>
      <w:r w:rsidR="00554F22" w:rsidRPr="15998560">
        <w:rPr>
          <w:rFonts w:eastAsiaTheme="minorEastAsia"/>
          <w:i/>
          <w:iCs/>
          <w:color w:val="747474" w:themeColor="background2" w:themeShade="80"/>
        </w:rPr>
        <w:t>1000</w:t>
      </w:r>
      <w:r w:rsidR="0D7E9F41" w:rsidRPr="15998560">
        <w:rPr>
          <w:rFonts w:eastAsiaTheme="minorEastAsia"/>
          <w:i/>
          <w:iCs/>
          <w:color w:val="747474" w:themeColor="background2" w:themeShade="80"/>
        </w:rPr>
        <w:t xml:space="preserve"> </w:t>
      </w:r>
      <w:r w:rsidR="00554F22" w:rsidRPr="15998560">
        <w:rPr>
          <w:rFonts w:eastAsiaTheme="minorEastAsia"/>
          <w:i/>
          <w:iCs/>
          <w:color w:val="747474" w:themeColor="background2" w:themeShade="80"/>
        </w:rPr>
        <w:t>character</w:t>
      </w:r>
      <w:r w:rsidR="00262B43" w:rsidRPr="15998560">
        <w:rPr>
          <w:rFonts w:eastAsiaTheme="minorEastAsia"/>
          <w:i/>
          <w:iCs/>
          <w:color w:val="747474" w:themeColor="background2" w:themeShade="80"/>
        </w:rPr>
        <w:t xml:space="preserve"> limit)</w:t>
      </w:r>
    </w:p>
    <w:p w14:paraId="0C2B29FD" w14:textId="2A7AB1B3" w:rsidR="00E06CD8" w:rsidRPr="00B05A50" w:rsidRDefault="00E06CD8" w:rsidP="00D26451">
      <w:pPr>
        <w:pStyle w:val="ListParagraph"/>
        <w:rPr>
          <w:rFonts w:ascii="Arial" w:hAnsi="Arial" w:cs="Arial"/>
        </w:rPr>
      </w:pPr>
    </w:p>
    <w:p w14:paraId="0845E876" w14:textId="77777777" w:rsidR="0000009D" w:rsidRPr="00B05A50" w:rsidRDefault="0000009D">
      <w:pPr>
        <w:rPr>
          <w:rFonts w:ascii="Arial" w:hAnsi="Arial" w:cs="Arial"/>
        </w:rPr>
      </w:pPr>
    </w:p>
    <w:p w14:paraId="77896F7A" w14:textId="0347696F" w:rsidR="62D31926" w:rsidRPr="00B05A50" w:rsidRDefault="62D31926">
      <w:pPr>
        <w:rPr>
          <w:rFonts w:ascii="Arial" w:hAnsi="Arial" w:cs="Arial"/>
        </w:rPr>
      </w:pPr>
    </w:p>
    <w:sectPr w:rsidR="62D31926" w:rsidRPr="00B05A50">
      <w:headerReference w:type="default" r:id="rId23"/>
      <w:footerReference w:type="default" r:id="rId24"/>
      <w:headerReference w:type="first" r:id="rId25"/>
      <w:footerReference w:type="first" r:id="rId26"/>
      <w:pgSz w:w="12240" w:h="15840"/>
      <w:pgMar w:top="1440"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ills, Karen M. (SCC)" w:date="2026-05-20T13:37:00Z" w:initials="H(">
    <w:p w14:paraId="209A39BB" w14:textId="2720D4D5" w:rsidR="006A02B5" w:rsidRDefault="006A02B5">
      <w:pPr>
        <w:pStyle w:val="CommentText"/>
      </w:pPr>
      <w:r>
        <w:rPr>
          <w:rStyle w:val="CommentReference"/>
        </w:rPr>
        <w:annotationRef/>
      </w:r>
      <w:r w:rsidRPr="7880EBB4">
        <w:t>Based on some recent communication with ECY, I'd like to make this section conditional on the respondent answering 'yes' to Did this project complete in FY2026? (Y/N). This will mean that they just answer this question in the FY where project is completed. </w:t>
      </w:r>
    </w:p>
  </w:comment>
  <w:comment w:id="1" w:author="DeChambeau, Paige (SCC)" w:date="2026-05-20T10:59:00Z" w:initials="PD">
    <w:p w14:paraId="253FB5C4" w14:textId="2C74E7CC" w:rsidR="005526F4" w:rsidRDefault="005526F4" w:rsidP="005526F4">
      <w:pPr>
        <w:pStyle w:val="CommentText"/>
      </w:pPr>
      <w:r>
        <w:rPr>
          <w:rStyle w:val="CommentReference"/>
        </w:rPr>
        <w:annotationRef/>
      </w:r>
      <w:r>
        <w:t xml:space="preserve">Adding this question since it was already on the form but let me know if you want to delete. </w:t>
      </w:r>
    </w:p>
  </w:comment>
  <w:comment w:id="2" w:author="Hills, Karen M. (SCC)" w:date="2026-05-20T13:38:00Z" w:initials="H(">
    <w:p w14:paraId="1FFE8561" w14:textId="0E539744" w:rsidR="006A02B5" w:rsidRDefault="006A02B5">
      <w:pPr>
        <w:pStyle w:val="CommentText"/>
      </w:pPr>
      <w:r>
        <w:rPr>
          <w:rStyle w:val="CommentReference"/>
        </w:rPr>
        <w:annotationRef/>
      </w:r>
      <w:r w:rsidRPr="12027289">
        <w:t>That's fine - I just changed the wording a little.</w:t>
      </w:r>
    </w:p>
  </w:comment>
  <w:comment w:id="3" w:author="Hills, Karen M. (SCC)" w:date="1900-01-01T00:00:00Z" w:initials="H(">
    <w:p w14:paraId="24C853BF" w14:textId="117284AF" w:rsidR="00203FCC" w:rsidRDefault="00203FCC">
      <w:pPr>
        <w:pStyle w:val="CommentText"/>
      </w:pPr>
      <w:r>
        <w:rPr>
          <w:rStyle w:val="CommentReference"/>
        </w:rPr>
        <w:annotationRef/>
      </w:r>
      <w:r w:rsidRPr="7C7DD59C">
        <w:t>Not sure if we need to have CDs fill this out - maybe not. Am checking with PMs about this.</w:t>
      </w:r>
    </w:p>
  </w:comment>
  <w:comment w:id="4" w:author="DeChambeau, Paige (SCC)" w:date="2026-05-20T11:03:00Z" w:initials="PD">
    <w:p w14:paraId="14D92A01" w14:textId="77777777" w:rsidR="00F663EE" w:rsidRDefault="00F663EE" w:rsidP="00F663EE">
      <w:pPr>
        <w:pStyle w:val="CommentText"/>
      </w:pPr>
      <w:r>
        <w:rPr>
          <w:rStyle w:val="CommentReference"/>
        </w:rPr>
        <w:annotationRef/>
      </w:r>
      <w:r>
        <w:t xml:space="preserve">This was already in the form so I just left it. </w:t>
      </w:r>
    </w:p>
  </w:comment>
  <w:comment w:id="5" w:author="Hills, Karen M. (SCC)" w:date="2026-05-20T13:41:00Z" w:initials="H(">
    <w:p w14:paraId="41061CC8" w14:textId="164F972E" w:rsidR="006A02B5" w:rsidRDefault="006A02B5">
      <w:pPr>
        <w:pStyle w:val="CommentText"/>
      </w:pPr>
      <w:r>
        <w:rPr>
          <w:rStyle w:val="CommentReference"/>
        </w:rPr>
        <w:annotationRef/>
      </w:r>
      <w:r w:rsidRPr="02D6D766">
        <w:t>Yes, let's leave it here. This part of the question should display if the respondent answers 'no' to Did this project complete in FY2026? (Y/N)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09A39BB" w15:done="1"/>
  <w15:commentEx w15:paraId="253FB5C4" w15:done="1"/>
  <w15:commentEx w15:paraId="1FFE8561" w15:paraIdParent="253FB5C4" w15:done="1"/>
  <w15:commentEx w15:paraId="24C853BF" w15:done="1"/>
  <w15:commentEx w15:paraId="14D92A01" w15:paraIdParent="24C853BF" w15:done="1"/>
  <w15:commentEx w15:paraId="41061CC8" w15:paraIdParent="24C853B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1F068C8" w16cex:dateUtc="2026-05-20T20:37:00Z"/>
  <w16cex:commentExtensible w16cex:durableId="4BADF7F1" w16cex:dateUtc="2026-05-20T17:59:00Z"/>
  <w16cex:commentExtensible w16cex:durableId="498D77C5" w16cex:dateUtc="2026-05-20T20:38:00Z"/>
  <w16cex:commentExtensible w16cex:durableId="26BA137F" w16cex:dateUtc="2026-05-15T19:21:00Z"/>
  <w16cex:commentExtensible w16cex:durableId="3864CE7B" w16cex:dateUtc="2026-05-20T18:03:00Z">
    <w16cex:extLst>
      <w16:ext w16:uri="{CE6994B0-6A32-4C9F-8C6B-6E91EDA988CE}">
        <cr:reactions xmlns:cr="http://schemas.microsoft.com/office/comments/2020/reactions">
          <cr:reaction reactionType="1">
            <cr:reactionInfo dateUtc="2026-05-20T20:42:01Z">
              <cr:user userId="S::khills@scc.wa.gov::6b02cdf5-ca27-4bb4-9261-6a28b15cfe86" userProvider="AD" userName="Hills, Karen M. (SCC)"/>
            </cr:reactionInfo>
          </cr:reaction>
        </cr:reactions>
      </w16:ext>
    </w16cex:extLst>
  </w16cex:commentExtensible>
  <w16cex:commentExtensible w16cex:durableId="4B7267EF" w16cex:dateUtc="2026-05-20T20: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09A39BB" w16cid:durableId="41F068C8"/>
  <w16cid:commentId w16cid:paraId="253FB5C4" w16cid:durableId="4BADF7F1"/>
  <w16cid:commentId w16cid:paraId="1FFE8561" w16cid:durableId="498D77C5"/>
  <w16cid:commentId w16cid:paraId="24C853BF" w16cid:durableId="26BA137F"/>
  <w16cid:commentId w16cid:paraId="14D92A01" w16cid:durableId="3864CE7B"/>
  <w16cid:commentId w16cid:paraId="41061CC8" w16cid:durableId="4B7267E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5351D" w14:textId="77777777" w:rsidR="005615F0" w:rsidRDefault="005615F0" w:rsidP="00DC0CF0">
      <w:r>
        <w:separator/>
      </w:r>
    </w:p>
  </w:endnote>
  <w:endnote w:type="continuationSeparator" w:id="0">
    <w:p w14:paraId="14EF55BB" w14:textId="77777777" w:rsidR="005615F0" w:rsidRDefault="005615F0" w:rsidP="00DC0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2348267"/>
      <w:docPartObj>
        <w:docPartGallery w:val="Page Numbers (Bottom of Page)"/>
        <w:docPartUnique/>
      </w:docPartObj>
    </w:sdtPr>
    <w:sdtContent>
      <w:sdt>
        <w:sdtPr>
          <w:id w:val="-1705238520"/>
          <w:docPartObj>
            <w:docPartGallery w:val="Page Numbers (Top of Page)"/>
            <w:docPartUnique/>
          </w:docPartObj>
        </w:sdtPr>
        <w:sdtContent>
          <w:p w14:paraId="1F6C677F" w14:textId="0B0D4C81" w:rsidR="00646BEC" w:rsidRDefault="15998560" w:rsidP="00DA731F">
            <w:pPr>
              <w:pStyle w:val="Footer"/>
              <w:jc w:val="right"/>
            </w:pPr>
            <w:r w:rsidRPr="15998560">
              <w:rPr>
                <w:rFonts w:ascii="Aptos" w:eastAsia="Aptos" w:hAnsi="Aptos" w:cs="Aptos"/>
                <w:color w:val="000000" w:themeColor="text1"/>
              </w:rPr>
              <w:t xml:space="preserve">FY26 SFF - AMM/CCA Reporting Questions | </w:t>
            </w:r>
            <w:r>
              <w:t xml:space="preserve">Page </w:t>
            </w:r>
            <w:r w:rsidR="00646BEC" w:rsidRPr="15998560">
              <w:rPr>
                <w:b/>
                <w:bCs/>
                <w:noProof/>
              </w:rPr>
              <w:fldChar w:fldCharType="begin"/>
            </w:r>
            <w:r w:rsidR="00646BEC" w:rsidRPr="15998560">
              <w:rPr>
                <w:b/>
                <w:bCs/>
              </w:rPr>
              <w:instrText xml:space="preserve"> PAGE </w:instrText>
            </w:r>
            <w:r w:rsidR="00646BEC" w:rsidRPr="15998560">
              <w:rPr>
                <w:b/>
                <w:bCs/>
                <w:sz w:val="24"/>
                <w:szCs w:val="24"/>
              </w:rPr>
              <w:fldChar w:fldCharType="separate"/>
            </w:r>
            <w:r w:rsidRPr="15998560">
              <w:rPr>
                <w:b/>
                <w:bCs/>
                <w:noProof/>
              </w:rPr>
              <w:t>2</w:t>
            </w:r>
            <w:r w:rsidR="00646BEC" w:rsidRPr="15998560">
              <w:rPr>
                <w:b/>
                <w:bCs/>
                <w:noProof/>
              </w:rPr>
              <w:fldChar w:fldCharType="end"/>
            </w:r>
            <w:r>
              <w:t xml:space="preserve"> of </w:t>
            </w:r>
            <w:r w:rsidR="00646BEC" w:rsidRPr="15998560">
              <w:rPr>
                <w:b/>
                <w:bCs/>
                <w:noProof/>
              </w:rPr>
              <w:fldChar w:fldCharType="begin"/>
            </w:r>
            <w:r w:rsidR="00646BEC" w:rsidRPr="15998560">
              <w:rPr>
                <w:b/>
                <w:bCs/>
              </w:rPr>
              <w:instrText xml:space="preserve"> NUMPAGES  </w:instrText>
            </w:r>
            <w:r w:rsidR="00646BEC" w:rsidRPr="15998560">
              <w:rPr>
                <w:b/>
                <w:bCs/>
                <w:sz w:val="24"/>
                <w:szCs w:val="24"/>
              </w:rPr>
              <w:fldChar w:fldCharType="separate"/>
            </w:r>
            <w:r w:rsidRPr="15998560">
              <w:rPr>
                <w:b/>
                <w:bCs/>
                <w:noProof/>
              </w:rPr>
              <w:t>2</w:t>
            </w:r>
            <w:r w:rsidR="00646BEC" w:rsidRPr="15998560">
              <w:rPr>
                <w:b/>
                <w:bCs/>
                <w:noProof/>
              </w:rPr>
              <w:fldChar w:fldCharType="end"/>
            </w:r>
          </w:p>
        </w:sdtContent>
      </w:sdt>
    </w:sdtContent>
  </w:sdt>
  <w:p w14:paraId="51875810" w14:textId="77777777" w:rsidR="00DC0CF0" w:rsidRDefault="00DC0C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85"/>
      <w:gridCol w:w="390"/>
      <w:gridCol w:w="8385"/>
    </w:tblGrid>
    <w:tr w:rsidR="15998560" w14:paraId="2C3F2E91" w14:textId="77777777" w:rsidTr="15998560">
      <w:trPr>
        <w:trHeight w:val="300"/>
      </w:trPr>
      <w:tc>
        <w:tcPr>
          <w:tcW w:w="585" w:type="dxa"/>
        </w:tcPr>
        <w:p w14:paraId="61F0DFAD" w14:textId="6D72D636" w:rsidR="15998560" w:rsidRDefault="15998560" w:rsidP="15998560">
          <w:pPr>
            <w:pStyle w:val="Header"/>
            <w:ind w:left="-115"/>
          </w:pPr>
        </w:p>
      </w:tc>
      <w:tc>
        <w:tcPr>
          <w:tcW w:w="390" w:type="dxa"/>
        </w:tcPr>
        <w:p w14:paraId="5925D2EB" w14:textId="2298DF18" w:rsidR="15998560" w:rsidRDefault="15998560" w:rsidP="15998560">
          <w:pPr>
            <w:pStyle w:val="Header"/>
            <w:jc w:val="center"/>
          </w:pPr>
        </w:p>
      </w:tc>
      <w:tc>
        <w:tcPr>
          <w:tcW w:w="8385" w:type="dxa"/>
        </w:tcPr>
        <w:sdt>
          <w:sdtPr>
            <w:id w:val="1428602930"/>
            <w:docPartObj>
              <w:docPartGallery w:val="Page Numbers (Bottom of Page)"/>
              <w:docPartUnique/>
            </w:docPartObj>
          </w:sdtPr>
          <w:sdtContent>
            <w:sdt>
              <w:sdtPr>
                <w:id w:val="1581301095"/>
                <w:docPartObj>
                  <w:docPartGallery w:val="Page Numbers (Top of Page)"/>
                  <w:docPartUnique/>
                </w:docPartObj>
              </w:sdtPr>
              <w:sdtContent>
                <w:p w14:paraId="46BE86E5" w14:textId="53809796" w:rsidR="15998560" w:rsidRDefault="15998560" w:rsidP="15998560">
                  <w:pPr>
                    <w:pStyle w:val="Footer"/>
                    <w:jc w:val="right"/>
                  </w:pPr>
                  <w:r w:rsidRPr="15998560">
                    <w:rPr>
                      <w:rFonts w:ascii="Aptos" w:eastAsia="Aptos" w:hAnsi="Aptos" w:cs="Aptos"/>
                      <w:color w:val="000000" w:themeColor="text1"/>
                    </w:rPr>
                    <w:t xml:space="preserve">FY26 SFF - AMM/CCA Reporting Questions | </w:t>
                  </w:r>
                  <w:r>
                    <w:t xml:space="preserve">Page </w:t>
                  </w:r>
                  <w:r w:rsidRPr="15998560">
                    <w:rPr>
                      <w:b/>
                      <w:bCs/>
                      <w:noProof/>
                    </w:rPr>
                    <w:fldChar w:fldCharType="begin"/>
                  </w:r>
                  <w:r w:rsidRPr="15998560">
                    <w:rPr>
                      <w:b/>
                      <w:bCs/>
                    </w:rPr>
                    <w:instrText xml:space="preserve"> PAGE </w:instrText>
                  </w:r>
                  <w:r w:rsidRPr="15998560">
                    <w:rPr>
                      <w:b/>
                      <w:bCs/>
                      <w:sz w:val="24"/>
                      <w:szCs w:val="24"/>
                    </w:rPr>
                    <w:fldChar w:fldCharType="separate"/>
                  </w:r>
                  <w:r w:rsidRPr="15998560">
                    <w:rPr>
                      <w:b/>
                      <w:bCs/>
                      <w:noProof/>
                    </w:rPr>
                    <w:t>2</w:t>
                  </w:r>
                  <w:r w:rsidRPr="15998560">
                    <w:rPr>
                      <w:b/>
                      <w:bCs/>
                      <w:noProof/>
                    </w:rPr>
                    <w:fldChar w:fldCharType="end"/>
                  </w:r>
                  <w:r>
                    <w:t xml:space="preserve"> of </w:t>
                  </w:r>
                  <w:r w:rsidRPr="15998560">
                    <w:rPr>
                      <w:b/>
                      <w:bCs/>
                      <w:noProof/>
                    </w:rPr>
                    <w:fldChar w:fldCharType="begin"/>
                  </w:r>
                  <w:r w:rsidRPr="15998560">
                    <w:rPr>
                      <w:b/>
                      <w:bCs/>
                    </w:rPr>
                    <w:instrText xml:space="preserve"> NUMPAGES  </w:instrText>
                  </w:r>
                  <w:r w:rsidRPr="15998560">
                    <w:rPr>
                      <w:b/>
                      <w:bCs/>
                      <w:sz w:val="24"/>
                      <w:szCs w:val="24"/>
                    </w:rPr>
                    <w:fldChar w:fldCharType="separate"/>
                  </w:r>
                  <w:r w:rsidRPr="15998560">
                    <w:rPr>
                      <w:b/>
                      <w:bCs/>
                      <w:noProof/>
                    </w:rPr>
                    <w:t>2</w:t>
                  </w:r>
                  <w:r w:rsidRPr="15998560">
                    <w:rPr>
                      <w:b/>
                      <w:bCs/>
                      <w:noProof/>
                    </w:rPr>
                    <w:fldChar w:fldCharType="end"/>
                  </w:r>
                </w:p>
              </w:sdtContent>
            </w:sdt>
          </w:sdtContent>
        </w:sdt>
        <w:p w14:paraId="510E033F" w14:textId="39144C00" w:rsidR="15998560" w:rsidRDefault="15998560" w:rsidP="15998560">
          <w:pPr>
            <w:pStyle w:val="Header"/>
            <w:ind w:right="-115"/>
            <w:jc w:val="right"/>
          </w:pPr>
        </w:p>
      </w:tc>
    </w:tr>
  </w:tbl>
  <w:p w14:paraId="1A429145" w14:textId="24613D3C" w:rsidR="15998560" w:rsidRDefault="15998560" w:rsidP="159985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621C3" w14:textId="77777777" w:rsidR="005615F0" w:rsidRDefault="005615F0" w:rsidP="00DC0CF0">
      <w:r>
        <w:separator/>
      </w:r>
    </w:p>
  </w:footnote>
  <w:footnote w:type="continuationSeparator" w:id="0">
    <w:p w14:paraId="5F804534" w14:textId="77777777" w:rsidR="005615F0" w:rsidRDefault="005615F0" w:rsidP="00DC0C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15998560" w14:paraId="24726E51" w14:textId="77777777" w:rsidTr="15998560">
      <w:trPr>
        <w:trHeight w:val="300"/>
      </w:trPr>
      <w:tc>
        <w:tcPr>
          <w:tcW w:w="3120" w:type="dxa"/>
        </w:tcPr>
        <w:p w14:paraId="5025F9F4" w14:textId="344EEA8A" w:rsidR="15998560" w:rsidRDefault="15998560" w:rsidP="15998560">
          <w:pPr>
            <w:pStyle w:val="Header"/>
            <w:ind w:left="-115"/>
          </w:pPr>
        </w:p>
      </w:tc>
      <w:tc>
        <w:tcPr>
          <w:tcW w:w="3120" w:type="dxa"/>
        </w:tcPr>
        <w:p w14:paraId="38F3F309" w14:textId="1806CF7F" w:rsidR="15998560" w:rsidRDefault="15998560" w:rsidP="15998560">
          <w:pPr>
            <w:pStyle w:val="Header"/>
            <w:jc w:val="center"/>
          </w:pPr>
        </w:p>
      </w:tc>
      <w:tc>
        <w:tcPr>
          <w:tcW w:w="3120" w:type="dxa"/>
        </w:tcPr>
        <w:p w14:paraId="0E629C09" w14:textId="69F24246" w:rsidR="15998560" w:rsidRDefault="15998560" w:rsidP="15998560">
          <w:pPr>
            <w:pStyle w:val="Header"/>
            <w:ind w:right="-115"/>
            <w:jc w:val="right"/>
          </w:pPr>
        </w:p>
      </w:tc>
    </w:tr>
  </w:tbl>
  <w:p w14:paraId="134EB05D" w14:textId="00BFC55F" w:rsidR="15998560" w:rsidRDefault="15998560" w:rsidP="159985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15998560" w14:paraId="21651F9B" w14:textId="77777777" w:rsidTr="15998560">
      <w:trPr>
        <w:trHeight w:val="300"/>
      </w:trPr>
      <w:tc>
        <w:tcPr>
          <w:tcW w:w="3120" w:type="dxa"/>
        </w:tcPr>
        <w:p w14:paraId="20C79B47" w14:textId="6DCFD232" w:rsidR="15998560" w:rsidRDefault="15998560" w:rsidP="15998560">
          <w:pPr>
            <w:pStyle w:val="Header"/>
            <w:ind w:left="-115"/>
          </w:pPr>
          <w:r>
            <w:rPr>
              <w:noProof/>
            </w:rPr>
            <w:drawing>
              <wp:inline distT="0" distB="0" distL="0" distR="0" wp14:anchorId="69F48BA2" wp14:editId="48F3EEC6">
                <wp:extent cx="1647731" cy="427776"/>
                <wp:effectExtent l="0" t="0" r="0" b="0"/>
                <wp:docPr id="150706558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957585"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65972" cy="432512"/>
                        </a:xfrm>
                        <a:prstGeom prst="rect">
                          <a:avLst/>
                        </a:prstGeom>
                      </pic:spPr>
                    </pic:pic>
                  </a:graphicData>
                </a:graphic>
              </wp:inline>
            </w:drawing>
          </w:r>
        </w:p>
      </w:tc>
      <w:tc>
        <w:tcPr>
          <w:tcW w:w="3120" w:type="dxa"/>
        </w:tcPr>
        <w:p w14:paraId="471B8E19" w14:textId="6D5E9698" w:rsidR="15998560" w:rsidRDefault="15998560" w:rsidP="15998560">
          <w:pPr>
            <w:pStyle w:val="Header"/>
            <w:jc w:val="center"/>
          </w:pPr>
        </w:p>
      </w:tc>
      <w:tc>
        <w:tcPr>
          <w:tcW w:w="3120" w:type="dxa"/>
        </w:tcPr>
        <w:p w14:paraId="11785AA4" w14:textId="2B6F5B9A" w:rsidR="15998560" w:rsidRDefault="15998560" w:rsidP="15998560">
          <w:pPr>
            <w:pStyle w:val="Header"/>
            <w:ind w:right="-115"/>
            <w:jc w:val="right"/>
          </w:pPr>
        </w:p>
      </w:tc>
    </w:tr>
  </w:tbl>
  <w:p w14:paraId="016BCBCC" w14:textId="046C7112" w:rsidR="15998560" w:rsidRDefault="15998560" w:rsidP="159985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09B22"/>
    <w:multiLevelType w:val="hybridMultilevel"/>
    <w:tmpl w:val="E1F6336C"/>
    <w:lvl w:ilvl="0" w:tplc="05B410B0">
      <w:start w:val="1"/>
      <w:numFmt w:val="bullet"/>
      <w:lvlText w:val=""/>
      <w:lvlJc w:val="left"/>
      <w:pPr>
        <w:ind w:left="720" w:hanging="360"/>
      </w:pPr>
      <w:rPr>
        <w:rFonts w:ascii="Wingdings" w:hAnsi="Wingdings" w:hint="default"/>
      </w:rPr>
    </w:lvl>
    <w:lvl w:ilvl="1" w:tplc="87ECEA92">
      <w:start w:val="1"/>
      <w:numFmt w:val="bullet"/>
      <w:lvlText w:val="o"/>
      <w:lvlJc w:val="left"/>
      <w:pPr>
        <w:ind w:left="1440" w:hanging="360"/>
      </w:pPr>
      <w:rPr>
        <w:rFonts w:ascii="Courier New" w:hAnsi="Courier New" w:hint="default"/>
      </w:rPr>
    </w:lvl>
    <w:lvl w:ilvl="2" w:tplc="94701D66">
      <w:start w:val="1"/>
      <w:numFmt w:val="bullet"/>
      <w:lvlText w:val=""/>
      <w:lvlJc w:val="left"/>
      <w:pPr>
        <w:ind w:left="2160" w:hanging="360"/>
      </w:pPr>
      <w:rPr>
        <w:rFonts w:ascii="Wingdings" w:hAnsi="Wingdings" w:hint="default"/>
      </w:rPr>
    </w:lvl>
    <w:lvl w:ilvl="3" w:tplc="31BC828A">
      <w:start w:val="1"/>
      <w:numFmt w:val="bullet"/>
      <w:lvlText w:val=""/>
      <w:lvlJc w:val="left"/>
      <w:pPr>
        <w:ind w:left="2880" w:hanging="360"/>
      </w:pPr>
      <w:rPr>
        <w:rFonts w:ascii="Symbol" w:hAnsi="Symbol" w:hint="default"/>
      </w:rPr>
    </w:lvl>
    <w:lvl w:ilvl="4" w:tplc="7430CF96">
      <w:start w:val="1"/>
      <w:numFmt w:val="bullet"/>
      <w:lvlText w:val="o"/>
      <w:lvlJc w:val="left"/>
      <w:pPr>
        <w:ind w:left="3600" w:hanging="360"/>
      </w:pPr>
      <w:rPr>
        <w:rFonts w:ascii="Courier New" w:hAnsi="Courier New" w:hint="default"/>
      </w:rPr>
    </w:lvl>
    <w:lvl w:ilvl="5" w:tplc="5B02B8BE">
      <w:start w:val="1"/>
      <w:numFmt w:val="bullet"/>
      <w:lvlText w:val=""/>
      <w:lvlJc w:val="left"/>
      <w:pPr>
        <w:ind w:left="4320" w:hanging="360"/>
      </w:pPr>
      <w:rPr>
        <w:rFonts w:ascii="Wingdings" w:hAnsi="Wingdings" w:hint="default"/>
      </w:rPr>
    </w:lvl>
    <w:lvl w:ilvl="6" w:tplc="FC086BF0">
      <w:start w:val="1"/>
      <w:numFmt w:val="bullet"/>
      <w:lvlText w:val=""/>
      <w:lvlJc w:val="left"/>
      <w:pPr>
        <w:ind w:left="5040" w:hanging="360"/>
      </w:pPr>
      <w:rPr>
        <w:rFonts w:ascii="Symbol" w:hAnsi="Symbol" w:hint="default"/>
      </w:rPr>
    </w:lvl>
    <w:lvl w:ilvl="7" w:tplc="3412EAAC">
      <w:start w:val="1"/>
      <w:numFmt w:val="bullet"/>
      <w:lvlText w:val="o"/>
      <w:lvlJc w:val="left"/>
      <w:pPr>
        <w:ind w:left="5760" w:hanging="360"/>
      </w:pPr>
      <w:rPr>
        <w:rFonts w:ascii="Courier New" w:hAnsi="Courier New" w:hint="default"/>
      </w:rPr>
    </w:lvl>
    <w:lvl w:ilvl="8" w:tplc="5846D172">
      <w:start w:val="1"/>
      <w:numFmt w:val="bullet"/>
      <w:lvlText w:val=""/>
      <w:lvlJc w:val="left"/>
      <w:pPr>
        <w:ind w:left="6480" w:hanging="360"/>
      </w:pPr>
      <w:rPr>
        <w:rFonts w:ascii="Wingdings" w:hAnsi="Wingdings" w:hint="default"/>
      </w:rPr>
    </w:lvl>
  </w:abstractNum>
  <w:abstractNum w:abstractNumId="1" w15:restartNumberingAfterBreak="0">
    <w:nsid w:val="1A1EAFBB"/>
    <w:multiLevelType w:val="hybridMultilevel"/>
    <w:tmpl w:val="086EAC6A"/>
    <w:lvl w:ilvl="0" w:tplc="05A4C756">
      <w:start w:val="1"/>
      <w:numFmt w:val="bullet"/>
      <w:lvlText w:val=""/>
      <w:lvlJc w:val="left"/>
      <w:pPr>
        <w:ind w:left="720" w:hanging="360"/>
      </w:pPr>
      <w:rPr>
        <w:rFonts w:ascii="Wingdings" w:hAnsi="Wingdings" w:hint="default"/>
      </w:rPr>
    </w:lvl>
    <w:lvl w:ilvl="1" w:tplc="AA003BBC">
      <w:start w:val="1"/>
      <w:numFmt w:val="bullet"/>
      <w:lvlText w:val="o"/>
      <w:lvlJc w:val="left"/>
      <w:pPr>
        <w:ind w:left="1440" w:hanging="360"/>
      </w:pPr>
      <w:rPr>
        <w:rFonts w:ascii="Courier New" w:hAnsi="Courier New" w:hint="default"/>
      </w:rPr>
    </w:lvl>
    <w:lvl w:ilvl="2" w:tplc="1AD021E8">
      <w:start w:val="1"/>
      <w:numFmt w:val="bullet"/>
      <w:lvlText w:val=""/>
      <w:lvlJc w:val="left"/>
      <w:pPr>
        <w:ind w:left="2160" w:hanging="360"/>
      </w:pPr>
      <w:rPr>
        <w:rFonts w:ascii="Wingdings" w:hAnsi="Wingdings" w:hint="default"/>
      </w:rPr>
    </w:lvl>
    <w:lvl w:ilvl="3" w:tplc="0E60FBE0">
      <w:start w:val="1"/>
      <w:numFmt w:val="bullet"/>
      <w:lvlText w:val=""/>
      <w:lvlJc w:val="left"/>
      <w:pPr>
        <w:ind w:left="2880" w:hanging="360"/>
      </w:pPr>
      <w:rPr>
        <w:rFonts w:ascii="Symbol" w:hAnsi="Symbol" w:hint="default"/>
      </w:rPr>
    </w:lvl>
    <w:lvl w:ilvl="4" w:tplc="7556FD14">
      <w:start w:val="1"/>
      <w:numFmt w:val="bullet"/>
      <w:lvlText w:val="o"/>
      <w:lvlJc w:val="left"/>
      <w:pPr>
        <w:ind w:left="3600" w:hanging="360"/>
      </w:pPr>
      <w:rPr>
        <w:rFonts w:ascii="Courier New" w:hAnsi="Courier New" w:hint="default"/>
      </w:rPr>
    </w:lvl>
    <w:lvl w:ilvl="5" w:tplc="A8DC9F02">
      <w:start w:val="1"/>
      <w:numFmt w:val="bullet"/>
      <w:lvlText w:val=""/>
      <w:lvlJc w:val="left"/>
      <w:pPr>
        <w:ind w:left="4320" w:hanging="360"/>
      </w:pPr>
      <w:rPr>
        <w:rFonts w:ascii="Wingdings" w:hAnsi="Wingdings" w:hint="default"/>
      </w:rPr>
    </w:lvl>
    <w:lvl w:ilvl="6" w:tplc="9EA48AF6">
      <w:start w:val="1"/>
      <w:numFmt w:val="bullet"/>
      <w:lvlText w:val=""/>
      <w:lvlJc w:val="left"/>
      <w:pPr>
        <w:ind w:left="5040" w:hanging="360"/>
      </w:pPr>
      <w:rPr>
        <w:rFonts w:ascii="Symbol" w:hAnsi="Symbol" w:hint="default"/>
      </w:rPr>
    </w:lvl>
    <w:lvl w:ilvl="7" w:tplc="612A25F8">
      <w:start w:val="1"/>
      <w:numFmt w:val="bullet"/>
      <w:lvlText w:val="o"/>
      <w:lvlJc w:val="left"/>
      <w:pPr>
        <w:ind w:left="5760" w:hanging="360"/>
      </w:pPr>
      <w:rPr>
        <w:rFonts w:ascii="Courier New" w:hAnsi="Courier New" w:hint="default"/>
      </w:rPr>
    </w:lvl>
    <w:lvl w:ilvl="8" w:tplc="043CC00C">
      <w:start w:val="1"/>
      <w:numFmt w:val="bullet"/>
      <w:lvlText w:val=""/>
      <w:lvlJc w:val="left"/>
      <w:pPr>
        <w:ind w:left="6480" w:hanging="360"/>
      </w:pPr>
      <w:rPr>
        <w:rFonts w:ascii="Wingdings" w:hAnsi="Wingdings" w:hint="default"/>
      </w:rPr>
    </w:lvl>
  </w:abstractNum>
  <w:abstractNum w:abstractNumId="2" w15:restartNumberingAfterBreak="0">
    <w:nsid w:val="2E75E1FD"/>
    <w:multiLevelType w:val="hybridMultilevel"/>
    <w:tmpl w:val="50624764"/>
    <w:lvl w:ilvl="0" w:tplc="3C4A613A">
      <w:start w:val="1"/>
      <w:numFmt w:val="bullet"/>
      <w:lvlText w:val=""/>
      <w:lvlJc w:val="left"/>
      <w:pPr>
        <w:ind w:left="720" w:hanging="360"/>
      </w:pPr>
      <w:rPr>
        <w:rFonts w:ascii="Symbol" w:hAnsi="Symbol" w:hint="default"/>
      </w:rPr>
    </w:lvl>
    <w:lvl w:ilvl="1" w:tplc="7138FBE6">
      <w:start w:val="1"/>
      <w:numFmt w:val="bullet"/>
      <w:lvlText w:val="o"/>
      <w:lvlJc w:val="left"/>
      <w:pPr>
        <w:ind w:left="1440" w:hanging="360"/>
      </w:pPr>
      <w:rPr>
        <w:rFonts w:ascii="Courier New" w:hAnsi="Courier New" w:hint="default"/>
      </w:rPr>
    </w:lvl>
    <w:lvl w:ilvl="2" w:tplc="2EE8FD56">
      <w:start w:val="1"/>
      <w:numFmt w:val="bullet"/>
      <w:lvlText w:val=""/>
      <w:lvlJc w:val="left"/>
      <w:pPr>
        <w:ind w:left="2160" w:hanging="360"/>
      </w:pPr>
      <w:rPr>
        <w:rFonts w:ascii="Wingdings" w:hAnsi="Wingdings" w:hint="default"/>
      </w:rPr>
    </w:lvl>
    <w:lvl w:ilvl="3" w:tplc="73BA2A06">
      <w:start w:val="1"/>
      <w:numFmt w:val="bullet"/>
      <w:lvlText w:val=""/>
      <w:lvlJc w:val="left"/>
      <w:pPr>
        <w:ind w:left="2880" w:hanging="360"/>
      </w:pPr>
      <w:rPr>
        <w:rFonts w:ascii="Symbol" w:hAnsi="Symbol" w:hint="default"/>
      </w:rPr>
    </w:lvl>
    <w:lvl w:ilvl="4" w:tplc="B4D6FF28">
      <w:start w:val="1"/>
      <w:numFmt w:val="bullet"/>
      <w:lvlText w:val="o"/>
      <w:lvlJc w:val="left"/>
      <w:pPr>
        <w:ind w:left="3600" w:hanging="360"/>
      </w:pPr>
      <w:rPr>
        <w:rFonts w:ascii="Courier New" w:hAnsi="Courier New" w:hint="default"/>
      </w:rPr>
    </w:lvl>
    <w:lvl w:ilvl="5" w:tplc="4F6C70DE">
      <w:start w:val="1"/>
      <w:numFmt w:val="bullet"/>
      <w:lvlText w:val=""/>
      <w:lvlJc w:val="left"/>
      <w:pPr>
        <w:ind w:left="4320" w:hanging="360"/>
      </w:pPr>
      <w:rPr>
        <w:rFonts w:ascii="Wingdings" w:hAnsi="Wingdings" w:hint="default"/>
      </w:rPr>
    </w:lvl>
    <w:lvl w:ilvl="6" w:tplc="68E487C0">
      <w:start w:val="1"/>
      <w:numFmt w:val="bullet"/>
      <w:lvlText w:val=""/>
      <w:lvlJc w:val="left"/>
      <w:pPr>
        <w:ind w:left="5040" w:hanging="360"/>
      </w:pPr>
      <w:rPr>
        <w:rFonts w:ascii="Symbol" w:hAnsi="Symbol" w:hint="default"/>
      </w:rPr>
    </w:lvl>
    <w:lvl w:ilvl="7" w:tplc="3020C0AE">
      <w:start w:val="1"/>
      <w:numFmt w:val="bullet"/>
      <w:lvlText w:val="o"/>
      <w:lvlJc w:val="left"/>
      <w:pPr>
        <w:ind w:left="5760" w:hanging="360"/>
      </w:pPr>
      <w:rPr>
        <w:rFonts w:ascii="Courier New" w:hAnsi="Courier New" w:hint="default"/>
      </w:rPr>
    </w:lvl>
    <w:lvl w:ilvl="8" w:tplc="4508BC0A">
      <w:start w:val="1"/>
      <w:numFmt w:val="bullet"/>
      <w:lvlText w:val=""/>
      <w:lvlJc w:val="left"/>
      <w:pPr>
        <w:ind w:left="6480" w:hanging="360"/>
      </w:pPr>
      <w:rPr>
        <w:rFonts w:ascii="Wingdings" w:hAnsi="Wingdings" w:hint="default"/>
      </w:rPr>
    </w:lvl>
  </w:abstractNum>
  <w:abstractNum w:abstractNumId="3" w15:restartNumberingAfterBreak="0">
    <w:nsid w:val="2F155474"/>
    <w:multiLevelType w:val="hybridMultilevel"/>
    <w:tmpl w:val="DEF27F3E"/>
    <w:lvl w:ilvl="0" w:tplc="D63670D8">
      <w:start w:val="1"/>
      <w:numFmt w:val="bullet"/>
      <w:lvlText w:val=""/>
      <w:lvlJc w:val="left"/>
      <w:pPr>
        <w:ind w:left="720" w:hanging="360"/>
      </w:pPr>
      <w:rPr>
        <w:rFonts w:ascii="Wingdings" w:hAnsi="Wingdings" w:hint="default"/>
      </w:rPr>
    </w:lvl>
    <w:lvl w:ilvl="1" w:tplc="92B0D590">
      <w:start w:val="1"/>
      <w:numFmt w:val="bullet"/>
      <w:lvlText w:val="o"/>
      <w:lvlJc w:val="left"/>
      <w:pPr>
        <w:ind w:left="1440" w:hanging="360"/>
      </w:pPr>
      <w:rPr>
        <w:rFonts w:ascii="Courier New" w:hAnsi="Courier New" w:hint="default"/>
      </w:rPr>
    </w:lvl>
    <w:lvl w:ilvl="2" w:tplc="860E68F6">
      <w:start w:val="1"/>
      <w:numFmt w:val="bullet"/>
      <w:lvlText w:val=""/>
      <w:lvlJc w:val="left"/>
      <w:pPr>
        <w:ind w:left="2160" w:hanging="360"/>
      </w:pPr>
      <w:rPr>
        <w:rFonts w:ascii="Wingdings" w:hAnsi="Wingdings" w:hint="default"/>
      </w:rPr>
    </w:lvl>
    <w:lvl w:ilvl="3" w:tplc="23A87116">
      <w:start w:val="1"/>
      <w:numFmt w:val="bullet"/>
      <w:lvlText w:val=""/>
      <w:lvlJc w:val="left"/>
      <w:pPr>
        <w:ind w:left="2880" w:hanging="360"/>
      </w:pPr>
      <w:rPr>
        <w:rFonts w:ascii="Symbol" w:hAnsi="Symbol" w:hint="default"/>
      </w:rPr>
    </w:lvl>
    <w:lvl w:ilvl="4" w:tplc="F582FD96">
      <w:start w:val="1"/>
      <w:numFmt w:val="bullet"/>
      <w:lvlText w:val="o"/>
      <w:lvlJc w:val="left"/>
      <w:pPr>
        <w:ind w:left="3600" w:hanging="360"/>
      </w:pPr>
      <w:rPr>
        <w:rFonts w:ascii="Courier New" w:hAnsi="Courier New" w:hint="default"/>
      </w:rPr>
    </w:lvl>
    <w:lvl w:ilvl="5" w:tplc="0A8A9DF8">
      <w:start w:val="1"/>
      <w:numFmt w:val="bullet"/>
      <w:lvlText w:val=""/>
      <w:lvlJc w:val="left"/>
      <w:pPr>
        <w:ind w:left="4320" w:hanging="360"/>
      </w:pPr>
      <w:rPr>
        <w:rFonts w:ascii="Wingdings" w:hAnsi="Wingdings" w:hint="default"/>
      </w:rPr>
    </w:lvl>
    <w:lvl w:ilvl="6" w:tplc="E514B340">
      <w:start w:val="1"/>
      <w:numFmt w:val="bullet"/>
      <w:lvlText w:val=""/>
      <w:lvlJc w:val="left"/>
      <w:pPr>
        <w:ind w:left="5040" w:hanging="360"/>
      </w:pPr>
      <w:rPr>
        <w:rFonts w:ascii="Symbol" w:hAnsi="Symbol" w:hint="default"/>
      </w:rPr>
    </w:lvl>
    <w:lvl w:ilvl="7" w:tplc="2C9E0E1E">
      <w:start w:val="1"/>
      <w:numFmt w:val="bullet"/>
      <w:lvlText w:val="o"/>
      <w:lvlJc w:val="left"/>
      <w:pPr>
        <w:ind w:left="5760" w:hanging="360"/>
      </w:pPr>
      <w:rPr>
        <w:rFonts w:ascii="Courier New" w:hAnsi="Courier New" w:hint="default"/>
      </w:rPr>
    </w:lvl>
    <w:lvl w:ilvl="8" w:tplc="DFA206F0">
      <w:start w:val="1"/>
      <w:numFmt w:val="bullet"/>
      <w:lvlText w:val=""/>
      <w:lvlJc w:val="left"/>
      <w:pPr>
        <w:ind w:left="6480" w:hanging="360"/>
      </w:pPr>
      <w:rPr>
        <w:rFonts w:ascii="Wingdings" w:hAnsi="Wingdings" w:hint="default"/>
      </w:rPr>
    </w:lvl>
  </w:abstractNum>
  <w:abstractNum w:abstractNumId="4" w15:restartNumberingAfterBreak="0">
    <w:nsid w:val="31C0BC9B"/>
    <w:multiLevelType w:val="hybridMultilevel"/>
    <w:tmpl w:val="D4B269EE"/>
    <w:lvl w:ilvl="0" w:tplc="39CEE30A">
      <w:start w:val="1"/>
      <w:numFmt w:val="bullet"/>
      <w:lvlText w:val=""/>
      <w:lvlJc w:val="left"/>
      <w:pPr>
        <w:ind w:left="720" w:hanging="360"/>
      </w:pPr>
      <w:rPr>
        <w:rFonts w:ascii="Wingdings" w:hAnsi="Wingdings" w:hint="default"/>
      </w:rPr>
    </w:lvl>
    <w:lvl w:ilvl="1" w:tplc="7EA01E54">
      <w:start w:val="1"/>
      <w:numFmt w:val="bullet"/>
      <w:lvlText w:val="o"/>
      <w:lvlJc w:val="left"/>
      <w:pPr>
        <w:ind w:left="1440" w:hanging="360"/>
      </w:pPr>
      <w:rPr>
        <w:rFonts w:ascii="Courier New" w:hAnsi="Courier New" w:hint="default"/>
      </w:rPr>
    </w:lvl>
    <w:lvl w:ilvl="2" w:tplc="CBC861CE">
      <w:start w:val="1"/>
      <w:numFmt w:val="bullet"/>
      <w:lvlText w:val=""/>
      <w:lvlJc w:val="left"/>
      <w:pPr>
        <w:ind w:left="2160" w:hanging="360"/>
      </w:pPr>
      <w:rPr>
        <w:rFonts w:ascii="Wingdings" w:hAnsi="Wingdings" w:hint="default"/>
      </w:rPr>
    </w:lvl>
    <w:lvl w:ilvl="3" w:tplc="ADB6BDD8">
      <w:start w:val="1"/>
      <w:numFmt w:val="bullet"/>
      <w:lvlText w:val=""/>
      <w:lvlJc w:val="left"/>
      <w:pPr>
        <w:ind w:left="2880" w:hanging="360"/>
      </w:pPr>
      <w:rPr>
        <w:rFonts w:ascii="Symbol" w:hAnsi="Symbol" w:hint="default"/>
      </w:rPr>
    </w:lvl>
    <w:lvl w:ilvl="4" w:tplc="A6744426">
      <w:start w:val="1"/>
      <w:numFmt w:val="bullet"/>
      <w:lvlText w:val="o"/>
      <w:lvlJc w:val="left"/>
      <w:pPr>
        <w:ind w:left="3600" w:hanging="360"/>
      </w:pPr>
      <w:rPr>
        <w:rFonts w:ascii="Courier New" w:hAnsi="Courier New" w:hint="default"/>
      </w:rPr>
    </w:lvl>
    <w:lvl w:ilvl="5" w:tplc="F3384F86">
      <w:start w:val="1"/>
      <w:numFmt w:val="bullet"/>
      <w:lvlText w:val=""/>
      <w:lvlJc w:val="left"/>
      <w:pPr>
        <w:ind w:left="4320" w:hanging="360"/>
      </w:pPr>
      <w:rPr>
        <w:rFonts w:ascii="Wingdings" w:hAnsi="Wingdings" w:hint="default"/>
      </w:rPr>
    </w:lvl>
    <w:lvl w:ilvl="6" w:tplc="60949986">
      <w:start w:val="1"/>
      <w:numFmt w:val="bullet"/>
      <w:lvlText w:val=""/>
      <w:lvlJc w:val="left"/>
      <w:pPr>
        <w:ind w:left="5040" w:hanging="360"/>
      </w:pPr>
      <w:rPr>
        <w:rFonts w:ascii="Symbol" w:hAnsi="Symbol" w:hint="default"/>
      </w:rPr>
    </w:lvl>
    <w:lvl w:ilvl="7" w:tplc="3F9CB4CC">
      <w:start w:val="1"/>
      <w:numFmt w:val="bullet"/>
      <w:lvlText w:val="o"/>
      <w:lvlJc w:val="left"/>
      <w:pPr>
        <w:ind w:left="5760" w:hanging="360"/>
      </w:pPr>
      <w:rPr>
        <w:rFonts w:ascii="Courier New" w:hAnsi="Courier New" w:hint="default"/>
      </w:rPr>
    </w:lvl>
    <w:lvl w:ilvl="8" w:tplc="9D7AD79A">
      <w:start w:val="1"/>
      <w:numFmt w:val="bullet"/>
      <w:lvlText w:val=""/>
      <w:lvlJc w:val="left"/>
      <w:pPr>
        <w:ind w:left="6480" w:hanging="360"/>
      </w:pPr>
      <w:rPr>
        <w:rFonts w:ascii="Wingdings" w:hAnsi="Wingdings" w:hint="default"/>
      </w:rPr>
    </w:lvl>
  </w:abstractNum>
  <w:abstractNum w:abstractNumId="5" w15:restartNumberingAfterBreak="0">
    <w:nsid w:val="34A9A7A6"/>
    <w:multiLevelType w:val="hybridMultilevel"/>
    <w:tmpl w:val="61B03C56"/>
    <w:lvl w:ilvl="0" w:tplc="279E1A8E">
      <w:start w:val="1"/>
      <w:numFmt w:val="bullet"/>
      <w:lvlText w:val=""/>
      <w:lvlJc w:val="left"/>
      <w:pPr>
        <w:ind w:left="720" w:hanging="360"/>
      </w:pPr>
      <w:rPr>
        <w:rFonts w:ascii="Symbol" w:hAnsi="Symbol" w:hint="default"/>
      </w:rPr>
    </w:lvl>
    <w:lvl w:ilvl="1" w:tplc="0A6AE4DC">
      <w:start w:val="1"/>
      <w:numFmt w:val="bullet"/>
      <w:lvlText w:val="o"/>
      <w:lvlJc w:val="left"/>
      <w:pPr>
        <w:ind w:left="1440" w:hanging="360"/>
      </w:pPr>
      <w:rPr>
        <w:rFonts w:ascii="Courier New" w:hAnsi="Courier New" w:hint="default"/>
      </w:rPr>
    </w:lvl>
    <w:lvl w:ilvl="2" w:tplc="6DFE05D6">
      <w:start w:val="1"/>
      <w:numFmt w:val="bullet"/>
      <w:lvlText w:val=""/>
      <w:lvlJc w:val="left"/>
      <w:pPr>
        <w:ind w:left="2160" w:hanging="360"/>
      </w:pPr>
      <w:rPr>
        <w:rFonts w:ascii="Wingdings" w:hAnsi="Wingdings" w:hint="default"/>
      </w:rPr>
    </w:lvl>
    <w:lvl w:ilvl="3" w:tplc="48401984">
      <w:start w:val="1"/>
      <w:numFmt w:val="bullet"/>
      <w:lvlText w:val=""/>
      <w:lvlJc w:val="left"/>
      <w:pPr>
        <w:ind w:left="2880" w:hanging="360"/>
      </w:pPr>
      <w:rPr>
        <w:rFonts w:ascii="Symbol" w:hAnsi="Symbol" w:hint="default"/>
      </w:rPr>
    </w:lvl>
    <w:lvl w:ilvl="4" w:tplc="6644BD90">
      <w:start w:val="1"/>
      <w:numFmt w:val="bullet"/>
      <w:lvlText w:val="o"/>
      <w:lvlJc w:val="left"/>
      <w:pPr>
        <w:ind w:left="3600" w:hanging="360"/>
      </w:pPr>
      <w:rPr>
        <w:rFonts w:ascii="Courier New" w:hAnsi="Courier New" w:hint="default"/>
      </w:rPr>
    </w:lvl>
    <w:lvl w:ilvl="5" w:tplc="DECE37CC">
      <w:start w:val="1"/>
      <w:numFmt w:val="bullet"/>
      <w:lvlText w:val=""/>
      <w:lvlJc w:val="left"/>
      <w:pPr>
        <w:ind w:left="4320" w:hanging="360"/>
      </w:pPr>
      <w:rPr>
        <w:rFonts w:ascii="Wingdings" w:hAnsi="Wingdings" w:hint="default"/>
      </w:rPr>
    </w:lvl>
    <w:lvl w:ilvl="6" w:tplc="11A65F80">
      <w:start w:val="1"/>
      <w:numFmt w:val="bullet"/>
      <w:lvlText w:val=""/>
      <w:lvlJc w:val="left"/>
      <w:pPr>
        <w:ind w:left="5040" w:hanging="360"/>
      </w:pPr>
      <w:rPr>
        <w:rFonts w:ascii="Symbol" w:hAnsi="Symbol" w:hint="default"/>
      </w:rPr>
    </w:lvl>
    <w:lvl w:ilvl="7" w:tplc="0D0832A2">
      <w:start w:val="1"/>
      <w:numFmt w:val="bullet"/>
      <w:lvlText w:val="o"/>
      <w:lvlJc w:val="left"/>
      <w:pPr>
        <w:ind w:left="5760" w:hanging="360"/>
      </w:pPr>
      <w:rPr>
        <w:rFonts w:ascii="Courier New" w:hAnsi="Courier New" w:hint="default"/>
      </w:rPr>
    </w:lvl>
    <w:lvl w:ilvl="8" w:tplc="B9C42244">
      <w:start w:val="1"/>
      <w:numFmt w:val="bullet"/>
      <w:lvlText w:val=""/>
      <w:lvlJc w:val="left"/>
      <w:pPr>
        <w:ind w:left="6480" w:hanging="360"/>
      </w:pPr>
      <w:rPr>
        <w:rFonts w:ascii="Wingdings" w:hAnsi="Wingdings" w:hint="default"/>
      </w:rPr>
    </w:lvl>
  </w:abstractNum>
  <w:abstractNum w:abstractNumId="6" w15:restartNumberingAfterBreak="0">
    <w:nsid w:val="34BD4431"/>
    <w:multiLevelType w:val="hybridMultilevel"/>
    <w:tmpl w:val="3FE46D94"/>
    <w:lvl w:ilvl="0" w:tplc="689211B2">
      <w:start w:val="1"/>
      <w:numFmt w:val="bullet"/>
      <w:lvlText w:val=""/>
      <w:lvlJc w:val="left"/>
      <w:pPr>
        <w:ind w:left="720" w:hanging="360"/>
      </w:pPr>
      <w:rPr>
        <w:rFonts w:ascii="Symbol" w:hAnsi="Symbol" w:hint="default"/>
      </w:rPr>
    </w:lvl>
    <w:lvl w:ilvl="1" w:tplc="252EC2B0">
      <w:start w:val="1"/>
      <w:numFmt w:val="bullet"/>
      <w:lvlText w:val="o"/>
      <w:lvlJc w:val="left"/>
      <w:pPr>
        <w:ind w:left="1440" w:hanging="360"/>
      </w:pPr>
      <w:rPr>
        <w:rFonts w:ascii="Courier New" w:hAnsi="Courier New" w:hint="default"/>
      </w:rPr>
    </w:lvl>
    <w:lvl w:ilvl="2" w:tplc="86F6FE92">
      <w:start w:val="1"/>
      <w:numFmt w:val="bullet"/>
      <w:lvlText w:val=""/>
      <w:lvlJc w:val="left"/>
      <w:pPr>
        <w:ind w:left="2160" w:hanging="360"/>
      </w:pPr>
      <w:rPr>
        <w:rFonts w:ascii="Wingdings" w:hAnsi="Wingdings" w:hint="default"/>
      </w:rPr>
    </w:lvl>
    <w:lvl w:ilvl="3" w:tplc="AAD2B20E">
      <w:start w:val="1"/>
      <w:numFmt w:val="bullet"/>
      <w:lvlText w:val=""/>
      <w:lvlJc w:val="left"/>
      <w:pPr>
        <w:ind w:left="2880" w:hanging="360"/>
      </w:pPr>
      <w:rPr>
        <w:rFonts w:ascii="Symbol" w:hAnsi="Symbol" w:hint="default"/>
      </w:rPr>
    </w:lvl>
    <w:lvl w:ilvl="4" w:tplc="5476BAF8">
      <w:start w:val="1"/>
      <w:numFmt w:val="bullet"/>
      <w:lvlText w:val="o"/>
      <w:lvlJc w:val="left"/>
      <w:pPr>
        <w:ind w:left="3600" w:hanging="360"/>
      </w:pPr>
      <w:rPr>
        <w:rFonts w:ascii="Courier New" w:hAnsi="Courier New" w:hint="default"/>
      </w:rPr>
    </w:lvl>
    <w:lvl w:ilvl="5" w:tplc="45CE6DAC">
      <w:start w:val="1"/>
      <w:numFmt w:val="bullet"/>
      <w:lvlText w:val=""/>
      <w:lvlJc w:val="left"/>
      <w:pPr>
        <w:ind w:left="4320" w:hanging="360"/>
      </w:pPr>
      <w:rPr>
        <w:rFonts w:ascii="Wingdings" w:hAnsi="Wingdings" w:hint="default"/>
      </w:rPr>
    </w:lvl>
    <w:lvl w:ilvl="6" w:tplc="F72E3BB8">
      <w:start w:val="1"/>
      <w:numFmt w:val="bullet"/>
      <w:lvlText w:val=""/>
      <w:lvlJc w:val="left"/>
      <w:pPr>
        <w:ind w:left="5040" w:hanging="360"/>
      </w:pPr>
      <w:rPr>
        <w:rFonts w:ascii="Symbol" w:hAnsi="Symbol" w:hint="default"/>
      </w:rPr>
    </w:lvl>
    <w:lvl w:ilvl="7" w:tplc="763A17F6">
      <w:start w:val="1"/>
      <w:numFmt w:val="bullet"/>
      <w:lvlText w:val="o"/>
      <w:lvlJc w:val="left"/>
      <w:pPr>
        <w:ind w:left="5760" w:hanging="360"/>
      </w:pPr>
      <w:rPr>
        <w:rFonts w:ascii="Courier New" w:hAnsi="Courier New" w:hint="default"/>
      </w:rPr>
    </w:lvl>
    <w:lvl w:ilvl="8" w:tplc="8A86DEA6">
      <w:start w:val="1"/>
      <w:numFmt w:val="bullet"/>
      <w:lvlText w:val=""/>
      <w:lvlJc w:val="left"/>
      <w:pPr>
        <w:ind w:left="6480" w:hanging="360"/>
      </w:pPr>
      <w:rPr>
        <w:rFonts w:ascii="Wingdings" w:hAnsi="Wingdings" w:hint="default"/>
      </w:rPr>
    </w:lvl>
  </w:abstractNum>
  <w:abstractNum w:abstractNumId="7" w15:restartNumberingAfterBreak="0">
    <w:nsid w:val="546903C2"/>
    <w:multiLevelType w:val="hybridMultilevel"/>
    <w:tmpl w:val="8AB279F4"/>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5A14426"/>
    <w:multiLevelType w:val="hybridMultilevel"/>
    <w:tmpl w:val="2CDAF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1723CB"/>
    <w:multiLevelType w:val="hybridMultilevel"/>
    <w:tmpl w:val="D122B20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D4E1B7"/>
    <w:multiLevelType w:val="hybridMultilevel"/>
    <w:tmpl w:val="99561B8E"/>
    <w:lvl w:ilvl="0" w:tplc="77A6A47A">
      <w:start w:val="1"/>
      <w:numFmt w:val="bullet"/>
      <w:lvlText w:val=""/>
      <w:lvlJc w:val="left"/>
      <w:pPr>
        <w:ind w:left="720" w:hanging="360"/>
      </w:pPr>
      <w:rPr>
        <w:rFonts w:ascii="Wingdings" w:hAnsi="Wingdings" w:hint="default"/>
      </w:rPr>
    </w:lvl>
    <w:lvl w:ilvl="1" w:tplc="4BA43DCC">
      <w:start w:val="1"/>
      <w:numFmt w:val="bullet"/>
      <w:lvlText w:val="o"/>
      <w:lvlJc w:val="left"/>
      <w:pPr>
        <w:ind w:left="1440" w:hanging="360"/>
      </w:pPr>
      <w:rPr>
        <w:rFonts w:ascii="Courier New" w:hAnsi="Courier New" w:hint="default"/>
      </w:rPr>
    </w:lvl>
    <w:lvl w:ilvl="2" w:tplc="4F6EB79E">
      <w:start w:val="1"/>
      <w:numFmt w:val="bullet"/>
      <w:lvlText w:val=""/>
      <w:lvlJc w:val="left"/>
      <w:pPr>
        <w:ind w:left="2160" w:hanging="360"/>
      </w:pPr>
      <w:rPr>
        <w:rFonts w:ascii="Wingdings" w:hAnsi="Wingdings" w:hint="default"/>
      </w:rPr>
    </w:lvl>
    <w:lvl w:ilvl="3" w:tplc="AB6037C8">
      <w:start w:val="1"/>
      <w:numFmt w:val="bullet"/>
      <w:lvlText w:val=""/>
      <w:lvlJc w:val="left"/>
      <w:pPr>
        <w:ind w:left="2880" w:hanging="360"/>
      </w:pPr>
      <w:rPr>
        <w:rFonts w:ascii="Symbol" w:hAnsi="Symbol" w:hint="default"/>
      </w:rPr>
    </w:lvl>
    <w:lvl w:ilvl="4" w:tplc="4BD0C072">
      <w:start w:val="1"/>
      <w:numFmt w:val="bullet"/>
      <w:lvlText w:val="o"/>
      <w:lvlJc w:val="left"/>
      <w:pPr>
        <w:ind w:left="3600" w:hanging="360"/>
      </w:pPr>
      <w:rPr>
        <w:rFonts w:ascii="Courier New" w:hAnsi="Courier New" w:hint="default"/>
      </w:rPr>
    </w:lvl>
    <w:lvl w:ilvl="5" w:tplc="81369D1E">
      <w:start w:val="1"/>
      <w:numFmt w:val="bullet"/>
      <w:lvlText w:val=""/>
      <w:lvlJc w:val="left"/>
      <w:pPr>
        <w:ind w:left="4320" w:hanging="360"/>
      </w:pPr>
      <w:rPr>
        <w:rFonts w:ascii="Wingdings" w:hAnsi="Wingdings" w:hint="default"/>
      </w:rPr>
    </w:lvl>
    <w:lvl w:ilvl="6" w:tplc="0492D040">
      <w:start w:val="1"/>
      <w:numFmt w:val="bullet"/>
      <w:lvlText w:val=""/>
      <w:lvlJc w:val="left"/>
      <w:pPr>
        <w:ind w:left="5040" w:hanging="360"/>
      </w:pPr>
      <w:rPr>
        <w:rFonts w:ascii="Symbol" w:hAnsi="Symbol" w:hint="default"/>
      </w:rPr>
    </w:lvl>
    <w:lvl w:ilvl="7" w:tplc="A1D041DE">
      <w:start w:val="1"/>
      <w:numFmt w:val="bullet"/>
      <w:lvlText w:val="o"/>
      <w:lvlJc w:val="left"/>
      <w:pPr>
        <w:ind w:left="5760" w:hanging="360"/>
      </w:pPr>
      <w:rPr>
        <w:rFonts w:ascii="Courier New" w:hAnsi="Courier New" w:hint="default"/>
      </w:rPr>
    </w:lvl>
    <w:lvl w:ilvl="8" w:tplc="6A26A8DC">
      <w:start w:val="1"/>
      <w:numFmt w:val="bullet"/>
      <w:lvlText w:val=""/>
      <w:lvlJc w:val="left"/>
      <w:pPr>
        <w:ind w:left="6480" w:hanging="360"/>
      </w:pPr>
      <w:rPr>
        <w:rFonts w:ascii="Wingdings" w:hAnsi="Wingdings" w:hint="default"/>
      </w:rPr>
    </w:lvl>
  </w:abstractNum>
  <w:abstractNum w:abstractNumId="11" w15:restartNumberingAfterBreak="0">
    <w:nsid w:val="5E8D0D7D"/>
    <w:multiLevelType w:val="hybridMultilevel"/>
    <w:tmpl w:val="6EBCC266"/>
    <w:lvl w:ilvl="0" w:tplc="62D04322">
      <w:start w:val="1"/>
      <w:numFmt w:val="bullet"/>
      <w:lvlText w:val=""/>
      <w:lvlJc w:val="left"/>
      <w:pPr>
        <w:ind w:left="720" w:hanging="360"/>
      </w:pPr>
      <w:rPr>
        <w:rFonts w:ascii="Wingdings" w:hAnsi="Wingdings" w:hint="default"/>
      </w:rPr>
    </w:lvl>
    <w:lvl w:ilvl="1" w:tplc="BA1EB984">
      <w:start w:val="1"/>
      <w:numFmt w:val="bullet"/>
      <w:lvlText w:val="o"/>
      <w:lvlJc w:val="left"/>
      <w:pPr>
        <w:ind w:left="1440" w:hanging="360"/>
      </w:pPr>
      <w:rPr>
        <w:rFonts w:ascii="Courier New" w:hAnsi="Courier New" w:hint="default"/>
      </w:rPr>
    </w:lvl>
    <w:lvl w:ilvl="2" w:tplc="8B96A146">
      <w:start w:val="1"/>
      <w:numFmt w:val="bullet"/>
      <w:lvlText w:val=""/>
      <w:lvlJc w:val="left"/>
      <w:pPr>
        <w:ind w:left="2160" w:hanging="360"/>
      </w:pPr>
      <w:rPr>
        <w:rFonts w:ascii="Wingdings" w:hAnsi="Wingdings" w:hint="default"/>
      </w:rPr>
    </w:lvl>
    <w:lvl w:ilvl="3" w:tplc="8CB697FE">
      <w:start w:val="1"/>
      <w:numFmt w:val="bullet"/>
      <w:lvlText w:val=""/>
      <w:lvlJc w:val="left"/>
      <w:pPr>
        <w:ind w:left="2880" w:hanging="360"/>
      </w:pPr>
      <w:rPr>
        <w:rFonts w:ascii="Symbol" w:hAnsi="Symbol" w:hint="default"/>
      </w:rPr>
    </w:lvl>
    <w:lvl w:ilvl="4" w:tplc="70BC3AE4">
      <w:start w:val="1"/>
      <w:numFmt w:val="bullet"/>
      <w:lvlText w:val="o"/>
      <w:lvlJc w:val="left"/>
      <w:pPr>
        <w:ind w:left="3600" w:hanging="360"/>
      </w:pPr>
      <w:rPr>
        <w:rFonts w:ascii="Courier New" w:hAnsi="Courier New" w:hint="default"/>
      </w:rPr>
    </w:lvl>
    <w:lvl w:ilvl="5" w:tplc="A60E06FA">
      <w:start w:val="1"/>
      <w:numFmt w:val="bullet"/>
      <w:lvlText w:val=""/>
      <w:lvlJc w:val="left"/>
      <w:pPr>
        <w:ind w:left="4320" w:hanging="360"/>
      </w:pPr>
      <w:rPr>
        <w:rFonts w:ascii="Wingdings" w:hAnsi="Wingdings" w:hint="default"/>
      </w:rPr>
    </w:lvl>
    <w:lvl w:ilvl="6" w:tplc="10387AA8">
      <w:start w:val="1"/>
      <w:numFmt w:val="bullet"/>
      <w:lvlText w:val=""/>
      <w:lvlJc w:val="left"/>
      <w:pPr>
        <w:ind w:left="5040" w:hanging="360"/>
      </w:pPr>
      <w:rPr>
        <w:rFonts w:ascii="Symbol" w:hAnsi="Symbol" w:hint="default"/>
      </w:rPr>
    </w:lvl>
    <w:lvl w:ilvl="7" w:tplc="E5B279CC">
      <w:start w:val="1"/>
      <w:numFmt w:val="bullet"/>
      <w:lvlText w:val="o"/>
      <w:lvlJc w:val="left"/>
      <w:pPr>
        <w:ind w:left="5760" w:hanging="360"/>
      </w:pPr>
      <w:rPr>
        <w:rFonts w:ascii="Courier New" w:hAnsi="Courier New" w:hint="default"/>
      </w:rPr>
    </w:lvl>
    <w:lvl w:ilvl="8" w:tplc="290C1C46">
      <w:start w:val="1"/>
      <w:numFmt w:val="bullet"/>
      <w:lvlText w:val=""/>
      <w:lvlJc w:val="left"/>
      <w:pPr>
        <w:ind w:left="6480" w:hanging="360"/>
      </w:pPr>
      <w:rPr>
        <w:rFonts w:ascii="Wingdings" w:hAnsi="Wingdings" w:hint="default"/>
      </w:rPr>
    </w:lvl>
  </w:abstractNum>
  <w:abstractNum w:abstractNumId="12" w15:restartNumberingAfterBreak="0">
    <w:nsid w:val="69B4F615"/>
    <w:multiLevelType w:val="hybridMultilevel"/>
    <w:tmpl w:val="FD8EF45A"/>
    <w:lvl w:ilvl="0" w:tplc="AEE6461E">
      <w:start w:val="1"/>
      <w:numFmt w:val="bullet"/>
      <w:lvlText w:val=""/>
      <w:lvlJc w:val="left"/>
      <w:pPr>
        <w:ind w:left="720" w:hanging="360"/>
      </w:pPr>
      <w:rPr>
        <w:rFonts w:ascii="Wingdings" w:hAnsi="Wingdings" w:hint="default"/>
      </w:rPr>
    </w:lvl>
    <w:lvl w:ilvl="1" w:tplc="3DC647C2">
      <w:start w:val="1"/>
      <w:numFmt w:val="bullet"/>
      <w:lvlText w:val="o"/>
      <w:lvlJc w:val="left"/>
      <w:pPr>
        <w:ind w:left="1440" w:hanging="360"/>
      </w:pPr>
      <w:rPr>
        <w:rFonts w:ascii="Courier New" w:hAnsi="Courier New" w:hint="default"/>
      </w:rPr>
    </w:lvl>
    <w:lvl w:ilvl="2" w:tplc="312CEA84">
      <w:start w:val="1"/>
      <w:numFmt w:val="bullet"/>
      <w:lvlText w:val=""/>
      <w:lvlJc w:val="left"/>
      <w:pPr>
        <w:ind w:left="2160" w:hanging="360"/>
      </w:pPr>
      <w:rPr>
        <w:rFonts w:ascii="Wingdings" w:hAnsi="Wingdings" w:hint="default"/>
      </w:rPr>
    </w:lvl>
    <w:lvl w:ilvl="3" w:tplc="7D28CBFC">
      <w:start w:val="1"/>
      <w:numFmt w:val="bullet"/>
      <w:lvlText w:val=""/>
      <w:lvlJc w:val="left"/>
      <w:pPr>
        <w:ind w:left="2880" w:hanging="360"/>
      </w:pPr>
      <w:rPr>
        <w:rFonts w:ascii="Symbol" w:hAnsi="Symbol" w:hint="default"/>
      </w:rPr>
    </w:lvl>
    <w:lvl w:ilvl="4" w:tplc="F886CA02">
      <w:start w:val="1"/>
      <w:numFmt w:val="bullet"/>
      <w:lvlText w:val="o"/>
      <w:lvlJc w:val="left"/>
      <w:pPr>
        <w:ind w:left="3600" w:hanging="360"/>
      </w:pPr>
      <w:rPr>
        <w:rFonts w:ascii="Courier New" w:hAnsi="Courier New" w:hint="default"/>
      </w:rPr>
    </w:lvl>
    <w:lvl w:ilvl="5" w:tplc="658C4CB4">
      <w:start w:val="1"/>
      <w:numFmt w:val="bullet"/>
      <w:lvlText w:val=""/>
      <w:lvlJc w:val="left"/>
      <w:pPr>
        <w:ind w:left="4320" w:hanging="360"/>
      </w:pPr>
      <w:rPr>
        <w:rFonts w:ascii="Wingdings" w:hAnsi="Wingdings" w:hint="default"/>
      </w:rPr>
    </w:lvl>
    <w:lvl w:ilvl="6" w:tplc="EEFC0296">
      <w:start w:val="1"/>
      <w:numFmt w:val="bullet"/>
      <w:lvlText w:val=""/>
      <w:lvlJc w:val="left"/>
      <w:pPr>
        <w:ind w:left="5040" w:hanging="360"/>
      </w:pPr>
      <w:rPr>
        <w:rFonts w:ascii="Symbol" w:hAnsi="Symbol" w:hint="default"/>
      </w:rPr>
    </w:lvl>
    <w:lvl w:ilvl="7" w:tplc="9970ED22">
      <w:start w:val="1"/>
      <w:numFmt w:val="bullet"/>
      <w:lvlText w:val="o"/>
      <w:lvlJc w:val="left"/>
      <w:pPr>
        <w:ind w:left="5760" w:hanging="360"/>
      </w:pPr>
      <w:rPr>
        <w:rFonts w:ascii="Courier New" w:hAnsi="Courier New" w:hint="default"/>
      </w:rPr>
    </w:lvl>
    <w:lvl w:ilvl="8" w:tplc="DD36EF06">
      <w:start w:val="1"/>
      <w:numFmt w:val="bullet"/>
      <w:lvlText w:val=""/>
      <w:lvlJc w:val="left"/>
      <w:pPr>
        <w:ind w:left="6480" w:hanging="360"/>
      </w:pPr>
      <w:rPr>
        <w:rFonts w:ascii="Wingdings" w:hAnsi="Wingdings" w:hint="default"/>
      </w:rPr>
    </w:lvl>
  </w:abstractNum>
  <w:abstractNum w:abstractNumId="13" w15:restartNumberingAfterBreak="0">
    <w:nsid w:val="6B0D3E9E"/>
    <w:multiLevelType w:val="hybridMultilevel"/>
    <w:tmpl w:val="B100BABC"/>
    <w:lvl w:ilvl="0" w:tplc="6568D3CC">
      <w:start w:val="1"/>
      <w:numFmt w:val="bullet"/>
      <w:lvlText w:val=""/>
      <w:lvlJc w:val="left"/>
      <w:pPr>
        <w:ind w:left="720" w:hanging="360"/>
      </w:pPr>
      <w:rPr>
        <w:rFonts w:ascii="Wingdings" w:hAnsi="Wingdings" w:hint="default"/>
      </w:rPr>
    </w:lvl>
    <w:lvl w:ilvl="1" w:tplc="C64E4DB2">
      <w:start w:val="1"/>
      <w:numFmt w:val="bullet"/>
      <w:lvlText w:val="o"/>
      <w:lvlJc w:val="left"/>
      <w:pPr>
        <w:ind w:left="1440" w:hanging="360"/>
      </w:pPr>
      <w:rPr>
        <w:rFonts w:ascii="Courier New" w:hAnsi="Courier New" w:hint="default"/>
      </w:rPr>
    </w:lvl>
    <w:lvl w:ilvl="2" w:tplc="3AD68DB0">
      <w:start w:val="1"/>
      <w:numFmt w:val="bullet"/>
      <w:lvlText w:val=""/>
      <w:lvlJc w:val="left"/>
      <w:pPr>
        <w:ind w:left="2160" w:hanging="360"/>
      </w:pPr>
      <w:rPr>
        <w:rFonts w:ascii="Wingdings" w:hAnsi="Wingdings" w:hint="default"/>
      </w:rPr>
    </w:lvl>
    <w:lvl w:ilvl="3" w:tplc="338026E6">
      <w:start w:val="1"/>
      <w:numFmt w:val="bullet"/>
      <w:lvlText w:val=""/>
      <w:lvlJc w:val="left"/>
      <w:pPr>
        <w:ind w:left="2880" w:hanging="360"/>
      </w:pPr>
      <w:rPr>
        <w:rFonts w:ascii="Symbol" w:hAnsi="Symbol" w:hint="default"/>
      </w:rPr>
    </w:lvl>
    <w:lvl w:ilvl="4" w:tplc="C4EC3D9C">
      <w:start w:val="1"/>
      <w:numFmt w:val="bullet"/>
      <w:lvlText w:val="o"/>
      <w:lvlJc w:val="left"/>
      <w:pPr>
        <w:ind w:left="3600" w:hanging="360"/>
      </w:pPr>
      <w:rPr>
        <w:rFonts w:ascii="Courier New" w:hAnsi="Courier New" w:hint="default"/>
      </w:rPr>
    </w:lvl>
    <w:lvl w:ilvl="5" w:tplc="EC369850">
      <w:start w:val="1"/>
      <w:numFmt w:val="bullet"/>
      <w:lvlText w:val=""/>
      <w:lvlJc w:val="left"/>
      <w:pPr>
        <w:ind w:left="4320" w:hanging="360"/>
      </w:pPr>
      <w:rPr>
        <w:rFonts w:ascii="Wingdings" w:hAnsi="Wingdings" w:hint="default"/>
      </w:rPr>
    </w:lvl>
    <w:lvl w:ilvl="6" w:tplc="A0624C98">
      <w:start w:val="1"/>
      <w:numFmt w:val="bullet"/>
      <w:lvlText w:val=""/>
      <w:lvlJc w:val="left"/>
      <w:pPr>
        <w:ind w:left="5040" w:hanging="360"/>
      </w:pPr>
      <w:rPr>
        <w:rFonts w:ascii="Symbol" w:hAnsi="Symbol" w:hint="default"/>
      </w:rPr>
    </w:lvl>
    <w:lvl w:ilvl="7" w:tplc="E8F22312">
      <w:start w:val="1"/>
      <w:numFmt w:val="bullet"/>
      <w:lvlText w:val="o"/>
      <w:lvlJc w:val="left"/>
      <w:pPr>
        <w:ind w:left="5760" w:hanging="360"/>
      </w:pPr>
      <w:rPr>
        <w:rFonts w:ascii="Courier New" w:hAnsi="Courier New" w:hint="default"/>
      </w:rPr>
    </w:lvl>
    <w:lvl w:ilvl="8" w:tplc="B95C7738">
      <w:start w:val="1"/>
      <w:numFmt w:val="bullet"/>
      <w:lvlText w:val=""/>
      <w:lvlJc w:val="left"/>
      <w:pPr>
        <w:ind w:left="6480" w:hanging="360"/>
      </w:pPr>
      <w:rPr>
        <w:rFonts w:ascii="Wingdings" w:hAnsi="Wingdings" w:hint="default"/>
      </w:rPr>
    </w:lvl>
  </w:abstractNum>
  <w:abstractNum w:abstractNumId="14" w15:restartNumberingAfterBreak="0">
    <w:nsid w:val="6EECE6EC"/>
    <w:multiLevelType w:val="hybridMultilevel"/>
    <w:tmpl w:val="6448792A"/>
    <w:lvl w:ilvl="0" w:tplc="D7D46812">
      <w:start w:val="1"/>
      <w:numFmt w:val="bullet"/>
      <w:lvlText w:val=""/>
      <w:lvlJc w:val="left"/>
      <w:pPr>
        <w:ind w:left="720" w:hanging="360"/>
      </w:pPr>
      <w:rPr>
        <w:rFonts w:ascii="Wingdings" w:hAnsi="Wingdings" w:hint="default"/>
      </w:rPr>
    </w:lvl>
    <w:lvl w:ilvl="1" w:tplc="0712BEA8">
      <w:start w:val="1"/>
      <w:numFmt w:val="bullet"/>
      <w:lvlText w:val="o"/>
      <w:lvlJc w:val="left"/>
      <w:pPr>
        <w:ind w:left="1440" w:hanging="360"/>
      </w:pPr>
      <w:rPr>
        <w:rFonts w:ascii="Courier New" w:hAnsi="Courier New" w:hint="default"/>
      </w:rPr>
    </w:lvl>
    <w:lvl w:ilvl="2" w:tplc="EE8ADEEC">
      <w:start w:val="1"/>
      <w:numFmt w:val="bullet"/>
      <w:lvlText w:val=""/>
      <w:lvlJc w:val="left"/>
      <w:pPr>
        <w:ind w:left="2160" w:hanging="360"/>
      </w:pPr>
      <w:rPr>
        <w:rFonts w:ascii="Wingdings" w:hAnsi="Wingdings" w:hint="default"/>
      </w:rPr>
    </w:lvl>
    <w:lvl w:ilvl="3" w:tplc="C2886688">
      <w:start w:val="1"/>
      <w:numFmt w:val="bullet"/>
      <w:lvlText w:val=""/>
      <w:lvlJc w:val="left"/>
      <w:pPr>
        <w:ind w:left="2880" w:hanging="360"/>
      </w:pPr>
      <w:rPr>
        <w:rFonts w:ascii="Symbol" w:hAnsi="Symbol" w:hint="default"/>
      </w:rPr>
    </w:lvl>
    <w:lvl w:ilvl="4" w:tplc="EF2E5CEE">
      <w:start w:val="1"/>
      <w:numFmt w:val="bullet"/>
      <w:lvlText w:val="o"/>
      <w:lvlJc w:val="left"/>
      <w:pPr>
        <w:ind w:left="3600" w:hanging="360"/>
      </w:pPr>
      <w:rPr>
        <w:rFonts w:ascii="Courier New" w:hAnsi="Courier New" w:hint="default"/>
      </w:rPr>
    </w:lvl>
    <w:lvl w:ilvl="5" w:tplc="A120D55E">
      <w:start w:val="1"/>
      <w:numFmt w:val="bullet"/>
      <w:lvlText w:val=""/>
      <w:lvlJc w:val="left"/>
      <w:pPr>
        <w:ind w:left="4320" w:hanging="360"/>
      </w:pPr>
      <w:rPr>
        <w:rFonts w:ascii="Wingdings" w:hAnsi="Wingdings" w:hint="default"/>
      </w:rPr>
    </w:lvl>
    <w:lvl w:ilvl="6" w:tplc="0C6A9F7E">
      <w:start w:val="1"/>
      <w:numFmt w:val="bullet"/>
      <w:lvlText w:val=""/>
      <w:lvlJc w:val="left"/>
      <w:pPr>
        <w:ind w:left="5040" w:hanging="360"/>
      </w:pPr>
      <w:rPr>
        <w:rFonts w:ascii="Symbol" w:hAnsi="Symbol" w:hint="default"/>
      </w:rPr>
    </w:lvl>
    <w:lvl w:ilvl="7" w:tplc="18303BF2">
      <w:start w:val="1"/>
      <w:numFmt w:val="bullet"/>
      <w:lvlText w:val="o"/>
      <w:lvlJc w:val="left"/>
      <w:pPr>
        <w:ind w:left="5760" w:hanging="360"/>
      </w:pPr>
      <w:rPr>
        <w:rFonts w:ascii="Courier New" w:hAnsi="Courier New" w:hint="default"/>
      </w:rPr>
    </w:lvl>
    <w:lvl w:ilvl="8" w:tplc="1802716E">
      <w:start w:val="1"/>
      <w:numFmt w:val="bullet"/>
      <w:lvlText w:val=""/>
      <w:lvlJc w:val="left"/>
      <w:pPr>
        <w:ind w:left="6480" w:hanging="360"/>
      </w:pPr>
      <w:rPr>
        <w:rFonts w:ascii="Wingdings" w:hAnsi="Wingdings" w:hint="default"/>
      </w:rPr>
    </w:lvl>
  </w:abstractNum>
  <w:num w:numId="1" w16cid:durableId="511528947">
    <w:abstractNumId w:val="13"/>
  </w:num>
  <w:num w:numId="2" w16cid:durableId="897323957">
    <w:abstractNumId w:val="12"/>
  </w:num>
  <w:num w:numId="3" w16cid:durableId="653263332">
    <w:abstractNumId w:val="14"/>
  </w:num>
  <w:num w:numId="4" w16cid:durableId="361444453">
    <w:abstractNumId w:val="10"/>
  </w:num>
  <w:num w:numId="5" w16cid:durableId="781608890">
    <w:abstractNumId w:val="3"/>
  </w:num>
  <w:num w:numId="6" w16cid:durableId="1936866248">
    <w:abstractNumId w:val="1"/>
  </w:num>
  <w:num w:numId="7" w16cid:durableId="1870995930">
    <w:abstractNumId w:val="4"/>
  </w:num>
  <w:num w:numId="8" w16cid:durableId="1994598105">
    <w:abstractNumId w:val="11"/>
  </w:num>
  <w:num w:numId="9" w16cid:durableId="1708410638">
    <w:abstractNumId w:val="0"/>
  </w:num>
  <w:num w:numId="10" w16cid:durableId="1590500515">
    <w:abstractNumId w:val="2"/>
  </w:num>
  <w:num w:numId="11" w16cid:durableId="113913098">
    <w:abstractNumId w:val="6"/>
  </w:num>
  <w:num w:numId="12" w16cid:durableId="1476606675">
    <w:abstractNumId w:val="5"/>
  </w:num>
  <w:num w:numId="13" w16cid:durableId="1705672649">
    <w:abstractNumId w:val="7"/>
  </w:num>
  <w:num w:numId="14" w16cid:durableId="632637823">
    <w:abstractNumId w:val="9"/>
  </w:num>
  <w:num w:numId="15" w16cid:durableId="1747222021">
    <w:abstractNumId w:val="8"/>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ills, Karen M. (SCC)">
    <w15:presenceInfo w15:providerId="AD" w15:userId="S::khills@scc.wa.gov::6b02cdf5-ca27-4bb4-9261-6a28b15cfe86"/>
  </w15:person>
  <w15:person w15:author="DeChambeau, Paige (SCC)">
    <w15:presenceInfo w15:providerId="AD" w15:userId="S::PDeChambeau@scc.wa.gov::e9775dc4-c029-4aa8-b6e6-291a92817ee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5D3"/>
    <w:rsid w:val="0000009D"/>
    <w:rsid w:val="0000467F"/>
    <w:rsid w:val="00024518"/>
    <w:rsid w:val="00025D72"/>
    <w:rsid w:val="000331F7"/>
    <w:rsid w:val="00035263"/>
    <w:rsid w:val="00044F73"/>
    <w:rsid w:val="00045A57"/>
    <w:rsid w:val="00050F37"/>
    <w:rsid w:val="000610E7"/>
    <w:rsid w:val="00062A15"/>
    <w:rsid w:val="00064ACE"/>
    <w:rsid w:val="0006765A"/>
    <w:rsid w:val="00067FC6"/>
    <w:rsid w:val="0007354E"/>
    <w:rsid w:val="000769CA"/>
    <w:rsid w:val="00091A47"/>
    <w:rsid w:val="000A420E"/>
    <w:rsid w:val="000B7998"/>
    <w:rsid w:val="000C50CF"/>
    <w:rsid w:val="000D30C6"/>
    <w:rsid w:val="000D38E0"/>
    <w:rsid w:val="000D42C8"/>
    <w:rsid w:val="000D4C58"/>
    <w:rsid w:val="000D537B"/>
    <w:rsid w:val="000D6397"/>
    <w:rsid w:val="000E0A11"/>
    <w:rsid w:val="000E402A"/>
    <w:rsid w:val="00103ED0"/>
    <w:rsid w:val="00104AD0"/>
    <w:rsid w:val="001062CC"/>
    <w:rsid w:val="001072DD"/>
    <w:rsid w:val="0011289C"/>
    <w:rsid w:val="00117AD3"/>
    <w:rsid w:val="00125185"/>
    <w:rsid w:val="00126855"/>
    <w:rsid w:val="00142947"/>
    <w:rsid w:val="00153DB4"/>
    <w:rsid w:val="00161AB1"/>
    <w:rsid w:val="0017001B"/>
    <w:rsid w:val="00170B05"/>
    <w:rsid w:val="001727F0"/>
    <w:rsid w:val="00182446"/>
    <w:rsid w:val="001901DA"/>
    <w:rsid w:val="00190A8E"/>
    <w:rsid w:val="001957EE"/>
    <w:rsid w:val="001A386C"/>
    <w:rsid w:val="001A6C35"/>
    <w:rsid w:val="001B1CF5"/>
    <w:rsid w:val="001B4C12"/>
    <w:rsid w:val="001B4D30"/>
    <w:rsid w:val="001C0518"/>
    <w:rsid w:val="001C0EF7"/>
    <w:rsid w:val="001C5CC2"/>
    <w:rsid w:val="001D3EFF"/>
    <w:rsid w:val="001D4690"/>
    <w:rsid w:val="001E0F31"/>
    <w:rsid w:val="001F3DCB"/>
    <w:rsid w:val="00203FCC"/>
    <w:rsid w:val="00210052"/>
    <w:rsid w:val="00213F4B"/>
    <w:rsid w:val="00215D63"/>
    <w:rsid w:val="00223C29"/>
    <w:rsid w:val="002245B2"/>
    <w:rsid w:val="00226DB3"/>
    <w:rsid w:val="002350AC"/>
    <w:rsid w:val="00243DB2"/>
    <w:rsid w:val="002445F1"/>
    <w:rsid w:val="002447CD"/>
    <w:rsid w:val="00246C9B"/>
    <w:rsid w:val="00255687"/>
    <w:rsid w:val="00260B41"/>
    <w:rsid w:val="00262B43"/>
    <w:rsid w:val="00264997"/>
    <w:rsid w:val="002748FB"/>
    <w:rsid w:val="002923A4"/>
    <w:rsid w:val="00294277"/>
    <w:rsid w:val="002A6A91"/>
    <w:rsid w:val="002E04D9"/>
    <w:rsid w:val="002E5530"/>
    <w:rsid w:val="002E62E5"/>
    <w:rsid w:val="002F3464"/>
    <w:rsid w:val="002F40A5"/>
    <w:rsid w:val="00301E0A"/>
    <w:rsid w:val="00304934"/>
    <w:rsid w:val="003101BD"/>
    <w:rsid w:val="00313E78"/>
    <w:rsid w:val="00343839"/>
    <w:rsid w:val="0034750B"/>
    <w:rsid w:val="003568CA"/>
    <w:rsid w:val="00383211"/>
    <w:rsid w:val="00384AE9"/>
    <w:rsid w:val="003944B8"/>
    <w:rsid w:val="003A0952"/>
    <w:rsid w:val="003C0C6C"/>
    <w:rsid w:val="003D500A"/>
    <w:rsid w:val="003D5A22"/>
    <w:rsid w:val="003E5FF4"/>
    <w:rsid w:val="003F0D56"/>
    <w:rsid w:val="00410F46"/>
    <w:rsid w:val="00420231"/>
    <w:rsid w:val="00424ECE"/>
    <w:rsid w:val="00425666"/>
    <w:rsid w:val="00435CF9"/>
    <w:rsid w:val="004366C2"/>
    <w:rsid w:val="00444F85"/>
    <w:rsid w:val="00457188"/>
    <w:rsid w:val="004629E5"/>
    <w:rsid w:val="00480347"/>
    <w:rsid w:val="00483D6F"/>
    <w:rsid w:val="00485685"/>
    <w:rsid w:val="004A511F"/>
    <w:rsid w:val="004A56D9"/>
    <w:rsid w:val="004A61E2"/>
    <w:rsid w:val="004A69A8"/>
    <w:rsid w:val="004B42F6"/>
    <w:rsid w:val="004C30C4"/>
    <w:rsid w:val="004C41B7"/>
    <w:rsid w:val="004D463C"/>
    <w:rsid w:val="004D63A7"/>
    <w:rsid w:val="004E20E4"/>
    <w:rsid w:val="004F4401"/>
    <w:rsid w:val="00504E66"/>
    <w:rsid w:val="00514CCA"/>
    <w:rsid w:val="005258FB"/>
    <w:rsid w:val="00537B84"/>
    <w:rsid w:val="00540E38"/>
    <w:rsid w:val="00542DFE"/>
    <w:rsid w:val="00546A03"/>
    <w:rsid w:val="005522B2"/>
    <w:rsid w:val="005526F4"/>
    <w:rsid w:val="00554F22"/>
    <w:rsid w:val="0055558C"/>
    <w:rsid w:val="005601AB"/>
    <w:rsid w:val="005615F0"/>
    <w:rsid w:val="00581FD0"/>
    <w:rsid w:val="005828BB"/>
    <w:rsid w:val="005844F7"/>
    <w:rsid w:val="005847A1"/>
    <w:rsid w:val="00594D50"/>
    <w:rsid w:val="005975B6"/>
    <w:rsid w:val="005A0129"/>
    <w:rsid w:val="005A278C"/>
    <w:rsid w:val="005A5EC5"/>
    <w:rsid w:val="005F0D59"/>
    <w:rsid w:val="00640073"/>
    <w:rsid w:val="00646BD6"/>
    <w:rsid w:val="00646BEC"/>
    <w:rsid w:val="00650E26"/>
    <w:rsid w:val="0065395F"/>
    <w:rsid w:val="00670D4F"/>
    <w:rsid w:val="00670D57"/>
    <w:rsid w:val="00671ADC"/>
    <w:rsid w:val="006753A2"/>
    <w:rsid w:val="0069769F"/>
    <w:rsid w:val="006A02B5"/>
    <w:rsid w:val="006A35B8"/>
    <w:rsid w:val="006B5D6B"/>
    <w:rsid w:val="006C1CD5"/>
    <w:rsid w:val="006C72C4"/>
    <w:rsid w:val="006D1F7F"/>
    <w:rsid w:val="00705A5B"/>
    <w:rsid w:val="00705C54"/>
    <w:rsid w:val="00715387"/>
    <w:rsid w:val="00717C7F"/>
    <w:rsid w:val="007234B2"/>
    <w:rsid w:val="00724797"/>
    <w:rsid w:val="00727063"/>
    <w:rsid w:val="00727EA5"/>
    <w:rsid w:val="00731A4C"/>
    <w:rsid w:val="007362F9"/>
    <w:rsid w:val="007539AC"/>
    <w:rsid w:val="007632E2"/>
    <w:rsid w:val="00770ECB"/>
    <w:rsid w:val="007757EE"/>
    <w:rsid w:val="00787BA9"/>
    <w:rsid w:val="00791696"/>
    <w:rsid w:val="007918FE"/>
    <w:rsid w:val="007B63B5"/>
    <w:rsid w:val="007B71B8"/>
    <w:rsid w:val="007B7B9B"/>
    <w:rsid w:val="007C482C"/>
    <w:rsid w:val="007D2EFE"/>
    <w:rsid w:val="007D63B9"/>
    <w:rsid w:val="007D7026"/>
    <w:rsid w:val="007E18FB"/>
    <w:rsid w:val="007F3E2D"/>
    <w:rsid w:val="007F41A8"/>
    <w:rsid w:val="00812FFE"/>
    <w:rsid w:val="00814B3B"/>
    <w:rsid w:val="00827C43"/>
    <w:rsid w:val="00827D16"/>
    <w:rsid w:val="00832720"/>
    <w:rsid w:val="00835CFF"/>
    <w:rsid w:val="008365A4"/>
    <w:rsid w:val="00840168"/>
    <w:rsid w:val="00855442"/>
    <w:rsid w:val="00860744"/>
    <w:rsid w:val="008625A4"/>
    <w:rsid w:val="00873312"/>
    <w:rsid w:val="00874B10"/>
    <w:rsid w:val="008A312E"/>
    <w:rsid w:val="008A4ACA"/>
    <w:rsid w:val="008A6D3F"/>
    <w:rsid w:val="008A7564"/>
    <w:rsid w:val="008B03D5"/>
    <w:rsid w:val="008B29C8"/>
    <w:rsid w:val="008B770E"/>
    <w:rsid w:val="008C1C3E"/>
    <w:rsid w:val="008C4D1D"/>
    <w:rsid w:val="008C63A2"/>
    <w:rsid w:val="008C7760"/>
    <w:rsid w:val="008D1DD1"/>
    <w:rsid w:val="008D2F18"/>
    <w:rsid w:val="008E439F"/>
    <w:rsid w:val="008F013B"/>
    <w:rsid w:val="00910A6C"/>
    <w:rsid w:val="0091531F"/>
    <w:rsid w:val="009168BA"/>
    <w:rsid w:val="009335EC"/>
    <w:rsid w:val="009417DE"/>
    <w:rsid w:val="0095065E"/>
    <w:rsid w:val="00950D0F"/>
    <w:rsid w:val="00951824"/>
    <w:rsid w:val="00953ADF"/>
    <w:rsid w:val="00953B58"/>
    <w:rsid w:val="00966CA2"/>
    <w:rsid w:val="00974EB2"/>
    <w:rsid w:val="00990E61"/>
    <w:rsid w:val="009A1FB6"/>
    <w:rsid w:val="009D72C3"/>
    <w:rsid w:val="009E012F"/>
    <w:rsid w:val="009E3AD3"/>
    <w:rsid w:val="009E50EE"/>
    <w:rsid w:val="009F31DC"/>
    <w:rsid w:val="009F364D"/>
    <w:rsid w:val="009F38CE"/>
    <w:rsid w:val="009F6967"/>
    <w:rsid w:val="00A023BD"/>
    <w:rsid w:val="00A11058"/>
    <w:rsid w:val="00A12085"/>
    <w:rsid w:val="00A406B6"/>
    <w:rsid w:val="00A55112"/>
    <w:rsid w:val="00A6062A"/>
    <w:rsid w:val="00A82F40"/>
    <w:rsid w:val="00A839AB"/>
    <w:rsid w:val="00A84C83"/>
    <w:rsid w:val="00A85107"/>
    <w:rsid w:val="00A90144"/>
    <w:rsid w:val="00A92170"/>
    <w:rsid w:val="00AB37C5"/>
    <w:rsid w:val="00AC2F55"/>
    <w:rsid w:val="00AC45AD"/>
    <w:rsid w:val="00AD4494"/>
    <w:rsid w:val="00AD7E6C"/>
    <w:rsid w:val="00B00CB8"/>
    <w:rsid w:val="00B05A50"/>
    <w:rsid w:val="00B21768"/>
    <w:rsid w:val="00B21C2F"/>
    <w:rsid w:val="00B2220B"/>
    <w:rsid w:val="00B2271F"/>
    <w:rsid w:val="00B475C5"/>
    <w:rsid w:val="00B57363"/>
    <w:rsid w:val="00B60762"/>
    <w:rsid w:val="00B62409"/>
    <w:rsid w:val="00B73748"/>
    <w:rsid w:val="00B74456"/>
    <w:rsid w:val="00B85C0D"/>
    <w:rsid w:val="00BA4736"/>
    <w:rsid w:val="00BA7BCE"/>
    <w:rsid w:val="00BB1A1D"/>
    <w:rsid w:val="00BB4553"/>
    <w:rsid w:val="00BC0CDC"/>
    <w:rsid w:val="00BC4052"/>
    <w:rsid w:val="00BC6BFE"/>
    <w:rsid w:val="00BD3722"/>
    <w:rsid w:val="00BD37C8"/>
    <w:rsid w:val="00BE28B1"/>
    <w:rsid w:val="00BE74AD"/>
    <w:rsid w:val="00BF370F"/>
    <w:rsid w:val="00BF53DC"/>
    <w:rsid w:val="00BF5FAB"/>
    <w:rsid w:val="00C032D8"/>
    <w:rsid w:val="00C04D7C"/>
    <w:rsid w:val="00C10BD1"/>
    <w:rsid w:val="00C138C0"/>
    <w:rsid w:val="00C26A19"/>
    <w:rsid w:val="00C3001E"/>
    <w:rsid w:val="00C3666D"/>
    <w:rsid w:val="00C36DC4"/>
    <w:rsid w:val="00C53870"/>
    <w:rsid w:val="00C61C0B"/>
    <w:rsid w:val="00C65CAE"/>
    <w:rsid w:val="00C8344E"/>
    <w:rsid w:val="00C90108"/>
    <w:rsid w:val="00CA2458"/>
    <w:rsid w:val="00CA7C5D"/>
    <w:rsid w:val="00CB55D3"/>
    <w:rsid w:val="00CC1B2B"/>
    <w:rsid w:val="00CC36ED"/>
    <w:rsid w:val="00CC5408"/>
    <w:rsid w:val="00CD41AB"/>
    <w:rsid w:val="00CD6107"/>
    <w:rsid w:val="00CF509D"/>
    <w:rsid w:val="00D14DE4"/>
    <w:rsid w:val="00D2020E"/>
    <w:rsid w:val="00D25687"/>
    <w:rsid w:val="00D26451"/>
    <w:rsid w:val="00D338CA"/>
    <w:rsid w:val="00D33F91"/>
    <w:rsid w:val="00D371A2"/>
    <w:rsid w:val="00D44843"/>
    <w:rsid w:val="00D44A3B"/>
    <w:rsid w:val="00D60155"/>
    <w:rsid w:val="00D65A5B"/>
    <w:rsid w:val="00D667BC"/>
    <w:rsid w:val="00D67222"/>
    <w:rsid w:val="00D874A3"/>
    <w:rsid w:val="00D90F14"/>
    <w:rsid w:val="00DA5234"/>
    <w:rsid w:val="00DA731F"/>
    <w:rsid w:val="00DC0CF0"/>
    <w:rsid w:val="00DC107C"/>
    <w:rsid w:val="00DD329E"/>
    <w:rsid w:val="00DD63FC"/>
    <w:rsid w:val="00DE0910"/>
    <w:rsid w:val="00DE7D97"/>
    <w:rsid w:val="00DF0FDE"/>
    <w:rsid w:val="00DF43F0"/>
    <w:rsid w:val="00E01DE0"/>
    <w:rsid w:val="00E02872"/>
    <w:rsid w:val="00E02876"/>
    <w:rsid w:val="00E0665B"/>
    <w:rsid w:val="00E06CD8"/>
    <w:rsid w:val="00E12B6F"/>
    <w:rsid w:val="00E2287B"/>
    <w:rsid w:val="00E25A46"/>
    <w:rsid w:val="00E27839"/>
    <w:rsid w:val="00E33AEF"/>
    <w:rsid w:val="00E51241"/>
    <w:rsid w:val="00E56CFE"/>
    <w:rsid w:val="00E60069"/>
    <w:rsid w:val="00E60F50"/>
    <w:rsid w:val="00E66D26"/>
    <w:rsid w:val="00E80513"/>
    <w:rsid w:val="00E8464A"/>
    <w:rsid w:val="00E87EA7"/>
    <w:rsid w:val="00E9425F"/>
    <w:rsid w:val="00EB1351"/>
    <w:rsid w:val="00EB6564"/>
    <w:rsid w:val="00ED3B86"/>
    <w:rsid w:val="00EE655D"/>
    <w:rsid w:val="00EF3356"/>
    <w:rsid w:val="00F0398F"/>
    <w:rsid w:val="00F170C0"/>
    <w:rsid w:val="00F237D4"/>
    <w:rsid w:val="00F27AEE"/>
    <w:rsid w:val="00F34063"/>
    <w:rsid w:val="00F37B2F"/>
    <w:rsid w:val="00F42F91"/>
    <w:rsid w:val="00F46D71"/>
    <w:rsid w:val="00F60A95"/>
    <w:rsid w:val="00F61F74"/>
    <w:rsid w:val="00F639CF"/>
    <w:rsid w:val="00F663EE"/>
    <w:rsid w:val="00F83627"/>
    <w:rsid w:val="00F90E7D"/>
    <w:rsid w:val="00FA67F9"/>
    <w:rsid w:val="00FB5B74"/>
    <w:rsid w:val="00FC1613"/>
    <w:rsid w:val="00FC4529"/>
    <w:rsid w:val="00FC4DD0"/>
    <w:rsid w:val="00FD0C39"/>
    <w:rsid w:val="00FE042E"/>
    <w:rsid w:val="00FE59AA"/>
    <w:rsid w:val="00FF0EFB"/>
    <w:rsid w:val="0127E4D5"/>
    <w:rsid w:val="01E7AFAE"/>
    <w:rsid w:val="0296F68F"/>
    <w:rsid w:val="049EBE00"/>
    <w:rsid w:val="051DECA0"/>
    <w:rsid w:val="05BD10A3"/>
    <w:rsid w:val="07C49BFF"/>
    <w:rsid w:val="07D5B3EF"/>
    <w:rsid w:val="07F97023"/>
    <w:rsid w:val="08B37841"/>
    <w:rsid w:val="09F79D89"/>
    <w:rsid w:val="0A42CB71"/>
    <w:rsid w:val="0C8BF3B4"/>
    <w:rsid w:val="0CEE998A"/>
    <w:rsid w:val="0D0617FE"/>
    <w:rsid w:val="0D7E9F41"/>
    <w:rsid w:val="0E263053"/>
    <w:rsid w:val="0EEE9775"/>
    <w:rsid w:val="0F54CED2"/>
    <w:rsid w:val="0FADA078"/>
    <w:rsid w:val="0FED7840"/>
    <w:rsid w:val="1129F242"/>
    <w:rsid w:val="11AC623E"/>
    <w:rsid w:val="11B5E986"/>
    <w:rsid w:val="146DD24D"/>
    <w:rsid w:val="14FBFCA1"/>
    <w:rsid w:val="15998560"/>
    <w:rsid w:val="167E6EC1"/>
    <w:rsid w:val="16830883"/>
    <w:rsid w:val="16EEC52B"/>
    <w:rsid w:val="170CAFF4"/>
    <w:rsid w:val="17FF159C"/>
    <w:rsid w:val="180EB773"/>
    <w:rsid w:val="192F6B07"/>
    <w:rsid w:val="1A816C3E"/>
    <w:rsid w:val="1B119E8B"/>
    <w:rsid w:val="1C19A4C2"/>
    <w:rsid w:val="1C38F60E"/>
    <w:rsid w:val="1D6E672D"/>
    <w:rsid w:val="1D7368B3"/>
    <w:rsid w:val="1E591FF9"/>
    <w:rsid w:val="1EA366EE"/>
    <w:rsid w:val="2091DAF4"/>
    <w:rsid w:val="21C720B5"/>
    <w:rsid w:val="21D5229C"/>
    <w:rsid w:val="223246F8"/>
    <w:rsid w:val="233E8AF3"/>
    <w:rsid w:val="2361CB71"/>
    <w:rsid w:val="238514D4"/>
    <w:rsid w:val="243C1018"/>
    <w:rsid w:val="249B7BC1"/>
    <w:rsid w:val="24F8F39C"/>
    <w:rsid w:val="25BD200A"/>
    <w:rsid w:val="274660B3"/>
    <w:rsid w:val="279C38A6"/>
    <w:rsid w:val="284CE69E"/>
    <w:rsid w:val="29513D8A"/>
    <w:rsid w:val="2994B7EA"/>
    <w:rsid w:val="29CE6D67"/>
    <w:rsid w:val="29DB24BE"/>
    <w:rsid w:val="2A6678F1"/>
    <w:rsid w:val="2ABB35D7"/>
    <w:rsid w:val="2B64BD82"/>
    <w:rsid w:val="2B9312FD"/>
    <w:rsid w:val="2E127A8F"/>
    <w:rsid w:val="2E8FCEF8"/>
    <w:rsid w:val="2F1328C0"/>
    <w:rsid w:val="2FA570E1"/>
    <w:rsid w:val="302B9C2C"/>
    <w:rsid w:val="304B6C75"/>
    <w:rsid w:val="306961FF"/>
    <w:rsid w:val="30CAC95C"/>
    <w:rsid w:val="31DFB3B5"/>
    <w:rsid w:val="327DCBED"/>
    <w:rsid w:val="335E8BC9"/>
    <w:rsid w:val="3422D7F3"/>
    <w:rsid w:val="34E78FED"/>
    <w:rsid w:val="35D43264"/>
    <w:rsid w:val="35E070D2"/>
    <w:rsid w:val="360DBABC"/>
    <w:rsid w:val="363ABF00"/>
    <w:rsid w:val="369E4378"/>
    <w:rsid w:val="36D43098"/>
    <w:rsid w:val="3814D31E"/>
    <w:rsid w:val="39F7AA6B"/>
    <w:rsid w:val="3A47A30A"/>
    <w:rsid w:val="3AECA0F6"/>
    <w:rsid w:val="3BF68FC5"/>
    <w:rsid w:val="3D288B5A"/>
    <w:rsid w:val="3D4CDAC7"/>
    <w:rsid w:val="3D8B88B3"/>
    <w:rsid w:val="3DDD6D55"/>
    <w:rsid w:val="3DE320A1"/>
    <w:rsid w:val="3EC8FD79"/>
    <w:rsid w:val="3F4B1144"/>
    <w:rsid w:val="407A3492"/>
    <w:rsid w:val="416FD642"/>
    <w:rsid w:val="4176C99E"/>
    <w:rsid w:val="428A1E8C"/>
    <w:rsid w:val="43B8736E"/>
    <w:rsid w:val="45500FFD"/>
    <w:rsid w:val="48AB0C63"/>
    <w:rsid w:val="49136AEB"/>
    <w:rsid w:val="49C31582"/>
    <w:rsid w:val="4C420C0F"/>
    <w:rsid w:val="4CFE9F52"/>
    <w:rsid w:val="4D7B889A"/>
    <w:rsid w:val="4DD3B4A1"/>
    <w:rsid w:val="4EFA6A6F"/>
    <w:rsid w:val="4F907B8C"/>
    <w:rsid w:val="524504D9"/>
    <w:rsid w:val="53B75D18"/>
    <w:rsid w:val="557B10D2"/>
    <w:rsid w:val="55DBCDCB"/>
    <w:rsid w:val="57060CAE"/>
    <w:rsid w:val="58A0EEA4"/>
    <w:rsid w:val="59571855"/>
    <w:rsid w:val="5A186BC4"/>
    <w:rsid w:val="5A76E05A"/>
    <w:rsid w:val="5B0D64D9"/>
    <w:rsid w:val="5C9924B8"/>
    <w:rsid w:val="5CEC6C1B"/>
    <w:rsid w:val="5F0FFDB8"/>
    <w:rsid w:val="5FA67FFA"/>
    <w:rsid w:val="60869710"/>
    <w:rsid w:val="62D31926"/>
    <w:rsid w:val="644E69A2"/>
    <w:rsid w:val="65C2AA4D"/>
    <w:rsid w:val="65CC5867"/>
    <w:rsid w:val="660B58AF"/>
    <w:rsid w:val="661CFEB3"/>
    <w:rsid w:val="66C47E17"/>
    <w:rsid w:val="679D6986"/>
    <w:rsid w:val="6CB94F50"/>
    <w:rsid w:val="6DCBE477"/>
    <w:rsid w:val="6E4FD2BC"/>
    <w:rsid w:val="70172637"/>
    <w:rsid w:val="70687407"/>
    <w:rsid w:val="70766C56"/>
    <w:rsid w:val="73A0532F"/>
    <w:rsid w:val="743090ED"/>
    <w:rsid w:val="7508C136"/>
    <w:rsid w:val="76C52ECD"/>
    <w:rsid w:val="786ADD5D"/>
    <w:rsid w:val="793E8D6F"/>
    <w:rsid w:val="7B7BF514"/>
    <w:rsid w:val="7C39BBA1"/>
    <w:rsid w:val="7FCFA0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ADD25"/>
  <w15:chartTrackingRefBased/>
  <w15:docId w15:val="{589061F9-6172-4DF8-B40D-6A7FE95E6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55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55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55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55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55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55D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55D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55D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55D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55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55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55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55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55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55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55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55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55D3"/>
    <w:rPr>
      <w:rFonts w:eastAsiaTheme="majorEastAsia" w:cstheme="majorBidi"/>
      <w:color w:val="272727" w:themeColor="text1" w:themeTint="D8"/>
    </w:rPr>
  </w:style>
  <w:style w:type="paragraph" w:styleId="Title">
    <w:name w:val="Title"/>
    <w:basedOn w:val="Normal"/>
    <w:next w:val="Normal"/>
    <w:link w:val="TitleChar"/>
    <w:uiPriority w:val="10"/>
    <w:qFormat/>
    <w:rsid w:val="009F38CE"/>
    <w:pPr>
      <w:spacing w:after="80"/>
      <w:contextualSpacing/>
    </w:pPr>
    <w:rPr>
      <w:rFonts w:ascii="Arial" w:eastAsiaTheme="majorEastAsia" w:hAnsi="Arial" w:cs="Arial"/>
      <w:b/>
      <w:bCs/>
      <w:color w:val="156082" w:themeColor="accent1"/>
      <w:spacing w:val="-10"/>
      <w:kern w:val="28"/>
      <w:sz w:val="56"/>
      <w:szCs w:val="56"/>
    </w:rPr>
  </w:style>
  <w:style w:type="character" w:customStyle="1" w:styleId="TitleChar">
    <w:name w:val="Title Char"/>
    <w:basedOn w:val="DefaultParagraphFont"/>
    <w:link w:val="Title"/>
    <w:uiPriority w:val="10"/>
    <w:rsid w:val="009F38CE"/>
    <w:rPr>
      <w:rFonts w:ascii="Arial" w:eastAsiaTheme="majorEastAsia" w:hAnsi="Arial" w:cs="Arial"/>
      <w:b/>
      <w:bCs/>
      <w:color w:val="156082" w:themeColor="accent1"/>
      <w:spacing w:val="-10"/>
      <w:kern w:val="28"/>
      <w:sz w:val="56"/>
      <w:szCs w:val="56"/>
    </w:rPr>
  </w:style>
  <w:style w:type="paragraph" w:styleId="Subtitle">
    <w:name w:val="Subtitle"/>
    <w:basedOn w:val="Normal"/>
    <w:next w:val="Normal"/>
    <w:link w:val="SubtitleChar"/>
    <w:uiPriority w:val="11"/>
    <w:qFormat/>
    <w:rsid w:val="00CB55D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55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55D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B55D3"/>
    <w:rPr>
      <w:i/>
      <w:iCs/>
      <w:color w:val="404040" w:themeColor="text1" w:themeTint="BF"/>
    </w:rPr>
  </w:style>
  <w:style w:type="paragraph" w:styleId="ListParagraph">
    <w:name w:val="List Paragraph"/>
    <w:basedOn w:val="Normal"/>
    <w:uiPriority w:val="34"/>
    <w:qFormat/>
    <w:rsid w:val="00CB55D3"/>
    <w:pPr>
      <w:ind w:left="720"/>
      <w:contextualSpacing/>
    </w:pPr>
  </w:style>
  <w:style w:type="character" w:styleId="IntenseEmphasis">
    <w:name w:val="Intense Emphasis"/>
    <w:basedOn w:val="DefaultParagraphFont"/>
    <w:uiPriority w:val="21"/>
    <w:qFormat/>
    <w:rsid w:val="00CB55D3"/>
    <w:rPr>
      <w:i/>
      <w:iCs/>
      <w:color w:val="0F4761" w:themeColor="accent1" w:themeShade="BF"/>
    </w:rPr>
  </w:style>
  <w:style w:type="paragraph" w:styleId="IntenseQuote">
    <w:name w:val="Intense Quote"/>
    <w:basedOn w:val="Normal"/>
    <w:next w:val="Normal"/>
    <w:link w:val="IntenseQuoteChar"/>
    <w:uiPriority w:val="30"/>
    <w:qFormat/>
    <w:rsid w:val="00CB55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55D3"/>
    <w:rPr>
      <w:i/>
      <w:iCs/>
      <w:color w:val="0F4761" w:themeColor="accent1" w:themeShade="BF"/>
    </w:rPr>
  </w:style>
  <w:style w:type="character" w:styleId="IntenseReference">
    <w:name w:val="Intense Reference"/>
    <w:basedOn w:val="DefaultParagraphFont"/>
    <w:uiPriority w:val="32"/>
    <w:qFormat/>
    <w:rsid w:val="00CB55D3"/>
    <w:rPr>
      <w:b/>
      <w:bCs/>
      <w:smallCaps/>
      <w:color w:val="0F4761" w:themeColor="accent1" w:themeShade="BF"/>
      <w:spacing w:val="5"/>
    </w:rPr>
  </w:style>
  <w:style w:type="character" w:styleId="Hyperlink">
    <w:name w:val="Hyperlink"/>
    <w:basedOn w:val="DefaultParagraphFont"/>
    <w:uiPriority w:val="99"/>
    <w:unhideWhenUsed/>
    <w:rsid w:val="005A0129"/>
    <w:rPr>
      <w:color w:val="467886" w:themeColor="hyperlink"/>
      <w:u w:val="single"/>
    </w:rPr>
  </w:style>
  <w:style w:type="character" w:styleId="CommentReference">
    <w:name w:val="annotation reference"/>
    <w:basedOn w:val="DefaultParagraphFont"/>
    <w:uiPriority w:val="99"/>
    <w:semiHidden/>
    <w:unhideWhenUsed/>
    <w:rsid w:val="001B1CF5"/>
    <w:rPr>
      <w:sz w:val="16"/>
      <w:szCs w:val="16"/>
    </w:rPr>
  </w:style>
  <w:style w:type="paragraph" w:styleId="CommentText">
    <w:name w:val="annotation text"/>
    <w:basedOn w:val="Normal"/>
    <w:link w:val="CommentTextChar"/>
    <w:uiPriority w:val="99"/>
    <w:unhideWhenUsed/>
    <w:rsid w:val="001B1CF5"/>
    <w:rPr>
      <w:sz w:val="20"/>
      <w:szCs w:val="20"/>
    </w:rPr>
  </w:style>
  <w:style w:type="character" w:customStyle="1" w:styleId="CommentTextChar">
    <w:name w:val="Comment Text Char"/>
    <w:basedOn w:val="DefaultParagraphFont"/>
    <w:link w:val="CommentText"/>
    <w:uiPriority w:val="99"/>
    <w:rsid w:val="001B1CF5"/>
    <w:rPr>
      <w:sz w:val="20"/>
      <w:szCs w:val="20"/>
    </w:rPr>
  </w:style>
  <w:style w:type="paragraph" w:styleId="CommentSubject">
    <w:name w:val="annotation subject"/>
    <w:basedOn w:val="CommentText"/>
    <w:next w:val="CommentText"/>
    <w:link w:val="CommentSubjectChar"/>
    <w:uiPriority w:val="99"/>
    <w:semiHidden/>
    <w:unhideWhenUsed/>
    <w:rsid w:val="001B1CF5"/>
    <w:rPr>
      <w:b/>
      <w:bCs/>
    </w:rPr>
  </w:style>
  <w:style w:type="character" w:customStyle="1" w:styleId="CommentSubjectChar">
    <w:name w:val="Comment Subject Char"/>
    <w:basedOn w:val="CommentTextChar"/>
    <w:link w:val="CommentSubject"/>
    <w:uiPriority w:val="99"/>
    <w:semiHidden/>
    <w:rsid w:val="001B1CF5"/>
    <w:rPr>
      <w:b/>
      <w:bCs/>
      <w:sz w:val="20"/>
      <w:szCs w:val="20"/>
    </w:rPr>
  </w:style>
  <w:style w:type="character" w:styleId="FollowedHyperlink">
    <w:name w:val="FollowedHyperlink"/>
    <w:basedOn w:val="DefaultParagraphFont"/>
    <w:uiPriority w:val="99"/>
    <w:semiHidden/>
    <w:unhideWhenUsed/>
    <w:rsid w:val="00650E26"/>
    <w:rPr>
      <w:color w:val="96607D" w:themeColor="followedHyperlink"/>
      <w:u w:val="single"/>
    </w:rPr>
  </w:style>
  <w:style w:type="character" w:styleId="UnresolvedMention">
    <w:name w:val="Unresolved Mention"/>
    <w:basedOn w:val="DefaultParagraphFont"/>
    <w:uiPriority w:val="99"/>
    <w:semiHidden/>
    <w:unhideWhenUsed/>
    <w:rsid w:val="003E5FF4"/>
    <w:rPr>
      <w:color w:val="605E5C"/>
      <w:shd w:val="clear" w:color="auto" w:fill="E1DFDD"/>
    </w:rPr>
  </w:style>
  <w:style w:type="paragraph" w:styleId="Header">
    <w:name w:val="header"/>
    <w:basedOn w:val="Normal"/>
    <w:link w:val="HeaderChar"/>
    <w:uiPriority w:val="99"/>
    <w:unhideWhenUsed/>
    <w:rsid w:val="00DC0CF0"/>
    <w:pPr>
      <w:tabs>
        <w:tab w:val="center" w:pos="4680"/>
        <w:tab w:val="right" w:pos="9360"/>
      </w:tabs>
    </w:pPr>
  </w:style>
  <w:style w:type="character" w:customStyle="1" w:styleId="HeaderChar">
    <w:name w:val="Header Char"/>
    <w:basedOn w:val="DefaultParagraphFont"/>
    <w:link w:val="Header"/>
    <w:uiPriority w:val="99"/>
    <w:rsid w:val="00DC0CF0"/>
  </w:style>
  <w:style w:type="paragraph" w:styleId="Footer">
    <w:name w:val="footer"/>
    <w:basedOn w:val="Normal"/>
    <w:link w:val="FooterChar"/>
    <w:uiPriority w:val="99"/>
    <w:unhideWhenUsed/>
    <w:rsid w:val="00DC0CF0"/>
    <w:pPr>
      <w:tabs>
        <w:tab w:val="center" w:pos="4680"/>
        <w:tab w:val="right" w:pos="9360"/>
      </w:tabs>
    </w:pPr>
  </w:style>
  <w:style w:type="character" w:customStyle="1" w:styleId="FooterChar">
    <w:name w:val="Footer Char"/>
    <w:basedOn w:val="DefaultParagraphFont"/>
    <w:link w:val="Footer"/>
    <w:uiPriority w:val="99"/>
    <w:rsid w:val="00DC0CF0"/>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cgis.com/apps/dashboards/2ea5f320187440298c7b2d1746a2290f" TargetMode="External"/><Relationship Id="rId13" Type="http://schemas.openxmlformats.org/officeDocument/2006/relationships/hyperlink" Target="https://fortress.wa.gov/dfw/score/score/maps/map_wria.jsp" TargetMode="External"/><Relationship Id="rId18" Type="http://schemas.openxmlformats.org/officeDocument/2006/relationships/hyperlink" Target="https://goia.wa.gov/tribal-directory/federally-recognized-tribes-washington-state" TargetMode="External"/><Relationship Id="rId26" Type="http://schemas.openxmlformats.org/officeDocument/2006/relationships/footer" Target="footer2.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app.leg.wa.gov/districtfinder" TargetMode="External"/><Relationship Id="rId17" Type="http://schemas.openxmlformats.org/officeDocument/2006/relationships/hyperlink" Target="https://app.leg.wa.gov/RCW/default.aspx?cite=70A.02.010"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app.box.com/s/diy2kioy9mmteo082htvp0shujke7jj5/file/2333068802074" TargetMode="External"/><Relationship Id="rId20" Type="http://schemas.microsoft.com/office/2011/relationships/commentsExtended" Target="commentsExtended.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tlong.net/"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xperience.arcgis.com/experience/d133fa97a3854f8eac905ec152f16b05/page/Measures" TargetMode="External"/><Relationship Id="rId23" Type="http://schemas.openxmlformats.org/officeDocument/2006/relationships/header" Target="header1.xml"/><Relationship Id="rId28" Type="http://schemas.microsoft.com/office/2011/relationships/people" Target="people.xml"/><Relationship Id="rId10" Type="http://schemas.openxmlformats.org/officeDocument/2006/relationships/hyperlink" Target="https://scc.formstack.com/forms/sff_cca_reporting_2026" TargetMode="External"/><Relationship Id="rId19"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yperlink" Target="https://apps.ecology.wa.gov/publications/documents/2514107.pdf" TargetMode="External"/><Relationship Id="rId14" Type="http://schemas.openxmlformats.org/officeDocument/2006/relationships/hyperlink" Target="https://apps.ecology.wa.gov/publications/SummaryPages/2614061.html" TargetMode="External"/><Relationship Id="rId22" Type="http://schemas.microsoft.com/office/2018/08/relationships/commentsExtensible" Target="commentsExtensible.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AF4942-0CBF-491D-BDCE-BC115AB39396}">
  <ds:schemaRefs>
    <ds:schemaRef ds:uri="http://schemas.openxmlformats.org/officeDocument/2006/bibliography"/>
  </ds:schemaRefs>
</ds:datastoreItem>
</file>

<file path=docMetadata/LabelInfo.xml><?xml version="1.0" encoding="utf-8"?>
<clbl:labelList xmlns:clbl="http://schemas.microsoft.com/office/2020/mipLabelMetadata">
  <clbl:label id="{11d0e217-264e-400a-8ba0-57dcc127d72d}" enabled="0" method="" siteId="{11d0e217-264e-400a-8ba0-57dcc127d72d}" removed="1"/>
</clbl:labelList>
</file>

<file path=docProps/app.xml><?xml version="1.0" encoding="utf-8"?>
<Properties xmlns="http://schemas.openxmlformats.org/officeDocument/2006/extended-properties" xmlns:vt="http://schemas.openxmlformats.org/officeDocument/2006/docPropsVTypes">
  <Template>Normal</Template>
  <TotalTime>12</TotalTime>
  <Pages>6</Pages>
  <Words>1748</Words>
  <Characters>9970</Characters>
  <Application>Microsoft Office Word</Application>
  <DocSecurity>0</DocSecurity>
  <Lines>83</Lines>
  <Paragraphs>23</Paragraphs>
  <ScaleCrop>false</ScaleCrop>
  <Company>Washington State Department of Ecology</Company>
  <LinksUpToDate>false</LinksUpToDate>
  <CharactersWithSpaces>11695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Coe, Jennifer (SCC)</dc:creator>
  <cp:keywords/>
  <dc:description/>
  <cp:lastModifiedBy>Prout, Jodi (SCC)</cp:lastModifiedBy>
  <cp:revision>174</cp:revision>
  <dcterms:created xsi:type="dcterms:W3CDTF">2026-04-28T22:32:00Z</dcterms:created>
  <dcterms:modified xsi:type="dcterms:W3CDTF">2026-07-17T22:01:00Z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24953c75-f030-4249-a063-8022ed8d24e1</vt:lpwstr>
  </property>
</Properties>
</file>