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195A" w14:textId="77777777" w:rsidR="00AD3DE0" w:rsidRDefault="00AD3DE0"/>
    <w:p w14:paraId="6F2C195B" w14:textId="2442076F" w:rsidR="00AD3DE0" w:rsidRDefault="004C67CE">
      <w:pPr>
        <w:pStyle w:val="Heading1"/>
        <w:widowControl/>
        <w:rPr>
          <w:b/>
          <w:sz w:val="24"/>
        </w:rPr>
      </w:pPr>
      <w:r>
        <w:rPr>
          <w:b/>
        </w:rPr>
        <w:t>First</w:t>
      </w:r>
      <w:r w:rsidR="00983ECC">
        <w:rPr>
          <w:b/>
        </w:rPr>
        <w:t xml:space="preserve"> </w:t>
      </w:r>
      <w:r w:rsidR="00AC1BD3">
        <w:rPr>
          <w:b/>
        </w:rPr>
        <w:t>Quarter 20</w:t>
      </w:r>
      <w:r w:rsidR="00A1608A">
        <w:rPr>
          <w:b/>
        </w:rPr>
        <w:t>2</w:t>
      </w:r>
      <w:r>
        <w:rPr>
          <w:b/>
        </w:rPr>
        <w:t>1</w:t>
      </w:r>
    </w:p>
    <w:p w14:paraId="6F2C195C" w14:textId="77777777" w:rsidR="00AD3DE0" w:rsidRDefault="00AD3DE0">
      <w:pPr>
        <w:rPr>
          <w:sz w:val="24"/>
        </w:rPr>
      </w:pPr>
    </w:p>
    <w:p w14:paraId="6F2C195D" w14:textId="5E662B34" w:rsidR="00AD3DE0" w:rsidRDefault="006C19D2">
      <w:pPr>
        <w:rPr>
          <w:sz w:val="24"/>
        </w:rPr>
      </w:pPr>
      <w:r w:rsidRPr="006C19D2">
        <w:rPr>
          <w:noProof/>
        </w:rPr>
        <w:drawing>
          <wp:inline distT="0" distB="0" distL="0" distR="0" wp14:anchorId="78FDF71A" wp14:editId="7CB59D72">
            <wp:extent cx="3912235" cy="24409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D58D" w14:textId="77777777" w:rsidR="007E7FE5" w:rsidRDefault="007E7FE5" w:rsidP="00AD309C">
      <w:pPr>
        <w:rPr>
          <w:b/>
          <w:sz w:val="24"/>
        </w:rPr>
      </w:pPr>
    </w:p>
    <w:p w14:paraId="5C876C63" w14:textId="798C9D4A" w:rsidR="00E87EC7" w:rsidRDefault="00804BCD" w:rsidP="00AD309C">
      <w:pPr>
        <w:rPr>
          <w:bCs/>
          <w:sz w:val="24"/>
        </w:rPr>
      </w:pPr>
      <w:r>
        <w:rPr>
          <w:b/>
          <w:sz w:val="24"/>
        </w:rPr>
        <w:t>T</w:t>
      </w:r>
      <w:r w:rsidR="002B1928">
        <w:rPr>
          <w:b/>
          <w:sz w:val="24"/>
        </w:rPr>
        <w:t xml:space="preserve">he </w:t>
      </w:r>
      <w:r w:rsidR="0038146B" w:rsidRPr="00E87BA1">
        <w:rPr>
          <w:b/>
          <w:sz w:val="24"/>
        </w:rPr>
        <w:t>Giliberto-Levy Commercial Mortgage Performance Index</w:t>
      </w:r>
      <w:r w:rsidR="0038146B">
        <w:rPr>
          <w:b/>
          <w:sz w:val="24"/>
        </w:rPr>
        <w:t xml:space="preserve"> (G-L 1)</w:t>
      </w:r>
      <w:r w:rsidR="0038146B" w:rsidRPr="00E87BA1">
        <w:rPr>
          <w:b/>
          <w:sz w:val="24"/>
        </w:rPr>
        <w:t xml:space="preserve"> </w:t>
      </w:r>
      <w:r w:rsidR="006D7A82">
        <w:rPr>
          <w:b/>
          <w:sz w:val="24"/>
        </w:rPr>
        <w:t>posted a -1.22</w:t>
      </w:r>
      <w:r w:rsidR="00380F48">
        <w:rPr>
          <w:b/>
          <w:sz w:val="24"/>
        </w:rPr>
        <w:t xml:space="preserve">% </w:t>
      </w:r>
      <w:r w:rsidR="0098413A">
        <w:rPr>
          <w:b/>
          <w:sz w:val="24"/>
        </w:rPr>
        <w:t>total return</w:t>
      </w:r>
      <w:r w:rsidR="001B29E4">
        <w:rPr>
          <w:b/>
          <w:sz w:val="24"/>
        </w:rPr>
        <w:t xml:space="preserve"> for </w:t>
      </w:r>
      <w:r w:rsidR="006D7A82">
        <w:rPr>
          <w:b/>
          <w:sz w:val="24"/>
        </w:rPr>
        <w:t>1</w:t>
      </w:r>
      <w:r w:rsidR="001B29E4">
        <w:rPr>
          <w:b/>
          <w:sz w:val="24"/>
        </w:rPr>
        <w:t>Q 202</w:t>
      </w:r>
      <w:r w:rsidR="006D7A82">
        <w:rPr>
          <w:b/>
          <w:sz w:val="24"/>
        </w:rPr>
        <w:t>1</w:t>
      </w:r>
      <w:r w:rsidR="00C52719" w:rsidRPr="009938F2">
        <w:rPr>
          <w:b/>
          <w:sz w:val="24"/>
        </w:rPr>
        <w:t>.</w:t>
      </w:r>
      <w:r w:rsidR="00EF68F5" w:rsidRPr="00EF68F5">
        <w:rPr>
          <w:rStyle w:val="FootnoteReference"/>
        </w:rPr>
        <w:t xml:space="preserve"> </w:t>
      </w:r>
      <w:r w:rsidR="00EF68F5">
        <w:rPr>
          <w:rStyle w:val="FootnoteReference"/>
        </w:rPr>
        <w:footnoteReference w:id="1"/>
      </w:r>
      <w:r w:rsidR="00EF68F5">
        <w:rPr>
          <w:b/>
          <w:sz w:val="24"/>
        </w:rPr>
        <w:t xml:space="preserve"> </w:t>
      </w:r>
      <w:r w:rsidR="00A303F0">
        <w:rPr>
          <w:bCs/>
          <w:sz w:val="24"/>
        </w:rPr>
        <w:t xml:space="preserve">Total return consisted of </w:t>
      </w:r>
      <w:r w:rsidR="00433A34">
        <w:rPr>
          <w:bCs/>
          <w:sz w:val="24"/>
        </w:rPr>
        <w:t>0.9</w:t>
      </w:r>
      <w:r w:rsidR="001437B7">
        <w:rPr>
          <w:bCs/>
          <w:sz w:val="24"/>
        </w:rPr>
        <w:t>5</w:t>
      </w:r>
      <w:r w:rsidR="00C1783E">
        <w:rPr>
          <w:bCs/>
          <w:sz w:val="24"/>
        </w:rPr>
        <w:t>% income return and</w:t>
      </w:r>
      <w:r w:rsidR="00CF2C79">
        <w:rPr>
          <w:bCs/>
          <w:sz w:val="24"/>
        </w:rPr>
        <w:t xml:space="preserve"> </w:t>
      </w:r>
      <w:r w:rsidR="001437B7">
        <w:rPr>
          <w:bCs/>
          <w:sz w:val="24"/>
        </w:rPr>
        <w:t>-2.</w:t>
      </w:r>
      <w:r w:rsidR="001A06C1">
        <w:rPr>
          <w:bCs/>
          <w:sz w:val="24"/>
        </w:rPr>
        <w:t>17</w:t>
      </w:r>
      <w:r w:rsidR="00CF2C79">
        <w:rPr>
          <w:bCs/>
          <w:sz w:val="24"/>
        </w:rPr>
        <w:t>% capital value return, which inc</w:t>
      </w:r>
      <w:r w:rsidR="005E2716">
        <w:rPr>
          <w:bCs/>
          <w:sz w:val="24"/>
        </w:rPr>
        <w:t>l</w:t>
      </w:r>
      <w:r w:rsidR="00CF2C79">
        <w:rPr>
          <w:bCs/>
          <w:sz w:val="24"/>
        </w:rPr>
        <w:t xml:space="preserve">udes price </w:t>
      </w:r>
      <w:r w:rsidR="00576E35">
        <w:rPr>
          <w:bCs/>
          <w:sz w:val="24"/>
        </w:rPr>
        <w:t xml:space="preserve">changes and other factors. </w:t>
      </w:r>
      <w:r w:rsidR="00DF6C2E">
        <w:rPr>
          <w:bCs/>
          <w:sz w:val="24"/>
        </w:rPr>
        <w:t>(</w:t>
      </w:r>
      <w:r w:rsidR="00533831">
        <w:rPr>
          <w:bCs/>
          <w:sz w:val="24"/>
        </w:rPr>
        <w:t xml:space="preserve">The sum of the components may not equal the total due to rounding.) </w:t>
      </w:r>
      <w:r w:rsidR="009F3192">
        <w:rPr>
          <w:bCs/>
          <w:sz w:val="24"/>
        </w:rPr>
        <w:t xml:space="preserve">Sharp increases in Treasury yields </w:t>
      </w:r>
      <w:r w:rsidR="00021E84">
        <w:rPr>
          <w:bCs/>
          <w:sz w:val="24"/>
        </w:rPr>
        <w:t xml:space="preserve">caused the </w:t>
      </w:r>
      <w:r w:rsidR="00AE3F32">
        <w:rPr>
          <w:bCs/>
          <w:sz w:val="24"/>
        </w:rPr>
        <w:t xml:space="preserve">capital value </w:t>
      </w:r>
      <w:r w:rsidR="00021E84">
        <w:rPr>
          <w:bCs/>
          <w:sz w:val="24"/>
        </w:rPr>
        <w:t xml:space="preserve">hit. </w:t>
      </w:r>
      <w:r w:rsidR="00B2708C">
        <w:rPr>
          <w:bCs/>
          <w:sz w:val="24"/>
        </w:rPr>
        <w:t xml:space="preserve">The </w:t>
      </w:r>
      <w:r w:rsidR="007F6201">
        <w:rPr>
          <w:bCs/>
          <w:sz w:val="24"/>
        </w:rPr>
        <w:t xml:space="preserve">full </w:t>
      </w:r>
      <w:r w:rsidR="000736A7">
        <w:rPr>
          <w:bCs/>
          <w:sz w:val="24"/>
        </w:rPr>
        <w:t xml:space="preserve">potential </w:t>
      </w:r>
      <w:r w:rsidR="00B2708C">
        <w:rPr>
          <w:bCs/>
          <w:sz w:val="24"/>
        </w:rPr>
        <w:t xml:space="preserve">effect of increased Treasury yields was blunted by declining </w:t>
      </w:r>
      <w:r w:rsidR="00115159" w:rsidRPr="00AE631F">
        <w:rPr>
          <w:bCs/>
          <w:sz w:val="24"/>
        </w:rPr>
        <w:t>commercial mortgage spreads</w:t>
      </w:r>
      <w:r w:rsidR="00140638">
        <w:rPr>
          <w:bCs/>
          <w:sz w:val="24"/>
        </w:rPr>
        <w:t>.</w:t>
      </w:r>
      <w:r w:rsidR="00115159" w:rsidRPr="00AE631F">
        <w:rPr>
          <w:bCs/>
          <w:sz w:val="24"/>
        </w:rPr>
        <w:t xml:space="preserve"> </w:t>
      </w:r>
      <w:r w:rsidR="00D23EC5">
        <w:rPr>
          <w:bCs/>
          <w:sz w:val="24"/>
        </w:rPr>
        <w:t xml:space="preserve">Replicating </w:t>
      </w:r>
      <w:r w:rsidR="000736A7">
        <w:rPr>
          <w:bCs/>
          <w:sz w:val="24"/>
        </w:rPr>
        <w:t>4Q 2020</w:t>
      </w:r>
      <w:r w:rsidR="00D23EC5">
        <w:rPr>
          <w:bCs/>
          <w:sz w:val="24"/>
        </w:rPr>
        <w:t xml:space="preserve"> moves</w:t>
      </w:r>
      <w:r w:rsidR="000736A7">
        <w:rPr>
          <w:bCs/>
          <w:sz w:val="24"/>
        </w:rPr>
        <w:t xml:space="preserve">, </w:t>
      </w:r>
      <w:r w:rsidR="00494E7B" w:rsidRPr="0013128D">
        <w:rPr>
          <w:b/>
          <w:sz w:val="24"/>
        </w:rPr>
        <w:t>spread</w:t>
      </w:r>
      <w:r w:rsidR="00CD691D" w:rsidRPr="0013128D">
        <w:rPr>
          <w:b/>
          <w:sz w:val="24"/>
        </w:rPr>
        <w:t xml:space="preserve">s declined </w:t>
      </w:r>
      <w:r w:rsidR="00C63FEB" w:rsidRPr="0013128D">
        <w:rPr>
          <w:b/>
          <w:sz w:val="24"/>
        </w:rPr>
        <w:t xml:space="preserve">about </w:t>
      </w:r>
      <w:r w:rsidR="00246F85">
        <w:rPr>
          <w:b/>
          <w:sz w:val="24"/>
        </w:rPr>
        <w:t>30</w:t>
      </w:r>
      <w:r w:rsidR="000C662B" w:rsidRPr="0013128D">
        <w:rPr>
          <w:b/>
          <w:sz w:val="24"/>
        </w:rPr>
        <w:t xml:space="preserve"> basis points</w:t>
      </w:r>
      <w:r w:rsidR="000C662B" w:rsidRPr="0013128D">
        <w:rPr>
          <w:bCs/>
          <w:sz w:val="24"/>
        </w:rPr>
        <w:t xml:space="preserve"> (</w:t>
      </w:r>
      <w:r w:rsidR="007C4750" w:rsidRPr="0013128D">
        <w:rPr>
          <w:bCs/>
          <w:sz w:val="24"/>
        </w:rPr>
        <w:t>bp)</w:t>
      </w:r>
      <w:r w:rsidR="000C662B" w:rsidRPr="0013128D">
        <w:rPr>
          <w:bCs/>
          <w:sz w:val="24"/>
        </w:rPr>
        <w:t xml:space="preserve"> </w:t>
      </w:r>
      <w:r w:rsidR="00CD691D" w:rsidRPr="0013128D">
        <w:rPr>
          <w:bCs/>
          <w:sz w:val="24"/>
        </w:rPr>
        <w:t>for major sectors</w:t>
      </w:r>
      <w:r w:rsidR="00DD7CD5">
        <w:rPr>
          <w:b/>
          <w:sz w:val="24"/>
        </w:rPr>
        <w:t xml:space="preserve"> </w:t>
      </w:r>
      <w:r w:rsidR="00871180">
        <w:rPr>
          <w:bCs/>
          <w:sz w:val="24"/>
        </w:rPr>
        <w:t>(see Chart 1</w:t>
      </w:r>
      <w:r w:rsidR="00871180" w:rsidRPr="0013128D">
        <w:rPr>
          <w:b/>
          <w:sz w:val="24"/>
        </w:rPr>
        <w:t>)</w:t>
      </w:r>
      <w:r w:rsidR="00B86931" w:rsidRPr="0013128D">
        <w:rPr>
          <w:b/>
          <w:sz w:val="24"/>
        </w:rPr>
        <w:t xml:space="preserve">. </w:t>
      </w:r>
      <w:r w:rsidR="00BD536E" w:rsidRPr="0013128D">
        <w:rPr>
          <w:b/>
          <w:sz w:val="24"/>
        </w:rPr>
        <w:t xml:space="preserve">That move puts spreads about </w:t>
      </w:r>
      <w:r w:rsidR="00C706A3">
        <w:rPr>
          <w:b/>
          <w:sz w:val="24"/>
        </w:rPr>
        <w:t>15</w:t>
      </w:r>
      <w:r w:rsidR="00BD536E" w:rsidRPr="0013128D">
        <w:rPr>
          <w:b/>
          <w:sz w:val="24"/>
        </w:rPr>
        <w:t xml:space="preserve"> basis points (bp) above their average level </w:t>
      </w:r>
      <w:r w:rsidR="00F23E2A" w:rsidRPr="0013128D">
        <w:rPr>
          <w:b/>
          <w:sz w:val="24"/>
        </w:rPr>
        <w:t>in February 2020</w:t>
      </w:r>
      <w:r w:rsidR="00F23E2A">
        <w:rPr>
          <w:bCs/>
          <w:sz w:val="24"/>
        </w:rPr>
        <w:t>, just prior to the COVID</w:t>
      </w:r>
      <w:r w:rsidR="005A4AA8">
        <w:rPr>
          <w:bCs/>
          <w:sz w:val="24"/>
        </w:rPr>
        <w:t>-driven market disruption.</w:t>
      </w:r>
    </w:p>
    <w:p w14:paraId="29D0CC80" w14:textId="01B072B9" w:rsidR="009032E7" w:rsidRDefault="009032E7" w:rsidP="00AD309C">
      <w:pPr>
        <w:rPr>
          <w:bCs/>
          <w:sz w:val="24"/>
        </w:rPr>
      </w:pPr>
    </w:p>
    <w:p w14:paraId="72CEC280" w14:textId="3C15748E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Chart 1. Spreads over Treasuries for Ten-year Commercial Mortgages</w:t>
      </w:r>
    </w:p>
    <w:p w14:paraId="01089AEB" w14:textId="77777777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In basis points, reflecting 30/360-day count convention</w:t>
      </w:r>
    </w:p>
    <w:p w14:paraId="308ED6AF" w14:textId="77777777" w:rsidR="00264527" w:rsidRPr="00B5594D" w:rsidRDefault="00264527" w:rsidP="006F1200">
      <w:pPr>
        <w:rPr>
          <w:rFonts w:asciiTheme="minorHAnsi" w:hAnsiTheme="minorHAnsi" w:cstheme="minorHAnsi"/>
          <w:bCs/>
          <w:sz w:val="22"/>
          <w:szCs w:val="22"/>
        </w:rPr>
      </w:pPr>
    </w:p>
    <w:p w14:paraId="6D06A996" w14:textId="5A8B083A" w:rsidR="00116BD5" w:rsidRDefault="003B4028" w:rsidP="00AD309C">
      <w:pPr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 wp14:anchorId="1C8AF693" wp14:editId="3F1A08EB">
            <wp:extent cx="4294063" cy="29195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308" cy="2934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8033C" w14:textId="3BB8D466" w:rsidR="008F4908" w:rsidRPr="008764F2" w:rsidRDefault="008F4908" w:rsidP="008F4908">
      <w:pPr>
        <w:rPr>
          <w:rFonts w:ascii="Arial" w:hAnsi="Arial"/>
          <w:sz w:val="18"/>
          <w:szCs w:val="18"/>
        </w:rPr>
      </w:pPr>
      <w:r w:rsidRPr="008764F2">
        <w:rPr>
          <w:rFonts w:ascii="Arial" w:hAnsi="Arial"/>
          <w:sz w:val="18"/>
          <w:szCs w:val="18"/>
        </w:rPr>
        <w:t>Source: Giliberto-Levy. Chart data are averages of office, apartment, retail and industrial property loans</w:t>
      </w:r>
      <w:r w:rsidR="00AE631F" w:rsidRPr="008764F2">
        <w:rPr>
          <w:rFonts w:ascii="Arial" w:hAnsi="Arial"/>
          <w:sz w:val="18"/>
          <w:szCs w:val="18"/>
        </w:rPr>
        <w:t xml:space="preserve"> at 60% to 65% LTV</w:t>
      </w:r>
      <w:r w:rsidR="001B621A" w:rsidRPr="008764F2">
        <w:rPr>
          <w:rFonts w:ascii="Arial" w:hAnsi="Arial"/>
          <w:sz w:val="18"/>
          <w:szCs w:val="18"/>
        </w:rPr>
        <w:t xml:space="preserve"> for a term of ten years.</w:t>
      </w:r>
    </w:p>
    <w:p w14:paraId="6282C5F8" w14:textId="77777777" w:rsidR="00315400" w:rsidRDefault="00315400" w:rsidP="00315400">
      <w:pPr>
        <w:rPr>
          <w:bCs/>
          <w:sz w:val="24"/>
        </w:rPr>
      </w:pPr>
    </w:p>
    <w:p w14:paraId="0610AC63" w14:textId="5998A59C" w:rsidR="00315400" w:rsidRDefault="009A6B00" w:rsidP="00315400">
      <w:pPr>
        <w:rPr>
          <w:bCs/>
          <w:sz w:val="24"/>
        </w:rPr>
      </w:pPr>
      <w:r>
        <w:rPr>
          <w:bCs/>
          <w:sz w:val="24"/>
        </w:rPr>
        <w:t>The</w:t>
      </w:r>
      <w:r w:rsidR="00833AAF">
        <w:rPr>
          <w:bCs/>
          <w:sz w:val="24"/>
        </w:rPr>
        <w:t xml:space="preserve"> rise in Treasury yields was accompanied by a marked steepening of the yield curve slope. </w:t>
      </w:r>
      <w:r w:rsidR="006A78AA">
        <w:rPr>
          <w:bCs/>
          <w:sz w:val="24"/>
        </w:rPr>
        <w:t xml:space="preserve">To illustrate, </w:t>
      </w:r>
      <w:r w:rsidR="00475322">
        <w:rPr>
          <w:bCs/>
          <w:sz w:val="24"/>
        </w:rPr>
        <w:t>on December 31, 2020 the two-year yield was 0.13% and the ten-year yield was 0.93%</w:t>
      </w:r>
      <w:r w:rsidR="00055D12">
        <w:rPr>
          <w:bCs/>
          <w:sz w:val="24"/>
        </w:rPr>
        <w:t>;</w:t>
      </w:r>
      <w:r w:rsidR="004F65F0">
        <w:rPr>
          <w:bCs/>
          <w:sz w:val="24"/>
        </w:rPr>
        <w:t xml:space="preserve"> the </w:t>
      </w:r>
      <w:r w:rsidR="00055D12">
        <w:rPr>
          <w:bCs/>
          <w:sz w:val="24"/>
        </w:rPr>
        <w:t>80-bp difference measures the slope. On March 31, 2021, the two-year yield had barely moved, coming in at 0.16%. In contrast, the ten-year yield had</w:t>
      </w:r>
      <w:r w:rsidR="002312D9">
        <w:rPr>
          <w:bCs/>
          <w:sz w:val="24"/>
        </w:rPr>
        <w:t xml:space="preserve"> reached 1.74%, implying a </w:t>
      </w:r>
      <w:r w:rsidR="00C70119">
        <w:rPr>
          <w:bCs/>
          <w:sz w:val="24"/>
        </w:rPr>
        <w:t>158-bp slope</w:t>
      </w:r>
      <w:r w:rsidR="007E2C7B">
        <w:rPr>
          <w:bCs/>
          <w:sz w:val="24"/>
        </w:rPr>
        <w:t xml:space="preserve">, an increase of 78 bp. </w:t>
      </w:r>
      <w:r w:rsidR="00E7460A">
        <w:rPr>
          <w:bCs/>
          <w:sz w:val="24"/>
        </w:rPr>
        <w:t xml:space="preserve">Similar </w:t>
      </w:r>
      <w:r w:rsidR="00F41272">
        <w:rPr>
          <w:bCs/>
          <w:sz w:val="24"/>
        </w:rPr>
        <w:t>results were</w:t>
      </w:r>
      <w:r w:rsidR="00C57B40">
        <w:rPr>
          <w:bCs/>
          <w:sz w:val="24"/>
        </w:rPr>
        <w:t xml:space="preserve"> repeated across intermediate and long-term notes and bonds</w:t>
      </w:r>
      <w:r w:rsidR="00287001">
        <w:rPr>
          <w:bCs/>
          <w:sz w:val="24"/>
        </w:rPr>
        <w:t>.</w:t>
      </w:r>
    </w:p>
    <w:p w14:paraId="14986381" w14:textId="352E1884" w:rsidR="00287001" w:rsidRDefault="00287001" w:rsidP="00315400">
      <w:pPr>
        <w:rPr>
          <w:bCs/>
          <w:sz w:val="24"/>
        </w:rPr>
      </w:pPr>
    </w:p>
    <w:p w14:paraId="446F52D3" w14:textId="5B9F0476" w:rsidR="00287001" w:rsidRDefault="00287001" w:rsidP="00315400">
      <w:pPr>
        <w:rPr>
          <w:bCs/>
          <w:sz w:val="24"/>
        </w:rPr>
      </w:pPr>
      <w:r>
        <w:rPr>
          <w:bCs/>
          <w:sz w:val="24"/>
        </w:rPr>
        <w:t xml:space="preserve">Importantly, </w:t>
      </w:r>
      <w:r w:rsidRPr="00EC4E0E">
        <w:rPr>
          <w:b/>
          <w:sz w:val="24"/>
        </w:rPr>
        <w:t>slope increase</w:t>
      </w:r>
      <w:r w:rsidR="00766541" w:rsidRPr="00EC4E0E">
        <w:rPr>
          <w:b/>
          <w:sz w:val="24"/>
        </w:rPr>
        <w:t>s</w:t>
      </w:r>
      <w:r w:rsidRPr="00EC4E0E">
        <w:rPr>
          <w:b/>
          <w:sz w:val="24"/>
        </w:rPr>
        <w:t xml:space="preserve"> appeared to </w:t>
      </w:r>
      <w:r w:rsidR="005733C7" w:rsidRPr="00EC4E0E">
        <w:rPr>
          <w:b/>
          <w:sz w:val="24"/>
        </w:rPr>
        <w:t>prompt</w:t>
      </w:r>
      <w:r w:rsidRPr="00EC4E0E">
        <w:rPr>
          <w:b/>
          <w:sz w:val="24"/>
        </w:rPr>
        <w:t xml:space="preserve"> </w:t>
      </w:r>
      <w:r w:rsidR="00962348" w:rsidRPr="00EC4E0E">
        <w:rPr>
          <w:b/>
          <w:sz w:val="24"/>
        </w:rPr>
        <w:t>a</w:t>
      </w:r>
      <w:r w:rsidRPr="00EC4E0E">
        <w:rPr>
          <w:b/>
          <w:sz w:val="24"/>
        </w:rPr>
        <w:t xml:space="preserve"> return of term premiums </w:t>
      </w:r>
      <w:r w:rsidR="002C7F1B" w:rsidRPr="00EC4E0E">
        <w:rPr>
          <w:b/>
          <w:sz w:val="24"/>
        </w:rPr>
        <w:t>as a component of</w:t>
      </w:r>
      <w:r w:rsidRPr="00EC4E0E">
        <w:rPr>
          <w:b/>
          <w:sz w:val="24"/>
        </w:rPr>
        <w:t xml:space="preserve"> </w:t>
      </w:r>
      <w:r w:rsidR="005733C7" w:rsidRPr="00EC4E0E">
        <w:rPr>
          <w:b/>
          <w:sz w:val="24"/>
        </w:rPr>
        <w:t>commercial mortgage spreads</w:t>
      </w:r>
      <w:r w:rsidR="005733C7">
        <w:rPr>
          <w:bCs/>
          <w:sz w:val="24"/>
        </w:rPr>
        <w:t xml:space="preserve"> for new loans with five or fewer years to maturity. </w:t>
      </w:r>
      <w:r w:rsidR="00C72304">
        <w:rPr>
          <w:bCs/>
          <w:sz w:val="24"/>
        </w:rPr>
        <w:t xml:space="preserve">As a reminder, we </w:t>
      </w:r>
      <w:r w:rsidR="00E11528">
        <w:rPr>
          <w:bCs/>
          <w:sz w:val="24"/>
        </w:rPr>
        <w:t xml:space="preserve">measure </w:t>
      </w:r>
      <w:r w:rsidR="00C72304">
        <w:rPr>
          <w:bCs/>
          <w:sz w:val="24"/>
        </w:rPr>
        <w:t>“term premium”</w:t>
      </w:r>
      <w:r w:rsidR="00E11528">
        <w:rPr>
          <w:bCs/>
          <w:sz w:val="24"/>
        </w:rPr>
        <w:t xml:space="preserve"> as the spread difference between, say, a five-year and a ten-year mortgage that </w:t>
      </w:r>
      <w:r w:rsidR="0076046D">
        <w:rPr>
          <w:bCs/>
          <w:sz w:val="24"/>
        </w:rPr>
        <w:t>have identical characteristics</w:t>
      </w:r>
      <w:r w:rsidR="00D86974">
        <w:rPr>
          <w:bCs/>
          <w:sz w:val="24"/>
        </w:rPr>
        <w:t>, other than term.</w:t>
      </w:r>
      <w:r w:rsidR="00B20415">
        <w:rPr>
          <w:bCs/>
          <w:sz w:val="24"/>
        </w:rPr>
        <w:t xml:space="preserve"> </w:t>
      </w:r>
      <w:r w:rsidR="004D1C11">
        <w:rPr>
          <w:bCs/>
          <w:sz w:val="24"/>
        </w:rPr>
        <w:t xml:space="preserve">We estimated the term premium </w:t>
      </w:r>
      <w:r w:rsidR="006E2468">
        <w:rPr>
          <w:bCs/>
          <w:sz w:val="24"/>
        </w:rPr>
        <w:t>to be</w:t>
      </w:r>
      <w:r w:rsidR="004D1C11">
        <w:rPr>
          <w:bCs/>
          <w:sz w:val="24"/>
        </w:rPr>
        <w:t xml:space="preserve"> about 60 bp at the three-year mark and 25 bp for five-year deals. </w:t>
      </w:r>
      <w:r w:rsidR="00E742D9">
        <w:rPr>
          <w:bCs/>
          <w:sz w:val="24"/>
        </w:rPr>
        <w:t xml:space="preserve">In the past, term premiums, when present, have ranged from </w:t>
      </w:r>
      <w:r w:rsidR="005441F4">
        <w:rPr>
          <w:bCs/>
          <w:sz w:val="24"/>
        </w:rPr>
        <w:t>40 bp to 150 bp for three-year loans and</w:t>
      </w:r>
      <w:r w:rsidR="00932CE8">
        <w:rPr>
          <w:bCs/>
          <w:sz w:val="24"/>
        </w:rPr>
        <w:t xml:space="preserve"> 10 to 90 bp for five</w:t>
      </w:r>
      <w:r w:rsidR="002C7F1B">
        <w:rPr>
          <w:bCs/>
          <w:sz w:val="24"/>
        </w:rPr>
        <w:t>-</w:t>
      </w:r>
      <w:r w:rsidR="00932CE8">
        <w:rPr>
          <w:bCs/>
          <w:sz w:val="24"/>
        </w:rPr>
        <w:t xml:space="preserve">year loans. </w:t>
      </w:r>
      <w:r w:rsidR="00845664">
        <w:rPr>
          <w:bCs/>
          <w:sz w:val="24"/>
        </w:rPr>
        <w:t>Even with t</w:t>
      </w:r>
      <w:r w:rsidR="008C7429">
        <w:rPr>
          <w:bCs/>
          <w:sz w:val="24"/>
        </w:rPr>
        <w:t>erm premiums, coupon rates on new shorter</w:t>
      </w:r>
      <w:r w:rsidR="0038405E">
        <w:rPr>
          <w:bCs/>
          <w:sz w:val="24"/>
        </w:rPr>
        <w:t>-</w:t>
      </w:r>
      <w:r w:rsidR="008C7429">
        <w:rPr>
          <w:bCs/>
          <w:sz w:val="24"/>
        </w:rPr>
        <w:t xml:space="preserve">term loans </w:t>
      </w:r>
      <w:r w:rsidR="005E5A56">
        <w:rPr>
          <w:bCs/>
          <w:sz w:val="24"/>
        </w:rPr>
        <w:t>were</w:t>
      </w:r>
      <w:r w:rsidR="008C7429">
        <w:rPr>
          <w:bCs/>
          <w:sz w:val="24"/>
        </w:rPr>
        <w:t xml:space="preserve"> below those on longer loans</w:t>
      </w:r>
      <w:r w:rsidR="00551B06">
        <w:rPr>
          <w:bCs/>
          <w:sz w:val="24"/>
        </w:rPr>
        <w:t>, on average</w:t>
      </w:r>
    </w:p>
    <w:p w14:paraId="7A51A8BD" w14:textId="29C3413D" w:rsidR="007E2C7B" w:rsidRDefault="007E2C7B" w:rsidP="00315400">
      <w:pPr>
        <w:rPr>
          <w:bCs/>
          <w:sz w:val="24"/>
        </w:rPr>
      </w:pPr>
    </w:p>
    <w:p w14:paraId="344FF13A" w14:textId="63CC4E5F" w:rsidR="00FD6C7B" w:rsidRDefault="00EB5C43" w:rsidP="00315400">
      <w:pPr>
        <w:rPr>
          <w:bCs/>
          <w:sz w:val="24"/>
        </w:rPr>
      </w:pPr>
      <w:r>
        <w:rPr>
          <w:bCs/>
          <w:sz w:val="24"/>
        </w:rPr>
        <w:t xml:space="preserve">Investment-grade </w:t>
      </w:r>
      <w:r w:rsidR="007A5979" w:rsidRPr="00EC00BB">
        <w:rPr>
          <w:bCs/>
          <w:sz w:val="24"/>
        </w:rPr>
        <w:t xml:space="preserve">CMBS </w:t>
      </w:r>
      <w:r>
        <w:rPr>
          <w:bCs/>
          <w:sz w:val="24"/>
        </w:rPr>
        <w:t xml:space="preserve">produced </w:t>
      </w:r>
      <w:r w:rsidR="00330CA6">
        <w:rPr>
          <w:bCs/>
          <w:sz w:val="24"/>
        </w:rPr>
        <w:t>-2.10</w:t>
      </w:r>
      <w:r>
        <w:rPr>
          <w:bCs/>
          <w:sz w:val="24"/>
        </w:rPr>
        <w:t>% total return, a</w:t>
      </w:r>
      <w:r w:rsidR="007A5979" w:rsidRPr="00EC00BB">
        <w:rPr>
          <w:bCs/>
          <w:sz w:val="24"/>
        </w:rPr>
        <w:t>ccording to Bloomberg Barclays Indices</w:t>
      </w:r>
      <w:r w:rsidR="00FD6C7B">
        <w:rPr>
          <w:bCs/>
          <w:sz w:val="24"/>
        </w:rPr>
        <w:t xml:space="preserve">. </w:t>
      </w:r>
      <w:r w:rsidR="00F31A3E">
        <w:rPr>
          <w:bCs/>
          <w:sz w:val="24"/>
        </w:rPr>
        <w:t xml:space="preserve">As we </w:t>
      </w:r>
      <w:r w:rsidR="003877F4">
        <w:rPr>
          <w:bCs/>
          <w:sz w:val="24"/>
        </w:rPr>
        <w:t>often</w:t>
      </w:r>
      <w:r w:rsidR="00F31A3E">
        <w:rPr>
          <w:bCs/>
          <w:sz w:val="24"/>
        </w:rPr>
        <w:t xml:space="preserve"> note, CMBS and G-L 1 do not move in lockstep, and this quarter demonstrated that. However, </w:t>
      </w:r>
      <w:r w:rsidR="00721B8B">
        <w:rPr>
          <w:bCs/>
          <w:sz w:val="24"/>
        </w:rPr>
        <w:t xml:space="preserve">looking back over the last five quarters, </w:t>
      </w:r>
      <w:r w:rsidR="000B60C7">
        <w:rPr>
          <w:bCs/>
          <w:sz w:val="24"/>
        </w:rPr>
        <w:t xml:space="preserve">reaching back to </w:t>
      </w:r>
      <w:r w:rsidR="00FF5462">
        <w:rPr>
          <w:bCs/>
          <w:sz w:val="24"/>
        </w:rPr>
        <w:t xml:space="preserve">pre-COVID days, </w:t>
      </w:r>
      <w:r w:rsidR="009B3BAF">
        <w:rPr>
          <w:bCs/>
          <w:sz w:val="24"/>
        </w:rPr>
        <w:t>cumulative returns are similar: 5.04% for G-L 1 and 5.36% for CMBS.</w:t>
      </w:r>
    </w:p>
    <w:p w14:paraId="5F375E6F" w14:textId="6A2EAC6D" w:rsidR="002D4BF7" w:rsidRDefault="002D4BF7" w:rsidP="00315400">
      <w:pPr>
        <w:rPr>
          <w:bCs/>
          <w:sz w:val="24"/>
        </w:rPr>
      </w:pPr>
    </w:p>
    <w:p w14:paraId="00BCBAFB" w14:textId="77777777" w:rsidR="00900421" w:rsidRDefault="00900421">
      <w:pPr>
        <w:rPr>
          <w:sz w:val="24"/>
          <w:u w:val="single"/>
        </w:rPr>
      </w:pPr>
    </w:p>
    <w:p w14:paraId="6F2C196B" w14:textId="77144BB6" w:rsidR="00AD3DE0" w:rsidRDefault="00CF2516">
      <w:pPr>
        <w:rPr>
          <w:sz w:val="24"/>
          <w:u w:val="single"/>
        </w:rPr>
      </w:pPr>
      <w:r>
        <w:rPr>
          <w:sz w:val="24"/>
          <w:u w:val="single"/>
        </w:rPr>
        <w:t>Market</w:t>
      </w:r>
      <w:r w:rsidR="00C91B51">
        <w:rPr>
          <w:sz w:val="24"/>
          <w:u w:val="single"/>
        </w:rPr>
        <w:t xml:space="preserve"> T</w:t>
      </w:r>
      <w:r w:rsidR="00760BCB">
        <w:rPr>
          <w:sz w:val="24"/>
          <w:u w:val="single"/>
        </w:rPr>
        <w:t xml:space="preserve">rends: </w:t>
      </w:r>
      <w:r w:rsidR="004C67CE">
        <w:rPr>
          <w:sz w:val="24"/>
          <w:u w:val="single"/>
        </w:rPr>
        <w:t>1</w:t>
      </w:r>
      <w:r w:rsidR="00AC1BD3">
        <w:rPr>
          <w:sz w:val="24"/>
          <w:u w:val="single"/>
        </w:rPr>
        <w:t>Q 20</w:t>
      </w:r>
      <w:r w:rsidR="0031345C">
        <w:rPr>
          <w:sz w:val="24"/>
          <w:u w:val="single"/>
        </w:rPr>
        <w:t>2</w:t>
      </w:r>
      <w:r w:rsidR="004C67CE">
        <w:rPr>
          <w:sz w:val="24"/>
          <w:u w:val="single"/>
        </w:rPr>
        <w:t>1</w:t>
      </w:r>
    </w:p>
    <w:p w14:paraId="23B63EF2" w14:textId="36344268" w:rsidR="00AD7880" w:rsidRDefault="00AD7880" w:rsidP="00AD7880">
      <w:pPr>
        <w:rPr>
          <w:sz w:val="24"/>
        </w:rPr>
      </w:pPr>
    </w:p>
    <w:p w14:paraId="0DE46C05" w14:textId="2E093420" w:rsidR="00D24A86" w:rsidRPr="00AD7880" w:rsidRDefault="00E472DF" w:rsidP="00AD7880">
      <w:pPr>
        <w:rPr>
          <w:sz w:val="24"/>
        </w:rPr>
      </w:pPr>
      <w:r>
        <w:rPr>
          <w:sz w:val="24"/>
        </w:rPr>
        <w:t>O</w:t>
      </w:r>
      <w:r w:rsidR="00D24A86">
        <w:rPr>
          <w:sz w:val="24"/>
        </w:rPr>
        <w:t>bservations below are based on data received</w:t>
      </w:r>
      <w:r w:rsidR="002C0779">
        <w:rPr>
          <w:sz w:val="24"/>
        </w:rPr>
        <w:t xml:space="preserve"> at the time we prepared this report. </w:t>
      </w:r>
      <w:r w:rsidR="009E341C">
        <w:rPr>
          <w:sz w:val="24"/>
        </w:rPr>
        <w:t>R</w:t>
      </w:r>
      <w:r w:rsidR="002C0779">
        <w:rPr>
          <w:sz w:val="24"/>
        </w:rPr>
        <w:t>esults are subject to change as we receive additional information</w:t>
      </w:r>
      <w:r w:rsidR="003F5F1F">
        <w:rPr>
          <w:sz w:val="24"/>
        </w:rPr>
        <w:t>.</w:t>
      </w:r>
    </w:p>
    <w:p w14:paraId="6B7EB1AA" w14:textId="3B66F7A0" w:rsidR="005C5D99" w:rsidRDefault="005C5D99" w:rsidP="005C5D99">
      <w:pPr>
        <w:rPr>
          <w:sz w:val="24"/>
        </w:rPr>
      </w:pPr>
    </w:p>
    <w:p w14:paraId="7A2857E5" w14:textId="024D8BB6" w:rsidR="00473FE6" w:rsidRPr="00E632CE" w:rsidRDefault="00767248" w:rsidP="001327DE">
      <w:pPr>
        <w:numPr>
          <w:ilvl w:val="0"/>
          <w:numId w:val="1"/>
        </w:numPr>
        <w:rPr>
          <w:sz w:val="24"/>
        </w:rPr>
      </w:pPr>
      <w:r>
        <w:rPr>
          <w:b/>
          <w:bCs/>
          <w:sz w:val="24"/>
        </w:rPr>
        <w:t xml:space="preserve">Origination of loans with coupon rates below </w:t>
      </w:r>
      <w:r w:rsidR="007E0CE4">
        <w:rPr>
          <w:b/>
          <w:bCs/>
          <w:sz w:val="24"/>
        </w:rPr>
        <w:t xml:space="preserve">3% </w:t>
      </w:r>
      <w:r w:rsidR="00857BB5">
        <w:rPr>
          <w:b/>
          <w:bCs/>
          <w:sz w:val="24"/>
        </w:rPr>
        <w:t>abated somewhat</w:t>
      </w:r>
      <w:r w:rsidR="00C85DB1">
        <w:rPr>
          <w:b/>
          <w:bCs/>
          <w:sz w:val="24"/>
        </w:rPr>
        <w:t xml:space="preserve"> in </w:t>
      </w:r>
      <w:r w:rsidR="00857BB5">
        <w:rPr>
          <w:b/>
          <w:bCs/>
          <w:sz w:val="24"/>
        </w:rPr>
        <w:t>1</w:t>
      </w:r>
      <w:r w:rsidR="00C85DB1">
        <w:rPr>
          <w:b/>
          <w:bCs/>
          <w:sz w:val="24"/>
        </w:rPr>
        <w:t>Q</w:t>
      </w:r>
      <w:r w:rsidR="00857BB5">
        <w:rPr>
          <w:b/>
          <w:bCs/>
          <w:sz w:val="24"/>
        </w:rPr>
        <w:t xml:space="preserve"> as rising Treasury yield</w:t>
      </w:r>
      <w:r w:rsidR="00DA72CA">
        <w:rPr>
          <w:b/>
          <w:bCs/>
          <w:sz w:val="24"/>
        </w:rPr>
        <w:t>s</w:t>
      </w:r>
      <w:r w:rsidR="00857BB5">
        <w:rPr>
          <w:b/>
          <w:bCs/>
          <w:sz w:val="24"/>
        </w:rPr>
        <w:t xml:space="preserve"> put upward pressure on coupon rates</w:t>
      </w:r>
      <w:r w:rsidR="00C85DB1">
        <w:rPr>
          <w:b/>
          <w:bCs/>
          <w:sz w:val="24"/>
        </w:rPr>
        <w:t xml:space="preserve">. </w:t>
      </w:r>
      <w:r w:rsidR="00C85DB1" w:rsidRPr="00E632CE">
        <w:rPr>
          <w:sz w:val="24"/>
        </w:rPr>
        <w:t xml:space="preserve">About </w:t>
      </w:r>
      <w:r w:rsidR="00BF5450">
        <w:rPr>
          <w:sz w:val="24"/>
        </w:rPr>
        <w:t>37</w:t>
      </w:r>
      <w:r w:rsidR="00473FE6" w:rsidRPr="00E632CE">
        <w:rPr>
          <w:sz w:val="24"/>
        </w:rPr>
        <w:t>% of ten-year loans had coupon rates under 3%</w:t>
      </w:r>
      <w:r w:rsidR="00BF5450">
        <w:rPr>
          <w:sz w:val="24"/>
        </w:rPr>
        <w:t>, compared with 46% in 4Q 2020</w:t>
      </w:r>
      <w:r w:rsidR="00473FE6" w:rsidRPr="00E632CE">
        <w:rPr>
          <w:sz w:val="24"/>
        </w:rPr>
        <w:t xml:space="preserve">. </w:t>
      </w:r>
      <w:r w:rsidR="002E346D">
        <w:rPr>
          <w:sz w:val="24"/>
        </w:rPr>
        <w:t>The percentage</w:t>
      </w:r>
      <w:r w:rsidR="000078A6">
        <w:rPr>
          <w:sz w:val="24"/>
        </w:rPr>
        <w:t xml:space="preserve"> of sub-3% coupons</w:t>
      </w:r>
      <w:r w:rsidR="002E346D">
        <w:rPr>
          <w:sz w:val="24"/>
        </w:rPr>
        <w:t xml:space="preserve"> was almost identical when all loans</w:t>
      </w:r>
      <w:r w:rsidR="00671C6C">
        <w:rPr>
          <w:sz w:val="24"/>
        </w:rPr>
        <w:t>, both under and over ten-year term to maturity</w:t>
      </w:r>
      <w:r w:rsidR="0038611B">
        <w:rPr>
          <w:sz w:val="24"/>
        </w:rPr>
        <w:t>,</w:t>
      </w:r>
      <w:r w:rsidR="00671C6C">
        <w:rPr>
          <w:sz w:val="24"/>
        </w:rPr>
        <w:t xml:space="preserve"> were </w:t>
      </w:r>
      <w:r w:rsidR="006F1F52">
        <w:rPr>
          <w:sz w:val="24"/>
        </w:rPr>
        <w:t>analyzed</w:t>
      </w:r>
      <w:r w:rsidR="00671C6C">
        <w:rPr>
          <w:sz w:val="24"/>
        </w:rPr>
        <w:t>.</w:t>
      </w:r>
    </w:p>
    <w:p w14:paraId="1AE77B66" w14:textId="1E0F1C8C" w:rsidR="00BA2B3A" w:rsidRPr="00BA2B3A" w:rsidRDefault="00BA2B3A" w:rsidP="004E58FF">
      <w:pPr>
        <w:ind w:left="360"/>
        <w:rPr>
          <w:sz w:val="24"/>
        </w:rPr>
      </w:pPr>
    </w:p>
    <w:p w14:paraId="20CFD30B" w14:textId="6170A68C" w:rsidR="00D44EEA" w:rsidRDefault="001B62B9" w:rsidP="00D44EEA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T</w:t>
      </w:r>
      <w:r w:rsidR="00D64FAC">
        <w:rPr>
          <w:b/>
          <w:sz w:val="24"/>
        </w:rPr>
        <w:t xml:space="preserve">he typical first-quarter seasonal drop in lending volume occurred. </w:t>
      </w:r>
      <w:r>
        <w:rPr>
          <w:b/>
          <w:sz w:val="24"/>
        </w:rPr>
        <w:t>1</w:t>
      </w:r>
      <w:r w:rsidR="00FB6D24" w:rsidRPr="00315259">
        <w:rPr>
          <w:b/>
          <w:sz w:val="24"/>
        </w:rPr>
        <w:t xml:space="preserve">Q origination of loans eligible for the Index </w:t>
      </w:r>
      <w:r w:rsidR="005948CB">
        <w:rPr>
          <w:b/>
          <w:sz w:val="24"/>
        </w:rPr>
        <w:t xml:space="preserve">decreased to </w:t>
      </w:r>
      <w:r w:rsidR="00F460D9" w:rsidRPr="00315259">
        <w:rPr>
          <w:b/>
          <w:sz w:val="24"/>
        </w:rPr>
        <w:t>$</w:t>
      </w:r>
      <w:r w:rsidR="005948CB">
        <w:rPr>
          <w:b/>
          <w:sz w:val="24"/>
        </w:rPr>
        <w:t>4.8</w:t>
      </w:r>
      <w:r w:rsidR="00F460D9" w:rsidRPr="00315259">
        <w:rPr>
          <w:b/>
          <w:sz w:val="24"/>
        </w:rPr>
        <w:t xml:space="preserve"> </w:t>
      </w:r>
      <w:r w:rsidR="00FB6D24" w:rsidRPr="00315259">
        <w:rPr>
          <w:b/>
          <w:sz w:val="24"/>
        </w:rPr>
        <w:t>billion</w:t>
      </w:r>
      <w:r w:rsidR="00FB6D24" w:rsidRPr="00315259">
        <w:rPr>
          <w:sz w:val="24"/>
        </w:rPr>
        <w:t xml:space="preserve">, compared with </w:t>
      </w:r>
      <w:r w:rsidR="005948CB">
        <w:rPr>
          <w:sz w:val="24"/>
        </w:rPr>
        <w:t>4</w:t>
      </w:r>
      <w:r w:rsidR="00FB6D24" w:rsidRPr="00315259">
        <w:rPr>
          <w:sz w:val="24"/>
        </w:rPr>
        <w:t>Q 20</w:t>
      </w:r>
      <w:r w:rsidR="00055AC4" w:rsidRPr="00315259">
        <w:rPr>
          <w:sz w:val="24"/>
        </w:rPr>
        <w:t>2</w:t>
      </w:r>
      <w:r w:rsidR="000952D3">
        <w:rPr>
          <w:sz w:val="24"/>
        </w:rPr>
        <w:t>0</w:t>
      </w:r>
      <w:r w:rsidR="00FB6D24" w:rsidRPr="00315259">
        <w:rPr>
          <w:sz w:val="24"/>
        </w:rPr>
        <w:t>'s $</w:t>
      </w:r>
      <w:r w:rsidR="000952D3">
        <w:rPr>
          <w:sz w:val="24"/>
        </w:rPr>
        <w:t>7.4</w:t>
      </w:r>
      <w:r w:rsidR="00187B29" w:rsidRPr="00315259">
        <w:rPr>
          <w:sz w:val="24"/>
        </w:rPr>
        <w:t xml:space="preserve"> billion</w:t>
      </w:r>
      <w:r w:rsidR="00901440" w:rsidRPr="00315259">
        <w:rPr>
          <w:sz w:val="24"/>
        </w:rPr>
        <w:t xml:space="preserve">, </w:t>
      </w:r>
      <w:r w:rsidR="000C292F" w:rsidRPr="00315259">
        <w:rPr>
          <w:sz w:val="24"/>
        </w:rPr>
        <w:t xml:space="preserve">revised </w:t>
      </w:r>
      <w:r w:rsidR="006F26B0" w:rsidRPr="00315259">
        <w:rPr>
          <w:sz w:val="24"/>
        </w:rPr>
        <w:t>from the previously reported</w:t>
      </w:r>
      <w:r w:rsidR="000C292F" w:rsidRPr="00315259">
        <w:rPr>
          <w:sz w:val="24"/>
        </w:rPr>
        <w:t xml:space="preserve"> $</w:t>
      </w:r>
      <w:r w:rsidR="000952D3">
        <w:rPr>
          <w:sz w:val="24"/>
        </w:rPr>
        <w:t>6</w:t>
      </w:r>
      <w:r w:rsidR="00D71139">
        <w:rPr>
          <w:sz w:val="24"/>
        </w:rPr>
        <w:t>.1</w:t>
      </w:r>
      <w:r w:rsidR="000C292F" w:rsidRPr="00315259">
        <w:rPr>
          <w:sz w:val="24"/>
        </w:rPr>
        <w:t xml:space="preserve"> billion</w:t>
      </w:r>
      <w:r w:rsidR="00FB6D24" w:rsidRPr="00315259">
        <w:rPr>
          <w:sz w:val="24"/>
        </w:rPr>
        <w:t>.</w:t>
      </w:r>
      <w:r w:rsidR="00E362A4" w:rsidRPr="00315259">
        <w:rPr>
          <w:sz w:val="24"/>
        </w:rPr>
        <w:t xml:space="preserve"> </w:t>
      </w:r>
      <w:r w:rsidR="008D3665">
        <w:rPr>
          <w:sz w:val="24"/>
        </w:rPr>
        <w:t>As usual, we expect the most recent quarter’s</w:t>
      </w:r>
      <w:r w:rsidR="00EF1E70">
        <w:rPr>
          <w:sz w:val="24"/>
        </w:rPr>
        <w:t xml:space="preserve"> volume will increase </w:t>
      </w:r>
      <w:r w:rsidR="006900F7" w:rsidRPr="00315259">
        <w:rPr>
          <w:sz w:val="24"/>
        </w:rPr>
        <w:t xml:space="preserve">when additional loans made in </w:t>
      </w:r>
      <w:r w:rsidR="00975907">
        <w:rPr>
          <w:sz w:val="24"/>
        </w:rPr>
        <w:t>1</w:t>
      </w:r>
      <w:r w:rsidR="006900F7" w:rsidRPr="00315259">
        <w:rPr>
          <w:sz w:val="24"/>
        </w:rPr>
        <w:t>Q</w:t>
      </w:r>
      <w:r w:rsidR="00EF1E70">
        <w:rPr>
          <w:sz w:val="24"/>
        </w:rPr>
        <w:t xml:space="preserve"> 202</w:t>
      </w:r>
      <w:r w:rsidR="00975907">
        <w:rPr>
          <w:sz w:val="24"/>
        </w:rPr>
        <w:t>1</w:t>
      </w:r>
      <w:r w:rsidR="006900F7" w:rsidRPr="00315259">
        <w:rPr>
          <w:sz w:val="24"/>
        </w:rPr>
        <w:t xml:space="preserve"> are reported</w:t>
      </w:r>
      <w:r w:rsidR="00315259" w:rsidRPr="00315259">
        <w:rPr>
          <w:sz w:val="24"/>
        </w:rPr>
        <w:t xml:space="preserve"> as part of </w:t>
      </w:r>
      <w:r w:rsidR="00975907">
        <w:rPr>
          <w:sz w:val="24"/>
        </w:rPr>
        <w:t>2</w:t>
      </w:r>
      <w:r w:rsidR="00315259" w:rsidRPr="00315259">
        <w:rPr>
          <w:sz w:val="24"/>
        </w:rPr>
        <w:t xml:space="preserve">Q </w:t>
      </w:r>
      <w:r w:rsidR="00EF1E70">
        <w:rPr>
          <w:sz w:val="24"/>
        </w:rPr>
        <w:t xml:space="preserve">2021 </w:t>
      </w:r>
      <w:r w:rsidR="00315259" w:rsidRPr="00315259">
        <w:rPr>
          <w:sz w:val="24"/>
        </w:rPr>
        <w:t>data collection.</w:t>
      </w:r>
    </w:p>
    <w:p w14:paraId="0124327A" w14:textId="77777777" w:rsidR="00315259" w:rsidRDefault="00315259" w:rsidP="00315259">
      <w:pPr>
        <w:pStyle w:val="ListParagraph"/>
        <w:rPr>
          <w:sz w:val="24"/>
        </w:rPr>
      </w:pPr>
    </w:p>
    <w:p w14:paraId="453BA5EA" w14:textId="5C7B6873" w:rsidR="00315259" w:rsidRPr="00353FB8" w:rsidRDefault="004E31BE" w:rsidP="00315259">
      <w:pPr>
        <w:numPr>
          <w:ilvl w:val="0"/>
          <w:numId w:val="1"/>
        </w:numPr>
        <w:rPr>
          <w:sz w:val="24"/>
        </w:rPr>
      </w:pPr>
      <w:r w:rsidRPr="00353FB8">
        <w:rPr>
          <w:sz w:val="24"/>
        </w:rPr>
        <w:t xml:space="preserve">We </w:t>
      </w:r>
      <w:r w:rsidR="00EF1E70">
        <w:rPr>
          <w:sz w:val="24"/>
        </w:rPr>
        <w:t xml:space="preserve">continued to see a </w:t>
      </w:r>
      <w:r w:rsidRPr="00353FB8">
        <w:rPr>
          <w:sz w:val="24"/>
        </w:rPr>
        <w:t>2</w:t>
      </w:r>
      <w:r w:rsidR="00376E9B">
        <w:rPr>
          <w:sz w:val="24"/>
        </w:rPr>
        <w:t>0</w:t>
      </w:r>
      <w:r w:rsidRPr="00353FB8">
        <w:rPr>
          <w:sz w:val="24"/>
        </w:rPr>
        <w:t xml:space="preserve">-bp </w:t>
      </w:r>
      <w:r w:rsidR="00376E9B">
        <w:rPr>
          <w:sz w:val="24"/>
        </w:rPr>
        <w:t xml:space="preserve">to 30-bp </w:t>
      </w:r>
      <w:r w:rsidRPr="00353FB8">
        <w:rPr>
          <w:sz w:val="24"/>
        </w:rPr>
        <w:t xml:space="preserve">small loan (under $5 million) premiums for most sectors. </w:t>
      </w:r>
      <w:r w:rsidR="00DB00D6" w:rsidRPr="00353FB8">
        <w:rPr>
          <w:sz w:val="24"/>
        </w:rPr>
        <w:t xml:space="preserve">Not all small-balance loans have such premiums. </w:t>
      </w:r>
    </w:p>
    <w:p w14:paraId="735075FC" w14:textId="77777777" w:rsidR="00D51134" w:rsidRDefault="00D51134" w:rsidP="00D51134">
      <w:pPr>
        <w:pStyle w:val="ListParagraph"/>
        <w:rPr>
          <w:sz w:val="24"/>
        </w:rPr>
      </w:pPr>
    </w:p>
    <w:p w14:paraId="7EF82C10" w14:textId="77D6E2F6" w:rsidR="00D2385A" w:rsidRPr="001327DE" w:rsidRDefault="008F087A" w:rsidP="001327DE">
      <w:pPr>
        <w:numPr>
          <w:ilvl w:val="0"/>
          <w:numId w:val="1"/>
        </w:numPr>
        <w:rPr>
          <w:sz w:val="24"/>
        </w:rPr>
      </w:pPr>
      <w:r w:rsidRPr="003226E3">
        <w:rPr>
          <w:b/>
          <w:bCs/>
          <w:sz w:val="24"/>
        </w:rPr>
        <w:t>Average loan size</w:t>
      </w:r>
      <w:r w:rsidR="00907840" w:rsidRPr="003226E3">
        <w:rPr>
          <w:b/>
          <w:bCs/>
          <w:sz w:val="24"/>
        </w:rPr>
        <w:t xml:space="preserve"> </w:t>
      </w:r>
      <w:r w:rsidR="00666363">
        <w:rPr>
          <w:b/>
          <w:bCs/>
          <w:sz w:val="24"/>
        </w:rPr>
        <w:t>came down quite a bit</w:t>
      </w:r>
      <w:r w:rsidR="00B3325A">
        <w:rPr>
          <w:b/>
          <w:bCs/>
          <w:sz w:val="24"/>
        </w:rPr>
        <w:t xml:space="preserve"> from </w:t>
      </w:r>
      <w:r w:rsidR="00AF42E2">
        <w:rPr>
          <w:b/>
          <w:bCs/>
          <w:sz w:val="24"/>
        </w:rPr>
        <w:t>$25.7</w:t>
      </w:r>
      <w:r w:rsidR="005F2A33" w:rsidRPr="003226E3">
        <w:rPr>
          <w:b/>
          <w:bCs/>
          <w:sz w:val="24"/>
        </w:rPr>
        <w:t xml:space="preserve"> million</w:t>
      </w:r>
      <w:r w:rsidR="00B3325A">
        <w:rPr>
          <w:b/>
          <w:bCs/>
          <w:sz w:val="24"/>
        </w:rPr>
        <w:t xml:space="preserve"> to about $19 million.</w:t>
      </w:r>
      <w:r w:rsidR="002F3554" w:rsidRPr="00D2385A">
        <w:rPr>
          <w:sz w:val="24"/>
        </w:rPr>
        <w:t xml:space="preserve"> </w:t>
      </w:r>
      <w:r w:rsidR="001A776D">
        <w:rPr>
          <w:sz w:val="24"/>
        </w:rPr>
        <w:t>L</w:t>
      </w:r>
      <w:r w:rsidR="00D75749" w:rsidRPr="00D2385A">
        <w:rPr>
          <w:sz w:val="24"/>
        </w:rPr>
        <w:t>oan</w:t>
      </w:r>
      <w:r w:rsidR="0028105E">
        <w:rPr>
          <w:sz w:val="24"/>
        </w:rPr>
        <w:t xml:space="preserve"> sizes</w:t>
      </w:r>
      <w:r w:rsidR="00D75749" w:rsidRPr="00D2385A">
        <w:rPr>
          <w:sz w:val="24"/>
        </w:rPr>
        <w:t xml:space="preserve"> rang</w:t>
      </w:r>
      <w:r w:rsidR="001A776D">
        <w:rPr>
          <w:sz w:val="24"/>
        </w:rPr>
        <w:t>ed</w:t>
      </w:r>
      <w:r w:rsidR="00D75749" w:rsidRPr="00D2385A">
        <w:rPr>
          <w:sz w:val="24"/>
        </w:rPr>
        <w:t xml:space="preserve"> </w:t>
      </w:r>
      <w:r w:rsidR="00E74F55" w:rsidRPr="00D2385A">
        <w:rPr>
          <w:sz w:val="24"/>
        </w:rPr>
        <w:t>from $1.</w:t>
      </w:r>
      <w:r w:rsidR="001A776D">
        <w:rPr>
          <w:sz w:val="24"/>
        </w:rPr>
        <w:t>5</w:t>
      </w:r>
      <w:r w:rsidR="00E74F55" w:rsidRPr="00D2385A">
        <w:rPr>
          <w:sz w:val="24"/>
        </w:rPr>
        <w:t xml:space="preserve"> million to </w:t>
      </w:r>
      <w:r w:rsidR="00F35A8F">
        <w:rPr>
          <w:sz w:val="24"/>
        </w:rPr>
        <w:t>over</w:t>
      </w:r>
      <w:r w:rsidR="00CC0F31">
        <w:rPr>
          <w:sz w:val="24"/>
        </w:rPr>
        <w:t xml:space="preserve"> </w:t>
      </w:r>
      <w:r w:rsidR="00E74F55" w:rsidRPr="00D2385A">
        <w:rPr>
          <w:sz w:val="24"/>
        </w:rPr>
        <w:t>$</w:t>
      </w:r>
      <w:r w:rsidR="00DF4C91">
        <w:rPr>
          <w:sz w:val="24"/>
        </w:rPr>
        <w:t>2</w:t>
      </w:r>
      <w:r w:rsidR="00A12CED" w:rsidRPr="00D2385A">
        <w:rPr>
          <w:sz w:val="24"/>
        </w:rPr>
        <w:t>00 million</w:t>
      </w:r>
      <w:r w:rsidR="008A0641">
        <w:rPr>
          <w:sz w:val="24"/>
        </w:rPr>
        <w:t xml:space="preserve">. </w:t>
      </w:r>
      <w:r w:rsidR="00786E3D">
        <w:rPr>
          <w:sz w:val="24"/>
        </w:rPr>
        <w:t>However, in 4Q 2020 there were more mega-loans</w:t>
      </w:r>
      <w:r w:rsidR="00910638">
        <w:rPr>
          <w:sz w:val="24"/>
        </w:rPr>
        <w:t xml:space="preserve">. Reduced volume in that segment in 1Q 2021 explains most of the decline in average size. </w:t>
      </w:r>
      <w:r w:rsidR="00BA3AD7" w:rsidRPr="00D2385A">
        <w:rPr>
          <w:sz w:val="24"/>
        </w:rPr>
        <w:t>Loans</w:t>
      </w:r>
      <w:r w:rsidR="00D2385A" w:rsidRPr="00D2385A">
        <w:rPr>
          <w:sz w:val="24"/>
        </w:rPr>
        <w:t xml:space="preserve"> above $25 million ma</w:t>
      </w:r>
      <w:r w:rsidR="006C7953">
        <w:rPr>
          <w:sz w:val="24"/>
        </w:rPr>
        <w:t>d</w:t>
      </w:r>
      <w:r w:rsidR="00D2385A" w:rsidRPr="00D2385A">
        <w:rPr>
          <w:sz w:val="24"/>
        </w:rPr>
        <w:t xml:space="preserve">e up </w:t>
      </w:r>
      <w:r w:rsidR="00FC2D6E">
        <w:rPr>
          <w:sz w:val="24"/>
        </w:rPr>
        <w:t xml:space="preserve">roughly </w:t>
      </w:r>
      <w:r w:rsidR="000F5C23">
        <w:rPr>
          <w:sz w:val="24"/>
        </w:rPr>
        <w:t>55</w:t>
      </w:r>
      <w:r w:rsidR="006B3753">
        <w:rPr>
          <w:sz w:val="24"/>
        </w:rPr>
        <w:t>%</w:t>
      </w:r>
      <w:r w:rsidR="00FC2D6E">
        <w:rPr>
          <w:sz w:val="24"/>
        </w:rPr>
        <w:t xml:space="preserve"> </w:t>
      </w:r>
      <w:r w:rsidR="00D2385A" w:rsidRPr="00D2385A">
        <w:rPr>
          <w:sz w:val="24"/>
        </w:rPr>
        <w:t>of dollar volume</w:t>
      </w:r>
      <w:r w:rsidR="00D600CF">
        <w:rPr>
          <w:sz w:val="24"/>
        </w:rPr>
        <w:t xml:space="preserve"> </w:t>
      </w:r>
      <w:r w:rsidR="00D2385A" w:rsidRPr="00D2385A">
        <w:rPr>
          <w:sz w:val="24"/>
        </w:rPr>
        <w:t>but account</w:t>
      </w:r>
      <w:r w:rsidR="006C7953">
        <w:rPr>
          <w:sz w:val="24"/>
        </w:rPr>
        <w:t>ed</w:t>
      </w:r>
      <w:r w:rsidR="00D2385A" w:rsidRPr="00D2385A">
        <w:rPr>
          <w:sz w:val="24"/>
        </w:rPr>
        <w:t xml:space="preserve"> for </w:t>
      </w:r>
      <w:r w:rsidR="00896CD0">
        <w:rPr>
          <w:sz w:val="24"/>
        </w:rPr>
        <w:t>about</w:t>
      </w:r>
      <w:r w:rsidR="00FC2D6E">
        <w:rPr>
          <w:sz w:val="24"/>
        </w:rPr>
        <w:t xml:space="preserve"> </w:t>
      </w:r>
      <w:r w:rsidR="0065131D">
        <w:rPr>
          <w:sz w:val="24"/>
        </w:rPr>
        <w:t>2</w:t>
      </w:r>
      <w:r w:rsidR="000F5C23">
        <w:rPr>
          <w:sz w:val="24"/>
        </w:rPr>
        <w:t>2</w:t>
      </w:r>
      <w:r w:rsidR="009344F4">
        <w:rPr>
          <w:sz w:val="24"/>
        </w:rPr>
        <w:t>%</w:t>
      </w:r>
      <w:r w:rsidR="00D2385A" w:rsidRPr="00D2385A">
        <w:rPr>
          <w:sz w:val="24"/>
        </w:rPr>
        <w:t xml:space="preserve"> of the number of loan</w:t>
      </w:r>
      <w:r w:rsidR="00B118E8">
        <w:rPr>
          <w:sz w:val="24"/>
        </w:rPr>
        <w:t>s.</w:t>
      </w:r>
      <w:r w:rsidR="008A0641">
        <w:rPr>
          <w:sz w:val="24"/>
        </w:rPr>
        <w:t xml:space="preserve"> </w:t>
      </w:r>
      <w:r w:rsidR="00CE7CE2">
        <w:rPr>
          <w:sz w:val="24"/>
        </w:rPr>
        <w:t>T</w:t>
      </w:r>
      <w:r w:rsidR="008A0641">
        <w:rPr>
          <w:sz w:val="24"/>
        </w:rPr>
        <w:t xml:space="preserve">hese statistics </w:t>
      </w:r>
      <w:r w:rsidR="00336459">
        <w:rPr>
          <w:sz w:val="24"/>
        </w:rPr>
        <w:t xml:space="preserve">are </w:t>
      </w:r>
      <w:r w:rsidR="00826FBE">
        <w:rPr>
          <w:sz w:val="24"/>
        </w:rPr>
        <w:t xml:space="preserve">roughly </w:t>
      </w:r>
      <w:r w:rsidR="00336459">
        <w:rPr>
          <w:sz w:val="24"/>
        </w:rPr>
        <w:t>comparable</w:t>
      </w:r>
      <w:r w:rsidR="00CE7CE2">
        <w:rPr>
          <w:sz w:val="24"/>
        </w:rPr>
        <w:t xml:space="preserve"> </w:t>
      </w:r>
      <w:r w:rsidR="008A0641">
        <w:rPr>
          <w:sz w:val="24"/>
        </w:rPr>
        <w:t>to those</w:t>
      </w:r>
      <w:r w:rsidR="0030351F">
        <w:rPr>
          <w:sz w:val="24"/>
        </w:rPr>
        <w:t xml:space="preserve"> posted in </w:t>
      </w:r>
      <w:r w:rsidR="00283655">
        <w:rPr>
          <w:sz w:val="24"/>
        </w:rPr>
        <w:t>prior quarters.</w:t>
      </w:r>
    </w:p>
    <w:p w14:paraId="6F67DF8E" w14:textId="77777777" w:rsidR="00D2385A" w:rsidRPr="00D2385A" w:rsidRDefault="00D2385A" w:rsidP="007E4FD0">
      <w:pPr>
        <w:ind w:left="360"/>
        <w:rPr>
          <w:sz w:val="24"/>
        </w:rPr>
      </w:pPr>
    </w:p>
    <w:p w14:paraId="70416029" w14:textId="21F71C41" w:rsidR="007571EF" w:rsidRDefault="00AC1BD3" w:rsidP="007571EF">
      <w:pPr>
        <w:numPr>
          <w:ilvl w:val="0"/>
          <w:numId w:val="1"/>
        </w:numPr>
        <w:rPr>
          <w:sz w:val="24"/>
        </w:rPr>
      </w:pPr>
      <w:r w:rsidRPr="009C1AA6">
        <w:rPr>
          <w:b/>
          <w:sz w:val="24"/>
        </w:rPr>
        <w:t>The average LTV on new loans</w:t>
      </w:r>
      <w:r w:rsidR="007A669D" w:rsidRPr="009C1AA6">
        <w:rPr>
          <w:b/>
          <w:sz w:val="24"/>
        </w:rPr>
        <w:t xml:space="preserve"> eligible for inclusion in the </w:t>
      </w:r>
      <w:r w:rsidR="00896CD0" w:rsidRPr="009C1AA6">
        <w:rPr>
          <w:b/>
          <w:sz w:val="24"/>
        </w:rPr>
        <w:t>G-L 1</w:t>
      </w:r>
      <w:r w:rsidRPr="009C1AA6">
        <w:rPr>
          <w:b/>
          <w:sz w:val="24"/>
        </w:rPr>
        <w:t xml:space="preserve"> </w:t>
      </w:r>
      <w:r w:rsidR="00C6334B" w:rsidRPr="009C1AA6">
        <w:rPr>
          <w:b/>
          <w:sz w:val="24"/>
        </w:rPr>
        <w:t xml:space="preserve">was </w:t>
      </w:r>
      <w:r w:rsidR="0024310A" w:rsidRPr="009C1AA6">
        <w:rPr>
          <w:b/>
          <w:sz w:val="24"/>
        </w:rPr>
        <w:t>6</w:t>
      </w:r>
      <w:r w:rsidR="008776CC">
        <w:rPr>
          <w:b/>
          <w:sz w:val="24"/>
        </w:rPr>
        <w:t>0</w:t>
      </w:r>
      <w:r w:rsidR="00C87A8B" w:rsidRPr="009C1AA6">
        <w:rPr>
          <w:b/>
          <w:sz w:val="24"/>
        </w:rPr>
        <w:t>%</w:t>
      </w:r>
      <w:r w:rsidR="00196582" w:rsidRPr="009C1AA6">
        <w:rPr>
          <w:sz w:val="24"/>
        </w:rPr>
        <w:t xml:space="preserve">. </w:t>
      </w:r>
      <w:r w:rsidR="005E0E53" w:rsidRPr="009C1AA6">
        <w:rPr>
          <w:sz w:val="24"/>
        </w:rPr>
        <w:t xml:space="preserve">This </w:t>
      </w:r>
      <w:r w:rsidR="00915568" w:rsidRPr="009C1AA6">
        <w:rPr>
          <w:sz w:val="24"/>
        </w:rPr>
        <w:t xml:space="preserve">is </w:t>
      </w:r>
      <w:r w:rsidR="00224C50" w:rsidRPr="009C1AA6">
        <w:rPr>
          <w:sz w:val="24"/>
        </w:rPr>
        <w:t xml:space="preserve">a slight </w:t>
      </w:r>
      <w:r w:rsidR="008776CC">
        <w:rPr>
          <w:sz w:val="24"/>
        </w:rPr>
        <w:t>decline</w:t>
      </w:r>
      <w:r w:rsidR="009C1AA6" w:rsidRPr="009C1AA6">
        <w:rPr>
          <w:sz w:val="24"/>
        </w:rPr>
        <w:t xml:space="preserve"> f</w:t>
      </w:r>
      <w:r w:rsidR="00732933" w:rsidRPr="009C1AA6">
        <w:rPr>
          <w:sz w:val="24"/>
        </w:rPr>
        <w:t xml:space="preserve">rom </w:t>
      </w:r>
      <w:r w:rsidR="00A56286" w:rsidRPr="009C1AA6">
        <w:rPr>
          <w:sz w:val="24"/>
        </w:rPr>
        <w:t xml:space="preserve">last quarter’s </w:t>
      </w:r>
      <w:r w:rsidR="00946793" w:rsidRPr="009C1AA6">
        <w:rPr>
          <w:sz w:val="24"/>
        </w:rPr>
        <w:t>6</w:t>
      </w:r>
      <w:r w:rsidR="008776CC">
        <w:rPr>
          <w:sz w:val="24"/>
        </w:rPr>
        <w:t>2</w:t>
      </w:r>
      <w:r w:rsidR="00A56286" w:rsidRPr="009C1AA6">
        <w:rPr>
          <w:sz w:val="24"/>
        </w:rPr>
        <w:t xml:space="preserve">%. </w:t>
      </w:r>
      <w:r w:rsidR="006E39B6" w:rsidRPr="009C1AA6">
        <w:rPr>
          <w:sz w:val="24"/>
        </w:rPr>
        <w:t>Reported</w:t>
      </w:r>
      <w:r w:rsidR="0047764F" w:rsidRPr="009C1AA6">
        <w:rPr>
          <w:sz w:val="24"/>
        </w:rPr>
        <w:t xml:space="preserve"> DSC </w:t>
      </w:r>
      <w:r w:rsidR="009C1AA6" w:rsidRPr="009C1AA6">
        <w:rPr>
          <w:sz w:val="24"/>
        </w:rPr>
        <w:t xml:space="preserve">held steady at </w:t>
      </w:r>
      <w:r w:rsidR="0047764F" w:rsidRPr="009C1AA6">
        <w:rPr>
          <w:sz w:val="24"/>
        </w:rPr>
        <w:t>2.</w:t>
      </w:r>
      <w:r w:rsidR="007571EF" w:rsidRPr="009C1AA6">
        <w:rPr>
          <w:sz w:val="24"/>
        </w:rPr>
        <w:t>4</w:t>
      </w:r>
      <w:r w:rsidR="0047764F" w:rsidRPr="009C1AA6">
        <w:rPr>
          <w:sz w:val="24"/>
        </w:rPr>
        <w:t xml:space="preserve"> times</w:t>
      </w:r>
      <w:r w:rsidR="009C1AA6" w:rsidRPr="009C1AA6">
        <w:rPr>
          <w:sz w:val="24"/>
        </w:rPr>
        <w:t>.</w:t>
      </w:r>
    </w:p>
    <w:p w14:paraId="42951236" w14:textId="77777777" w:rsidR="009C1AA6" w:rsidRPr="009C1AA6" w:rsidRDefault="009C1AA6" w:rsidP="009C1AA6">
      <w:pPr>
        <w:rPr>
          <w:sz w:val="24"/>
        </w:rPr>
      </w:pPr>
    </w:p>
    <w:p w14:paraId="6B234DFD" w14:textId="01671769" w:rsidR="00281F5B" w:rsidRPr="00EA11D2" w:rsidRDefault="009E025D" w:rsidP="00281F5B">
      <w:pPr>
        <w:numPr>
          <w:ilvl w:val="0"/>
          <w:numId w:val="1"/>
        </w:numPr>
        <w:rPr>
          <w:sz w:val="24"/>
        </w:rPr>
      </w:pPr>
      <w:r w:rsidRPr="00EA11D2">
        <w:rPr>
          <w:sz w:val="24"/>
        </w:rPr>
        <w:t xml:space="preserve">The </w:t>
      </w:r>
      <w:r w:rsidR="00DD6904" w:rsidRPr="00EA11D2">
        <w:rPr>
          <w:b/>
          <w:bCs/>
          <w:sz w:val="24"/>
        </w:rPr>
        <w:t>t</w:t>
      </w:r>
      <w:r w:rsidR="00E455FF" w:rsidRPr="00EA11D2">
        <w:rPr>
          <w:b/>
          <w:sz w:val="24"/>
        </w:rPr>
        <w:t>en-year segment</w:t>
      </w:r>
      <w:r w:rsidR="00297B04" w:rsidRPr="00EA11D2">
        <w:rPr>
          <w:b/>
          <w:sz w:val="24"/>
        </w:rPr>
        <w:t xml:space="preserve">’s </w:t>
      </w:r>
      <w:r w:rsidR="0065247B" w:rsidRPr="00EA11D2">
        <w:rPr>
          <w:b/>
          <w:sz w:val="24"/>
        </w:rPr>
        <w:t>market</w:t>
      </w:r>
      <w:r w:rsidRPr="00EA11D2">
        <w:rPr>
          <w:b/>
          <w:sz w:val="24"/>
        </w:rPr>
        <w:t xml:space="preserve"> </w:t>
      </w:r>
      <w:r w:rsidR="00297B04" w:rsidRPr="00EA11D2">
        <w:rPr>
          <w:b/>
          <w:sz w:val="24"/>
        </w:rPr>
        <w:t xml:space="preserve">share </w:t>
      </w:r>
      <w:r w:rsidRPr="00EA11D2">
        <w:rPr>
          <w:b/>
          <w:sz w:val="24"/>
        </w:rPr>
        <w:t>by volume</w:t>
      </w:r>
      <w:r w:rsidR="00297B04" w:rsidRPr="00EA11D2">
        <w:rPr>
          <w:b/>
          <w:sz w:val="24"/>
        </w:rPr>
        <w:t xml:space="preserve"> </w:t>
      </w:r>
      <w:r w:rsidR="00033140" w:rsidRPr="00EA11D2">
        <w:rPr>
          <w:b/>
          <w:sz w:val="24"/>
        </w:rPr>
        <w:t xml:space="preserve">was </w:t>
      </w:r>
      <w:r w:rsidR="00E901C4" w:rsidRPr="00EA11D2">
        <w:rPr>
          <w:b/>
          <w:sz w:val="24"/>
        </w:rPr>
        <w:t>4</w:t>
      </w:r>
      <w:r w:rsidR="00CF1495">
        <w:rPr>
          <w:b/>
          <w:sz w:val="24"/>
        </w:rPr>
        <w:t>3</w:t>
      </w:r>
      <w:r w:rsidR="00E813AA" w:rsidRPr="00EA11D2">
        <w:rPr>
          <w:b/>
          <w:sz w:val="24"/>
        </w:rPr>
        <w:t>%</w:t>
      </w:r>
      <w:r w:rsidR="00002D67" w:rsidRPr="00EA11D2">
        <w:rPr>
          <w:b/>
          <w:sz w:val="24"/>
        </w:rPr>
        <w:t xml:space="preserve">, </w:t>
      </w:r>
      <w:r w:rsidR="00002D67" w:rsidRPr="00EA11D2">
        <w:rPr>
          <w:bCs/>
          <w:sz w:val="24"/>
        </w:rPr>
        <w:t xml:space="preserve">which is near </w:t>
      </w:r>
      <w:r w:rsidR="00CF1495">
        <w:rPr>
          <w:bCs/>
          <w:sz w:val="24"/>
        </w:rPr>
        <w:t xml:space="preserve">its historical average and </w:t>
      </w:r>
      <w:r w:rsidR="00EF50A9">
        <w:rPr>
          <w:bCs/>
          <w:sz w:val="24"/>
        </w:rPr>
        <w:t xml:space="preserve">near </w:t>
      </w:r>
      <w:r w:rsidR="00FB1A22">
        <w:rPr>
          <w:bCs/>
          <w:sz w:val="24"/>
        </w:rPr>
        <w:t>the prior</w:t>
      </w:r>
      <w:r w:rsidR="00CF1495">
        <w:rPr>
          <w:bCs/>
          <w:sz w:val="24"/>
        </w:rPr>
        <w:t xml:space="preserve"> quarter’s 48%</w:t>
      </w:r>
      <w:r w:rsidR="00002D67" w:rsidRPr="00EA11D2">
        <w:rPr>
          <w:bCs/>
          <w:sz w:val="24"/>
        </w:rPr>
        <w:t>.</w:t>
      </w:r>
      <w:r w:rsidR="00002D67" w:rsidRPr="00EA11D2">
        <w:rPr>
          <w:b/>
          <w:sz w:val="24"/>
        </w:rPr>
        <w:t xml:space="preserve"> </w:t>
      </w:r>
      <w:r w:rsidR="001B1B0B" w:rsidRPr="00EA11D2">
        <w:rPr>
          <w:bCs/>
          <w:sz w:val="24"/>
        </w:rPr>
        <w:t xml:space="preserve">Other segments also showed typical shares. </w:t>
      </w:r>
      <w:r w:rsidR="009F5A55" w:rsidRPr="00EA11D2">
        <w:rPr>
          <w:bCs/>
          <w:sz w:val="24"/>
        </w:rPr>
        <w:t>Five- and s</w:t>
      </w:r>
      <w:r w:rsidR="00C429F8" w:rsidRPr="00EA11D2">
        <w:rPr>
          <w:bCs/>
          <w:sz w:val="24"/>
        </w:rPr>
        <w:t>even</w:t>
      </w:r>
      <w:r w:rsidR="008E6C8F" w:rsidRPr="00EA11D2">
        <w:rPr>
          <w:bCs/>
          <w:sz w:val="24"/>
        </w:rPr>
        <w:t>-year loans</w:t>
      </w:r>
      <w:r w:rsidR="001C402D" w:rsidRPr="00EA11D2">
        <w:rPr>
          <w:bCs/>
          <w:sz w:val="24"/>
        </w:rPr>
        <w:t xml:space="preserve"> </w:t>
      </w:r>
      <w:r w:rsidR="007D6E3A" w:rsidRPr="00EA11D2">
        <w:rPr>
          <w:bCs/>
          <w:sz w:val="24"/>
        </w:rPr>
        <w:t>jointly got 2</w:t>
      </w:r>
      <w:r w:rsidR="00FB1A22">
        <w:rPr>
          <w:bCs/>
          <w:sz w:val="24"/>
        </w:rPr>
        <w:t>0</w:t>
      </w:r>
      <w:r w:rsidR="007D6E3A" w:rsidRPr="00EA11D2">
        <w:rPr>
          <w:bCs/>
          <w:sz w:val="24"/>
        </w:rPr>
        <w:t>% of volume</w:t>
      </w:r>
      <w:r w:rsidR="001B1B0B" w:rsidRPr="00EA11D2">
        <w:rPr>
          <w:bCs/>
          <w:sz w:val="24"/>
        </w:rPr>
        <w:t>, and l</w:t>
      </w:r>
      <w:r w:rsidR="00E842B9" w:rsidRPr="00EA11D2">
        <w:rPr>
          <w:bCs/>
          <w:sz w:val="24"/>
        </w:rPr>
        <w:t>oan</w:t>
      </w:r>
      <w:r w:rsidR="001B1B0B" w:rsidRPr="00EA11D2">
        <w:rPr>
          <w:bCs/>
          <w:sz w:val="24"/>
        </w:rPr>
        <w:t>s</w:t>
      </w:r>
      <w:r w:rsidR="00E842B9" w:rsidRPr="00EA11D2">
        <w:rPr>
          <w:bCs/>
          <w:sz w:val="24"/>
        </w:rPr>
        <w:t xml:space="preserve"> with 15 years or more to maturity </w:t>
      </w:r>
      <w:r w:rsidR="0080357C">
        <w:rPr>
          <w:bCs/>
          <w:sz w:val="24"/>
        </w:rPr>
        <w:t xml:space="preserve">also </w:t>
      </w:r>
      <w:r w:rsidR="00E842B9" w:rsidRPr="00EA11D2">
        <w:rPr>
          <w:bCs/>
          <w:sz w:val="24"/>
        </w:rPr>
        <w:t xml:space="preserve">had about </w:t>
      </w:r>
      <w:r w:rsidR="00D9309B" w:rsidRPr="00EA11D2">
        <w:rPr>
          <w:bCs/>
          <w:sz w:val="24"/>
        </w:rPr>
        <w:t>2</w:t>
      </w:r>
      <w:r w:rsidR="00E842B9" w:rsidRPr="00EA11D2">
        <w:rPr>
          <w:bCs/>
          <w:sz w:val="24"/>
        </w:rPr>
        <w:t>0%</w:t>
      </w:r>
      <w:r w:rsidR="00EA11D2" w:rsidRPr="00EA11D2">
        <w:rPr>
          <w:bCs/>
          <w:sz w:val="24"/>
        </w:rPr>
        <w:t>.</w:t>
      </w:r>
    </w:p>
    <w:p w14:paraId="634FFC9D" w14:textId="77777777" w:rsidR="00EA11D2" w:rsidRPr="00EA11D2" w:rsidRDefault="00EA11D2" w:rsidP="00EA11D2">
      <w:pPr>
        <w:rPr>
          <w:sz w:val="24"/>
        </w:rPr>
      </w:pPr>
    </w:p>
    <w:p w14:paraId="27DE9E91" w14:textId="6409F809" w:rsidR="000E3BDA" w:rsidRPr="005B5B58" w:rsidRDefault="00375B94" w:rsidP="000E3BDA">
      <w:pPr>
        <w:numPr>
          <w:ilvl w:val="0"/>
          <w:numId w:val="1"/>
        </w:numPr>
        <w:rPr>
          <w:bCs/>
          <w:sz w:val="24"/>
        </w:rPr>
      </w:pPr>
      <w:r w:rsidRPr="005B5B58">
        <w:rPr>
          <w:b/>
          <w:sz w:val="24"/>
        </w:rPr>
        <w:t xml:space="preserve">New </w:t>
      </w:r>
      <w:r w:rsidR="00996678">
        <w:rPr>
          <w:b/>
          <w:sz w:val="24"/>
        </w:rPr>
        <w:t xml:space="preserve">loan </w:t>
      </w:r>
      <w:r w:rsidRPr="005B5B58">
        <w:rPr>
          <w:b/>
          <w:sz w:val="24"/>
        </w:rPr>
        <w:t xml:space="preserve">production </w:t>
      </w:r>
      <w:r w:rsidR="003373EC" w:rsidRPr="005B5B58">
        <w:rPr>
          <w:b/>
          <w:sz w:val="24"/>
        </w:rPr>
        <w:t xml:space="preserve">was </w:t>
      </w:r>
      <w:r w:rsidR="00E101AF">
        <w:rPr>
          <w:b/>
          <w:sz w:val="24"/>
        </w:rPr>
        <w:t>2</w:t>
      </w:r>
      <w:r w:rsidR="00F20C02">
        <w:rPr>
          <w:b/>
          <w:sz w:val="24"/>
        </w:rPr>
        <w:t>2</w:t>
      </w:r>
      <w:r w:rsidR="003373EC" w:rsidRPr="005B5B58">
        <w:rPr>
          <w:b/>
          <w:sz w:val="24"/>
        </w:rPr>
        <w:t>% f</w:t>
      </w:r>
      <w:r w:rsidR="00AC1BD3" w:rsidRPr="005B5B58">
        <w:rPr>
          <w:b/>
          <w:sz w:val="24"/>
        </w:rPr>
        <w:t>ull-term interest-only loan</w:t>
      </w:r>
      <w:r w:rsidR="003373EC" w:rsidRPr="005B5B58">
        <w:rPr>
          <w:b/>
          <w:sz w:val="24"/>
        </w:rPr>
        <w:t xml:space="preserve">s, </w:t>
      </w:r>
      <w:r w:rsidR="007E74A9">
        <w:rPr>
          <w:b/>
          <w:sz w:val="24"/>
        </w:rPr>
        <w:t>6</w:t>
      </w:r>
      <w:r w:rsidR="0019209C">
        <w:rPr>
          <w:b/>
          <w:sz w:val="24"/>
        </w:rPr>
        <w:t>5</w:t>
      </w:r>
      <w:r w:rsidR="003373EC" w:rsidRPr="005B5B58">
        <w:rPr>
          <w:b/>
          <w:sz w:val="24"/>
        </w:rPr>
        <w:t>%</w:t>
      </w:r>
      <w:r w:rsidR="008B2BA1" w:rsidRPr="005B5B58">
        <w:rPr>
          <w:b/>
          <w:sz w:val="24"/>
        </w:rPr>
        <w:t xml:space="preserve"> loans with </w:t>
      </w:r>
      <w:r w:rsidR="005B5B58">
        <w:rPr>
          <w:b/>
          <w:sz w:val="24"/>
        </w:rPr>
        <w:t xml:space="preserve">partial </w:t>
      </w:r>
      <w:r w:rsidR="008B2BA1" w:rsidRPr="005B5B58">
        <w:rPr>
          <w:b/>
          <w:sz w:val="24"/>
        </w:rPr>
        <w:t xml:space="preserve">amortization, and </w:t>
      </w:r>
      <w:r w:rsidR="0019209C">
        <w:rPr>
          <w:b/>
          <w:sz w:val="24"/>
        </w:rPr>
        <w:t>13</w:t>
      </w:r>
      <w:r w:rsidR="007E74A9">
        <w:rPr>
          <w:b/>
          <w:sz w:val="24"/>
        </w:rPr>
        <w:t>%</w:t>
      </w:r>
      <w:r w:rsidR="008B2BA1" w:rsidRPr="005B5B58">
        <w:rPr>
          <w:b/>
          <w:sz w:val="24"/>
        </w:rPr>
        <w:t xml:space="preserve"> fully amortizing loans.</w:t>
      </w:r>
      <w:r w:rsidR="00B3627B">
        <w:rPr>
          <w:b/>
          <w:sz w:val="24"/>
        </w:rPr>
        <w:t xml:space="preserve"> </w:t>
      </w:r>
      <w:r w:rsidR="006E525E">
        <w:rPr>
          <w:bCs/>
          <w:sz w:val="24"/>
        </w:rPr>
        <w:t>Partially amortizing loans often include an interest-only period up front</w:t>
      </w:r>
      <w:r w:rsidR="00787236">
        <w:rPr>
          <w:bCs/>
          <w:sz w:val="24"/>
        </w:rPr>
        <w:t xml:space="preserve">: </w:t>
      </w:r>
      <w:r w:rsidR="00E05530">
        <w:rPr>
          <w:bCs/>
          <w:sz w:val="24"/>
        </w:rPr>
        <w:t>about half these</w:t>
      </w:r>
      <w:r w:rsidR="00787236">
        <w:rPr>
          <w:bCs/>
          <w:sz w:val="24"/>
        </w:rPr>
        <w:t xml:space="preserve"> loans, by volume, had at least some period of interest-only.</w:t>
      </w:r>
    </w:p>
    <w:p w14:paraId="4183D9A5" w14:textId="77777777" w:rsidR="005B5B58" w:rsidRPr="005B5B58" w:rsidRDefault="005B5B58" w:rsidP="005B5B58">
      <w:pPr>
        <w:rPr>
          <w:bCs/>
          <w:sz w:val="24"/>
        </w:rPr>
      </w:pPr>
    </w:p>
    <w:p w14:paraId="5F643ADB" w14:textId="72A1CAB5" w:rsidR="00C20740" w:rsidRPr="003B525F" w:rsidRDefault="00CE4965" w:rsidP="003B525F">
      <w:pPr>
        <w:pStyle w:val="ListParagraph"/>
        <w:numPr>
          <w:ilvl w:val="0"/>
          <w:numId w:val="1"/>
        </w:numPr>
        <w:rPr>
          <w:b/>
          <w:sz w:val="24"/>
        </w:rPr>
      </w:pPr>
      <w:r w:rsidRPr="00C20740">
        <w:rPr>
          <w:bCs/>
          <w:sz w:val="24"/>
        </w:rPr>
        <w:t>T</w:t>
      </w:r>
      <w:r w:rsidR="001E72FE" w:rsidRPr="00C20740">
        <w:rPr>
          <w:bCs/>
          <w:sz w:val="24"/>
        </w:rPr>
        <w:t xml:space="preserve">he </w:t>
      </w:r>
      <w:r w:rsidR="000E3BDA" w:rsidRPr="00C20740">
        <w:rPr>
          <w:bCs/>
          <w:sz w:val="24"/>
        </w:rPr>
        <w:t xml:space="preserve">National Council of Real Estate Investment Fiduciaries (NCREIF) </w:t>
      </w:r>
      <w:r w:rsidR="008A13A3" w:rsidRPr="00C20740">
        <w:rPr>
          <w:bCs/>
          <w:sz w:val="24"/>
        </w:rPr>
        <w:t xml:space="preserve">Property Index </w:t>
      </w:r>
      <w:r w:rsidR="00FA04D2" w:rsidRPr="00C20740">
        <w:rPr>
          <w:bCs/>
          <w:sz w:val="24"/>
        </w:rPr>
        <w:t>reported</w:t>
      </w:r>
      <w:r w:rsidR="001E72FE" w:rsidRPr="00C20740">
        <w:rPr>
          <w:bCs/>
          <w:sz w:val="24"/>
        </w:rPr>
        <w:t xml:space="preserve"> </w:t>
      </w:r>
      <w:r w:rsidR="004C1F8F" w:rsidRPr="00C20740">
        <w:rPr>
          <w:bCs/>
          <w:sz w:val="24"/>
        </w:rPr>
        <w:t xml:space="preserve">about a 1% </w:t>
      </w:r>
      <w:r w:rsidR="001E72FE" w:rsidRPr="00C20740">
        <w:rPr>
          <w:bCs/>
          <w:sz w:val="24"/>
        </w:rPr>
        <w:t xml:space="preserve">price </w:t>
      </w:r>
      <w:r w:rsidR="004C1F8F" w:rsidRPr="00C20740">
        <w:rPr>
          <w:bCs/>
          <w:sz w:val="24"/>
        </w:rPr>
        <w:t>increase</w:t>
      </w:r>
      <w:r w:rsidR="00DF1EAD" w:rsidRPr="00C20740">
        <w:rPr>
          <w:bCs/>
          <w:sz w:val="24"/>
        </w:rPr>
        <w:t xml:space="preserve">, with all major sectors other than retail posting positive </w:t>
      </w:r>
      <w:r w:rsidR="00B55F61" w:rsidRPr="00C20740">
        <w:rPr>
          <w:bCs/>
          <w:sz w:val="24"/>
        </w:rPr>
        <w:t>changes</w:t>
      </w:r>
      <w:r w:rsidR="00DF1EAD" w:rsidRPr="00C20740">
        <w:rPr>
          <w:bCs/>
          <w:sz w:val="24"/>
        </w:rPr>
        <w:t>. As expected, industrial assets had the largest</w:t>
      </w:r>
      <w:r w:rsidR="00323434" w:rsidRPr="00C20740">
        <w:rPr>
          <w:bCs/>
          <w:sz w:val="24"/>
        </w:rPr>
        <w:t xml:space="preserve"> increase. Apartments were well below that, and offices were</w:t>
      </w:r>
      <w:r w:rsidR="00B55F61" w:rsidRPr="00C20740">
        <w:rPr>
          <w:bCs/>
          <w:sz w:val="24"/>
        </w:rPr>
        <w:t xml:space="preserve"> just slight</w:t>
      </w:r>
      <w:r w:rsidR="00C20740" w:rsidRPr="00C20740">
        <w:rPr>
          <w:bCs/>
          <w:sz w:val="24"/>
        </w:rPr>
        <w:t>ly</w:t>
      </w:r>
      <w:r w:rsidR="00B55F61" w:rsidRPr="00C20740">
        <w:rPr>
          <w:bCs/>
          <w:sz w:val="24"/>
        </w:rPr>
        <w:t xml:space="preserve"> positive. </w:t>
      </w:r>
      <w:r w:rsidR="00011501" w:rsidRPr="00C20740">
        <w:rPr>
          <w:bCs/>
          <w:sz w:val="24"/>
        </w:rPr>
        <w:t xml:space="preserve">These changes </w:t>
      </w:r>
      <w:r w:rsidR="00C320CD" w:rsidRPr="00C20740">
        <w:rPr>
          <w:bCs/>
          <w:sz w:val="24"/>
        </w:rPr>
        <w:t xml:space="preserve">reflect a combination of property sales and appraisals. </w:t>
      </w:r>
    </w:p>
    <w:p w14:paraId="2A24C347" w14:textId="77777777" w:rsidR="00C20740" w:rsidRPr="00C20740" w:rsidRDefault="00C20740" w:rsidP="00C20740">
      <w:pPr>
        <w:rPr>
          <w:b/>
          <w:sz w:val="24"/>
        </w:rPr>
      </w:pPr>
    </w:p>
    <w:p w14:paraId="4ECE71EA" w14:textId="22FFE5C1" w:rsidR="00320EDD" w:rsidRPr="007D141E" w:rsidRDefault="00B74124" w:rsidP="00320EDD">
      <w:pPr>
        <w:pStyle w:val="ListParagraph"/>
        <w:numPr>
          <w:ilvl w:val="0"/>
          <w:numId w:val="1"/>
        </w:numPr>
        <w:rPr>
          <w:sz w:val="24"/>
        </w:rPr>
      </w:pPr>
      <w:r w:rsidRPr="007D141E">
        <w:rPr>
          <w:b/>
          <w:sz w:val="24"/>
        </w:rPr>
        <w:t xml:space="preserve">Annualized </w:t>
      </w:r>
      <w:r w:rsidR="00DE0445" w:rsidRPr="007D141E">
        <w:rPr>
          <w:b/>
          <w:sz w:val="24"/>
        </w:rPr>
        <w:t>quarter</w:t>
      </w:r>
      <w:r w:rsidR="007968C8" w:rsidRPr="007D141E">
        <w:rPr>
          <w:b/>
          <w:sz w:val="24"/>
        </w:rPr>
        <w:t>ly</w:t>
      </w:r>
      <w:r w:rsidR="00DE0445" w:rsidRPr="007D141E">
        <w:rPr>
          <w:b/>
          <w:sz w:val="24"/>
        </w:rPr>
        <w:t xml:space="preserve"> c</w:t>
      </w:r>
      <w:r w:rsidR="006C0B56" w:rsidRPr="007D141E">
        <w:rPr>
          <w:b/>
          <w:sz w:val="24"/>
        </w:rPr>
        <w:t xml:space="preserve">redit effects </w:t>
      </w:r>
      <w:r w:rsidR="00367502" w:rsidRPr="007D141E">
        <w:rPr>
          <w:b/>
          <w:sz w:val="24"/>
        </w:rPr>
        <w:t xml:space="preserve">increased to </w:t>
      </w:r>
      <w:r w:rsidR="007968C8" w:rsidRPr="007D141E">
        <w:rPr>
          <w:b/>
          <w:sz w:val="24"/>
        </w:rPr>
        <w:t>6</w:t>
      </w:r>
      <w:r w:rsidR="00367502" w:rsidRPr="007D141E">
        <w:rPr>
          <w:b/>
          <w:sz w:val="24"/>
        </w:rPr>
        <w:t xml:space="preserve"> bp </w:t>
      </w:r>
      <w:r w:rsidR="00547D0B" w:rsidRPr="007D141E">
        <w:rPr>
          <w:b/>
          <w:sz w:val="24"/>
        </w:rPr>
        <w:t xml:space="preserve">after having dipped to </w:t>
      </w:r>
      <w:r w:rsidR="00CA1B2A" w:rsidRPr="007D141E">
        <w:rPr>
          <w:b/>
          <w:sz w:val="24"/>
        </w:rPr>
        <w:t>4 bp</w:t>
      </w:r>
      <w:r w:rsidR="00547D0B" w:rsidRPr="007D141E">
        <w:rPr>
          <w:b/>
          <w:sz w:val="24"/>
        </w:rPr>
        <w:t xml:space="preserve"> in</w:t>
      </w:r>
      <w:r w:rsidR="006548C1" w:rsidRPr="007D141E">
        <w:rPr>
          <w:b/>
          <w:sz w:val="24"/>
        </w:rPr>
        <w:t xml:space="preserve"> 4Q 2020</w:t>
      </w:r>
      <w:r w:rsidR="00B11E51" w:rsidRPr="007D141E">
        <w:rPr>
          <w:b/>
          <w:sz w:val="24"/>
        </w:rPr>
        <w:t xml:space="preserve">. </w:t>
      </w:r>
      <w:r w:rsidR="009F5108" w:rsidRPr="007D141E">
        <w:rPr>
          <w:bCs/>
          <w:sz w:val="24"/>
        </w:rPr>
        <w:t>T</w:t>
      </w:r>
      <w:r w:rsidR="00B11E51" w:rsidRPr="007D141E">
        <w:rPr>
          <w:bCs/>
          <w:sz w:val="24"/>
        </w:rPr>
        <w:t xml:space="preserve">his reflects </w:t>
      </w:r>
      <w:r w:rsidR="00FB167A" w:rsidRPr="007D141E">
        <w:rPr>
          <w:bCs/>
          <w:sz w:val="24"/>
        </w:rPr>
        <w:t>ongoing</w:t>
      </w:r>
      <w:r w:rsidR="006E3780" w:rsidRPr="007D141E">
        <w:rPr>
          <w:bCs/>
          <w:sz w:val="24"/>
        </w:rPr>
        <w:t>, albeit perhaps moderating,</w:t>
      </w:r>
      <w:r w:rsidR="00FB167A" w:rsidRPr="007D141E">
        <w:rPr>
          <w:bCs/>
          <w:sz w:val="24"/>
        </w:rPr>
        <w:t xml:space="preserve"> stress in office and retail. </w:t>
      </w:r>
      <w:r w:rsidR="00F46194" w:rsidRPr="007D141E">
        <w:rPr>
          <w:bCs/>
          <w:sz w:val="24"/>
        </w:rPr>
        <w:t xml:space="preserve">This is a statistic we will </w:t>
      </w:r>
      <w:r w:rsidR="00D75FC1" w:rsidRPr="007D141E">
        <w:rPr>
          <w:bCs/>
          <w:sz w:val="24"/>
        </w:rPr>
        <w:t>continue</w:t>
      </w:r>
      <w:r w:rsidR="00F46194" w:rsidRPr="007D141E">
        <w:rPr>
          <w:bCs/>
          <w:sz w:val="24"/>
        </w:rPr>
        <w:t xml:space="preserve"> watching in 2021. </w:t>
      </w:r>
      <w:r w:rsidR="00071EA6" w:rsidRPr="007D141E">
        <w:rPr>
          <w:bCs/>
          <w:sz w:val="24"/>
        </w:rPr>
        <w:t xml:space="preserve">As economic recovery </w:t>
      </w:r>
      <w:r w:rsidR="00071EA6" w:rsidRPr="007D141E">
        <w:rPr>
          <w:bCs/>
          <w:sz w:val="24"/>
        </w:rPr>
        <w:lastRenderedPageBreak/>
        <w:t xml:space="preserve">seems likely to strengthen, </w:t>
      </w:r>
      <w:r w:rsidR="007D141E" w:rsidRPr="007D141E">
        <w:rPr>
          <w:bCs/>
          <w:sz w:val="24"/>
        </w:rPr>
        <w:t>this number –</w:t>
      </w:r>
      <w:r w:rsidR="00483C22">
        <w:rPr>
          <w:bCs/>
          <w:sz w:val="24"/>
        </w:rPr>
        <w:t xml:space="preserve"> </w:t>
      </w:r>
      <w:r w:rsidR="007D141E" w:rsidRPr="007D141E">
        <w:rPr>
          <w:bCs/>
          <w:sz w:val="24"/>
        </w:rPr>
        <w:t xml:space="preserve">low by historical standards – should improve, </w:t>
      </w:r>
      <w:r w:rsidR="00A51F79">
        <w:rPr>
          <w:bCs/>
          <w:sz w:val="24"/>
        </w:rPr>
        <w:t>probably</w:t>
      </w:r>
      <w:r w:rsidR="007D141E" w:rsidRPr="007D141E">
        <w:rPr>
          <w:bCs/>
          <w:sz w:val="24"/>
        </w:rPr>
        <w:t xml:space="preserve"> with a lag.</w:t>
      </w:r>
    </w:p>
    <w:p w14:paraId="6D9A2D72" w14:textId="77777777" w:rsidR="00320EDD" w:rsidRPr="00320EDD" w:rsidRDefault="00320EDD" w:rsidP="00320EDD">
      <w:pPr>
        <w:rPr>
          <w:sz w:val="24"/>
        </w:rPr>
      </w:pPr>
    </w:p>
    <w:p w14:paraId="3C2DC83D" w14:textId="5F7F2A43" w:rsidR="00961747" w:rsidRDefault="00DD746D" w:rsidP="00961747">
      <w:pPr>
        <w:rPr>
          <w:sz w:val="24"/>
        </w:rPr>
      </w:pPr>
      <w:r>
        <w:rPr>
          <w:sz w:val="24"/>
        </w:rPr>
        <w:t>Added</w:t>
      </w:r>
      <w:r w:rsidR="003772C5">
        <w:rPr>
          <w:sz w:val="24"/>
        </w:rPr>
        <w:t xml:space="preserve"> detail and analysis will appear in the </w:t>
      </w:r>
      <w:r w:rsidR="001424FE">
        <w:rPr>
          <w:sz w:val="24"/>
        </w:rPr>
        <w:t>1</w:t>
      </w:r>
      <w:r w:rsidR="003772C5">
        <w:rPr>
          <w:sz w:val="24"/>
        </w:rPr>
        <w:t>Q 20</w:t>
      </w:r>
      <w:r w:rsidR="00107251">
        <w:rPr>
          <w:sz w:val="24"/>
        </w:rPr>
        <w:t>2</w:t>
      </w:r>
      <w:r w:rsidR="001424FE">
        <w:rPr>
          <w:sz w:val="24"/>
        </w:rPr>
        <w:t>1</w:t>
      </w:r>
      <w:r w:rsidR="003772C5">
        <w:rPr>
          <w:sz w:val="24"/>
        </w:rPr>
        <w:t xml:space="preserve"> </w:t>
      </w:r>
      <w:r w:rsidR="003772C5" w:rsidRPr="003772C5">
        <w:rPr>
          <w:i/>
          <w:sz w:val="24"/>
        </w:rPr>
        <w:t>Giliberto-Levy Monitor</w:t>
      </w:r>
      <w:r w:rsidR="003772C5">
        <w:rPr>
          <w:sz w:val="24"/>
        </w:rPr>
        <w:t>.</w:t>
      </w:r>
      <w:r w:rsidR="00F50C89">
        <w:rPr>
          <w:sz w:val="24"/>
        </w:rPr>
        <w:t xml:space="preserve"> </w:t>
      </w:r>
      <w:r w:rsidR="00726C5F">
        <w:rPr>
          <w:sz w:val="24"/>
        </w:rPr>
        <w:t xml:space="preserve"> </w:t>
      </w:r>
    </w:p>
    <w:sectPr w:rsidR="00961747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744E" w14:textId="77777777" w:rsidR="00A71D4C" w:rsidRDefault="00A71D4C">
      <w:r>
        <w:separator/>
      </w:r>
    </w:p>
  </w:endnote>
  <w:endnote w:type="continuationSeparator" w:id="0">
    <w:p w14:paraId="2548FCEA" w14:textId="77777777" w:rsidR="00A71D4C" w:rsidRDefault="00A7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76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34F41" w14:textId="3D2E12B6" w:rsidR="009357FE" w:rsidRDefault="00935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C1985" w14:textId="77777777" w:rsidR="0036465A" w:rsidRDefault="0036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4AF0" w14:textId="77777777" w:rsidR="00A71D4C" w:rsidRDefault="00A71D4C">
      <w:r>
        <w:separator/>
      </w:r>
    </w:p>
  </w:footnote>
  <w:footnote w:type="continuationSeparator" w:id="0">
    <w:p w14:paraId="73F4A2D4" w14:textId="77777777" w:rsidR="00A71D4C" w:rsidRDefault="00A71D4C">
      <w:r>
        <w:continuationSeparator/>
      </w:r>
    </w:p>
  </w:footnote>
  <w:footnote w:id="1">
    <w:p w14:paraId="0037CF3F" w14:textId="77777777" w:rsidR="00EF68F5" w:rsidRDefault="00EF68F5" w:rsidP="00EF68F5">
      <w:pPr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C57A0A">
        <w:t>The Index's components are fixed-rate commercial mortgage loans held on balance sheets of institutions such as life insurance companies and pension funds. Index returns are a market-value-weighted blend of office, apartment, retail, industrial, lodging, mixed-use and other miscellaneous property types. Index performance tracks senior loans only; it does not include construction loans, mezzanine and other subordinate instruments and bridge loans made by such institutions.</w:t>
      </w:r>
    </w:p>
    <w:p w14:paraId="78164946" w14:textId="77777777" w:rsidR="00EF68F5" w:rsidRDefault="00EF68F5" w:rsidP="00EF68F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1982" w14:textId="5461A31B" w:rsidR="0036465A" w:rsidRDefault="0036465A">
    <w:pPr>
      <w:pStyle w:val="Header"/>
      <w:rPr>
        <w:b/>
        <w:sz w:val="28"/>
      </w:rPr>
    </w:pPr>
    <w:r>
      <w:rPr>
        <w:b/>
        <w:sz w:val="28"/>
      </w:rPr>
      <w:t>Giliberto-Levy Commercial Mortgage Performance Index</w:t>
    </w:r>
    <w:r w:rsidR="00630514">
      <w:rPr>
        <w:b/>
        <w:sz w:val="28"/>
      </w:rPr>
      <w:t xml:space="preserve"> (G-L 1)</w:t>
    </w:r>
  </w:p>
  <w:p w14:paraId="6F2C1983" w14:textId="77777777" w:rsidR="0036465A" w:rsidRDefault="0036465A">
    <w:pPr>
      <w:pStyle w:val="Header"/>
      <w:rPr>
        <w:b/>
        <w:sz w:val="28"/>
      </w:rPr>
    </w:pPr>
    <w:r>
      <w:rPr>
        <w:b/>
        <w:sz w:val="28"/>
      </w:rPr>
      <w:t>Flash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CC"/>
    <w:rsid w:val="00001F93"/>
    <w:rsid w:val="00002D67"/>
    <w:rsid w:val="000078A6"/>
    <w:rsid w:val="000078BA"/>
    <w:rsid w:val="00007E4C"/>
    <w:rsid w:val="000100C1"/>
    <w:rsid w:val="00010652"/>
    <w:rsid w:val="00011013"/>
    <w:rsid w:val="00011501"/>
    <w:rsid w:val="000128FA"/>
    <w:rsid w:val="00012A0B"/>
    <w:rsid w:val="0001436C"/>
    <w:rsid w:val="0001499F"/>
    <w:rsid w:val="000158BF"/>
    <w:rsid w:val="00015ECB"/>
    <w:rsid w:val="000164D1"/>
    <w:rsid w:val="0002119E"/>
    <w:rsid w:val="0002169E"/>
    <w:rsid w:val="00021E84"/>
    <w:rsid w:val="00022FF5"/>
    <w:rsid w:val="00024952"/>
    <w:rsid w:val="000263DB"/>
    <w:rsid w:val="00026784"/>
    <w:rsid w:val="00026B60"/>
    <w:rsid w:val="00026D38"/>
    <w:rsid w:val="000300DD"/>
    <w:rsid w:val="000310B5"/>
    <w:rsid w:val="00032C90"/>
    <w:rsid w:val="00033140"/>
    <w:rsid w:val="00035E60"/>
    <w:rsid w:val="00036BD0"/>
    <w:rsid w:val="00036CA9"/>
    <w:rsid w:val="00037271"/>
    <w:rsid w:val="0003766F"/>
    <w:rsid w:val="00041081"/>
    <w:rsid w:val="00041E04"/>
    <w:rsid w:val="000421D8"/>
    <w:rsid w:val="00043334"/>
    <w:rsid w:val="0004394E"/>
    <w:rsid w:val="00043FAE"/>
    <w:rsid w:val="00047C6C"/>
    <w:rsid w:val="000504DB"/>
    <w:rsid w:val="00050648"/>
    <w:rsid w:val="00051B5F"/>
    <w:rsid w:val="0005251D"/>
    <w:rsid w:val="00052A4A"/>
    <w:rsid w:val="0005383A"/>
    <w:rsid w:val="00053A7B"/>
    <w:rsid w:val="00053DEE"/>
    <w:rsid w:val="00054ABD"/>
    <w:rsid w:val="00054F9D"/>
    <w:rsid w:val="00055AC4"/>
    <w:rsid w:val="00055D12"/>
    <w:rsid w:val="00056685"/>
    <w:rsid w:val="00056E82"/>
    <w:rsid w:val="00060330"/>
    <w:rsid w:val="0006076F"/>
    <w:rsid w:val="00062B89"/>
    <w:rsid w:val="00063047"/>
    <w:rsid w:val="0006316A"/>
    <w:rsid w:val="00064833"/>
    <w:rsid w:val="00064846"/>
    <w:rsid w:val="00064D4E"/>
    <w:rsid w:val="00065215"/>
    <w:rsid w:val="0006581B"/>
    <w:rsid w:val="00065957"/>
    <w:rsid w:val="00066F53"/>
    <w:rsid w:val="00067331"/>
    <w:rsid w:val="000678A3"/>
    <w:rsid w:val="00067EC1"/>
    <w:rsid w:val="00071E7B"/>
    <w:rsid w:val="00071EA6"/>
    <w:rsid w:val="000736A7"/>
    <w:rsid w:val="00074FFD"/>
    <w:rsid w:val="0007639A"/>
    <w:rsid w:val="00077801"/>
    <w:rsid w:val="00081D43"/>
    <w:rsid w:val="00082E75"/>
    <w:rsid w:val="00090208"/>
    <w:rsid w:val="00091D5A"/>
    <w:rsid w:val="00092BBE"/>
    <w:rsid w:val="00093657"/>
    <w:rsid w:val="000952D3"/>
    <w:rsid w:val="0009590F"/>
    <w:rsid w:val="0009615D"/>
    <w:rsid w:val="00097015"/>
    <w:rsid w:val="00097A11"/>
    <w:rsid w:val="000A2AA4"/>
    <w:rsid w:val="000A3320"/>
    <w:rsid w:val="000A47DC"/>
    <w:rsid w:val="000A6BE5"/>
    <w:rsid w:val="000A7A6C"/>
    <w:rsid w:val="000B01A3"/>
    <w:rsid w:val="000B0A61"/>
    <w:rsid w:val="000B0B2E"/>
    <w:rsid w:val="000B16D6"/>
    <w:rsid w:val="000B3237"/>
    <w:rsid w:val="000B5339"/>
    <w:rsid w:val="000B60C7"/>
    <w:rsid w:val="000B67C4"/>
    <w:rsid w:val="000B7C90"/>
    <w:rsid w:val="000C0154"/>
    <w:rsid w:val="000C292F"/>
    <w:rsid w:val="000C5471"/>
    <w:rsid w:val="000C5D31"/>
    <w:rsid w:val="000C6040"/>
    <w:rsid w:val="000C662B"/>
    <w:rsid w:val="000C6AD8"/>
    <w:rsid w:val="000C6DCD"/>
    <w:rsid w:val="000D021B"/>
    <w:rsid w:val="000D3B5D"/>
    <w:rsid w:val="000D49A1"/>
    <w:rsid w:val="000D5353"/>
    <w:rsid w:val="000D5857"/>
    <w:rsid w:val="000D6A02"/>
    <w:rsid w:val="000D6A38"/>
    <w:rsid w:val="000D6AE2"/>
    <w:rsid w:val="000E097C"/>
    <w:rsid w:val="000E1453"/>
    <w:rsid w:val="000E25B5"/>
    <w:rsid w:val="000E3BDA"/>
    <w:rsid w:val="000E4C18"/>
    <w:rsid w:val="000E6625"/>
    <w:rsid w:val="000E78C6"/>
    <w:rsid w:val="000E7A1A"/>
    <w:rsid w:val="000F0706"/>
    <w:rsid w:val="000F17C7"/>
    <w:rsid w:val="000F321F"/>
    <w:rsid w:val="000F37BF"/>
    <w:rsid w:val="000F3E3A"/>
    <w:rsid w:val="000F4416"/>
    <w:rsid w:val="000F50A3"/>
    <w:rsid w:val="000F5C23"/>
    <w:rsid w:val="000F6265"/>
    <w:rsid w:val="000F640B"/>
    <w:rsid w:val="000F7900"/>
    <w:rsid w:val="0010005C"/>
    <w:rsid w:val="00100340"/>
    <w:rsid w:val="00100ADF"/>
    <w:rsid w:val="00100C9B"/>
    <w:rsid w:val="00103894"/>
    <w:rsid w:val="001041CC"/>
    <w:rsid w:val="001044CC"/>
    <w:rsid w:val="00105CFE"/>
    <w:rsid w:val="00106578"/>
    <w:rsid w:val="00107251"/>
    <w:rsid w:val="00107538"/>
    <w:rsid w:val="00107A72"/>
    <w:rsid w:val="00110558"/>
    <w:rsid w:val="00115159"/>
    <w:rsid w:val="00115897"/>
    <w:rsid w:val="00116BD5"/>
    <w:rsid w:val="0011796C"/>
    <w:rsid w:val="00120697"/>
    <w:rsid w:val="001217D5"/>
    <w:rsid w:val="00121A32"/>
    <w:rsid w:val="00122850"/>
    <w:rsid w:val="00123544"/>
    <w:rsid w:val="001242D1"/>
    <w:rsid w:val="00126242"/>
    <w:rsid w:val="00127E9B"/>
    <w:rsid w:val="0013057E"/>
    <w:rsid w:val="001305B4"/>
    <w:rsid w:val="0013128D"/>
    <w:rsid w:val="001312FC"/>
    <w:rsid w:val="001313F7"/>
    <w:rsid w:val="001327DE"/>
    <w:rsid w:val="0013681D"/>
    <w:rsid w:val="00137C7D"/>
    <w:rsid w:val="00137EA9"/>
    <w:rsid w:val="00140638"/>
    <w:rsid w:val="0014081F"/>
    <w:rsid w:val="00140D7B"/>
    <w:rsid w:val="00141074"/>
    <w:rsid w:val="001419D7"/>
    <w:rsid w:val="00141FBF"/>
    <w:rsid w:val="001424FE"/>
    <w:rsid w:val="001425B8"/>
    <w:rsid w:val="00143222"/>
    <w:rsid w:val="001437B7"/>
    <w:rsid w:val="00143924"/>
    <w:rsid w:val="001443CB"/>
    <w:rsid w:val="00145D21"/>
    <w:rsid w:val="0014733C"/>
    <w:rsid w:val="0015215A"/>
    <w:rsid w:val="0015330A"/>
    <w:rsid w:val="00155EAB"/>
    <w:rsid w:val="001569C3"/>
    <w:rsid w:val="00157FC8"/>
    <w:rsid w:val="00160EB2"/>
    <w:rsid w:val="00161BE2"/>
    <w:rsid w:val="00162909"/>
    <w:rsid w:val="00163952"/>
    <w:rsid w:val="001650EF"/>
    <w:rsid w:val="001666C1"/>
    <w:rsid w:val="00166DDF"/>
    <w:rsid w:val="00171D18"/>
    <w:rsid w:val="00172049"/>
    <w:rsid w:val="00172848"/>
    <w:rsid w:val="0017341B"/>
    <w:rsid w:val="001738E2"/>
    <w:rsid w:val="0017475D"/>
    <w:rsid w:val="00174D5D"/>
    <w:rsid w:val="00174F0F"/>
    <w:rsid w:val="001752F0"/>
    <w:rsid w:val="00175DF0"/>
    <w:rsid w:val="00180B15"/>
    <w:rsid w:val="00181502"/>
    <w:rsid w:val="00183091"/>
    <w:rsid w:val="00183949"/>
    <w:rsid w:val="00183E64"/>
    <w:rsid w:val="00183F68"/>
    <w:rsid w:val="00184E01"/>
    <w:rsid w:val="00187AE6"/>
    <w:rsid w:val="00187B29"/>
    <w:rsid w:val="001912D4"/>
    <w:rsid w:val="00191729"/>
    <w:rsid w:val="0019209C"/>
    <w:rsid w:val="001929CA"/>
    <w:rsid w:val="00192E19"/>
    <w:rsid w:val="001954DA"/>
    <w:rsid w:val="0019551E"/>
    <w:rsid w:val="00195F64"/>
    <w:rsid w:val="00196582"/>
    <w:rsid w:val="00197724"/>
    <w:rsid w:val="001A06C1"/>
    <w:rsid w:val="001A1655"/>
    <w:rsid w:val="001A22CB"/>
    <w:rsid w:val="001A31BC"/>
    <w:rsid w:val="001A3281"/>
    <w:rsid w:val="001A366E"/>
    <w:rsid w:val="001A3C9B"/>
    <w:rsid w:val="001A4A58"/>
    <w:rsid w:val="001A4EA2"/>
    <w:rsid w:val="001A5BE6"/>
    <w:rsid w:val="001A7679"/>
    <w:rsid w:val="001A776D"/>
    <w:rsid w:val="001A7D1A"/>
    <w:rsid w:val="001B0062"/>
    <w:rsid w:val="001B0F1A"/>
    <w:rsid w:val="001B1B0B"/>
    <w:rsid w:val="001B1C2E"/>
    <w:rsid w:val="001B29E4"/>
    <w:rsid w:val="001B2BE8"/>
    <w:rsid w:val="001B54CD"/>
    <w:rsid w:val="001B5DD7"/>
    <w:rsid w:val="001B621A"/>
    <w:rsid w:val="001B625A"/>
    <w:rsid w:val="001B62B9"/>
    <w:rsid w:val="001B7FD8"/>
    <w:rsid w:val="001C10CB"/>
    <w:rsid w:val="001C1599"/>
    <w:rsid w:val="001C189F"/>
    <w:rsid w:val="001C1B52"/>
    <w:rsid w:val="001C1B9E"/>
    <w:rsid w:val="001C402D"/>
    <w:rsid w:val="001C53E5"/>
    <w:rsid w:val="001C69B2"/>
    <w:rsid w:val="001C724F"/>
    <w:rsid w:val="001C7BDF"/>
    <w:rsid w:val="001D06EB"/>
    <w:rsid w:val="001D0A59"/>
    <w:rsid w:val="001D0B30"/>
    <w:rsid w:val="001D0F0D"/>
    <w:rsid w:val="001D118C"/>
    <w:rsid w:val="001D393D"/>
    <w:rsid w:val="001D39C5"/>
    <w:rsid w:val="001D4958"/>
    <w:rsid w:val="001D5A8D"/>
    <w:rsid w:val="001D5BFD"/>
    <w:rsid w:val="001E048B"/>
    <w:rsid w:val="001E0621"/>
    <w:rsid w:val="001E09F5"/>
    <w:rsid w:val="001E0E82"/>
    <w:rsid w:val="001E1534"/>
    <w:rsid w:val="001E26BA"/>
    <w:rsid w:val="001E4653"/>
    <w:rsid w:val="001E4D23"/>
    <w:rsid w:val="001E4E2E"/>
    <w:rsid w:val="001E72FE"/>
    <w:rsid w:val="001F0034"/>
    <w:rsid w:val="001F0248"/>
    <w:rsid w:val="001F14A6"/>
    <w:rsid w:val="001F14BF"/>
    <w:rsid w:val="001F1AF3"/>
    <w:rsid w:val="001F3FA9"/>
    <w:rsid w:val="001F437A"/>
    <w:rsid w:val="001F4606"/>
    <w:rsid w:val="001F4DCB"/>
    <w:rsid w:val="001F4E11"/>
    <w:rsid w:val="001F5BF0"/>
    <w:rsid w:val="002045DD"/>
    <w:rsid w:val="0020493C"/>
    <w:rsid w:val="00204C36"/>
    <w:rsid w:val="002055F0"/>
    <w:rsid w:val="0020593C"/>
    <w:rsid w:val="002060E6"/>
    <w:rsid w:val="00206AD0"/>
    <w:rsid w:val="00207D29"/>
    <w:rsid w:val="002116B8"/>
    <w:rsid w:val="00212525"/>
    <w:rsid w:val="00213823"/>
    <w:rsid w:val="00215500"/>
    <w:rsid w:val="00215AAF"/>
    <w:rsid w:val="0021625D"/>
    <w:rsid w:val="002224DB"/>
    <w:rsid w:val="00223D01"/>
    <w:rsid w:val="002244EA"/>
    <w:rsid w:val="002245FA"/>
    <w:rsid w:val="00224C50"/>
    <w:rsid w:val="00224D01"/>
    <w:rsid w:val="00224E0B"/>
    <w:rsid w:val="00227046"/>
    <w:rsid w:val="00230644"/>
    <w:rsid w:val="002312D9"/>
    <w:rsid w:val="002314A6"/>
    <w:rsid w:val="0023196F"/>
    <w:rsid w:val="00234840"/>
    <w:rsid w:val="00235267"/>
    <w:rsid w:val="002352C0"/>
    <w:rsid w:val="002356B1"/>
    <w:rsid w:val="00236851"/>
    <w:rsid w:val="002405A5"/>
    <w:rsid w:val="00241715"/>
    <w:rsid w:val="00241744"/>
    <w:rsid w:val="0024310A"/>
    <w:rsid w:val="00245C4B"/>
    <w:rsid w:val="00246128"/>
    <w:rsid w:val="002464EF"/>
    <w:rsid w:val="00246D67"/>
    <w:rsid w:val="00246F85"/>
    <w:rsid w:val="00246FD4"/>
    <w:rsid w:val="0024719D"/>
    <w:rsid w:val="002507EC"/>
    <w:rsid w:val="002512D7"/>
    <w:rsid w:val="00251A9B"/>
    <w:rsid w:val="00252E01"/>
    <w:rsid w:val="00252E3C"/>
    <w:rsid w:val="00253CCB"/>
    <w:rsid w:val="00256676"/>
    <w:rsid w:val="002578B5"/>
    <w:rsid w:val="002602B0"/>
    <w:rsid w:val="0026055E"/>
    <w:rsid w:val="00261322"/>
    <w:rsid w:val="002613AB"/>
    <w:rsid w:val="0026321F"/>
    <w:rsid w:val="00263366"/>
    <w:rsid w:val="00264527"/>
    <w:rsid w:val="00264D8D"/>
    <w:rsid w:val="00265C5B"/>
    <w:rsid w:val="0026683F"/>
    <w:rsid w:val="0026721A"/>
    <w:rsid w:val="0026785B"/>
    <w:rsid w:val="002700C8"/>
    <w:rsid w:val="00270E27"/>
    <w:rsid w:val="002710ED"/>
    <w:rsid w:val="0027313C"/>
    <w:rsid w:val="00273342"/>
    <w:rsid w:val="002737DE"/>
    <w:rsid w:val="00273953"/>
    <w:rsid w:val="00276DC1"/>
    <w:rsid w:val="00276EEB"/>
    <w:rsid w:val="0027762F"/>
    <w:rsid w:val="00277EC8"/>
    <w:rsid w:val="00280312"/>
    <w:rsid w:val="00280A5E"/>
    <w:rsid w:val="0028105E"/>
    <w:rsid w:val="00281F5B"/>
    <w:rsid w:val="002832A9"/>
    <w:rsid w:val="00283655"/>
    <w:rsid w:val="00283C56"/>
    <w:rsid w:val="00284CCF"/>
    <w:rsid w:val="002851DB"/>
    <w:rsid w:val="00286032"/>
    <w:rsid w:val="0028688E"/>
    <w:rsid w:val="00286E72"/>
    <w:rsid w:val="00287001"/>
    <w:rsid w:val="002903F2"/>
    <w:rsid w:val="002909C5"/>
    <w:rsid w:val="00291B57"/>
    <w:rsid w:val="00292452"/>
    <w:rsid w:val="00293201"/>
    <w:rsid w:val="00294E02"/>
    <w:rsid w:val="00295CB9"/>
    <w:rsid w:val="002962FC"/>
    <w:rsid w:val="00297B04"/>
    <w:rsid w:val="00297E0F"/>
    <w:rsid w:val="002A02C9"/>
    <w:rsid w:val="002A1ADB"/>
    <w:rsid w:val="002A2AA4"/>
    <w:rsid w:val="002A2ABE"/>
    <w:rsid w:val="002A2F57"/>
    <w:rsid w:val="002A4049"/>
    <w:rsid w:val="002A45F5"/>
    <w:rsid w:val="002A4A00"/>
    <w:rsid w:val="002B1928"/>
    <w:rsid w:val="002B19FB"/>
    <w:rsid w:val="002B1C82"/>
    <w:rsid w:val="002B2C07"/>
    <w:rsid w:val="002B351A"/>
    <w:rsid w:val="002B44B2"/>
    <w:rsid w:val="002B7C25"/>
    <w:rsid w:val="002C0779"/>
    <w:rsid w:val="002C0AB9"/>
    <w:rsid w:val="002C1B12"/>
    <w:rsid w:val="002C25FC"/>
    <w:rsid w:val="002C2CCF"/>
    <w:rsid w:val="002C4137"/>
    <w:rsid w:val="002C5003"/>
    <w:rsid w:val="002C73B9"/>
    <w:rsid w:val="002C7F1B"/>
    <w:rsid w:val="002D1122"/>
    <w:rsid w:val="002D194C"/>
    <w:rsid w:val="002D2324"/>
    <w:rsid w:val="002D2B16"/>
    <w:rsid w:val="002D4BF7"/>
    <w:rsid w:val="002D5404"/>
    <w:rsid w:val="002D5755"/>
    <w:rsid w:val="002D5F37"/>
    <w:rsid w:val="002D676E"/>
    <w:rsid w:val="002D6E04"/>
    <w:rsid w:val="002E015D"/>
    <w:rsid w:val="002E07D0"/>
    <w:rsid w:val="002E0F3C"/>
    <w:rsid w:val="002E0F4B"/>
    <w:rsid w:val="002E253F"/>
    <w:rsid w:val="002E288B"/>
    <w:rsid w:val="002E2FD9"/>
    <w:rsid w:val="002E346D"/>
    <w:rsid w:val="002E4425"/>
    <w:rsid w:val="002E4915"/>
    <w:rsid w:val="002E54C8"/>
    <w:rsid w:val="002E7DE3"/>
    <w:rsid w:val="002F09AD"/>
    <w:rsid w:val="002F12B0"/>
    <w:rsid w:val="002F25CF"/>
    <w:rsid w:val="002F3554"/>
    <w:rsid w:val="002F3B09"/>
    <w:rsid w:val="0030007E"/>
    <w:rsid w:val="003019F8"/>
    <w:rsid w:val="00302925"/>
    <w:rsid w:val="0030351F"/>
    <w:rsid w:val="00304637"/>
    <w:rsid w:val="00304CF9"/>
    <w:rsid w:val="00306A8D"/>
    <w:rsid w:val="00306C45"/>
    <w:rsid w:val="00310E4B"/>
    <w:rsid w:val="0031105D"/>
    <w:rsid w:val="00312A10"/>
    <w:rsid w:val="0031345C"/>
    <w:rsid w:val="00315259"/>
    <w:rsid w:val="00315400"/>
    <w:rsid w:val="00315B5C"/>
    <w:rsid w:val="003179DE"/>
    <w:rsid w:val="00320348"/>
    <w:rsid w:val="00320EDD"/>
    <w:rsid w:val="003226E3"/>
    <w:rsid w:val="003232CC"/>
    <w:rsid w:val="00323434"/>
    <w:rsid w:val="003237EC"/>
    <w:rsid w:val="003274C8"/>
    <w:rsid w:val="0032788B"/>
    <w:rsid w:val="00327BD6"/>
    <w:rsid w:val="0033045B"/>
    <w:rsid w:val="00330CA6"/>
    <w:rsid w:val="00331110"/>
    <w:rsid w:val="00331B1D"/>
    <w:rsid w:val="00332F6E"/>
    <w:rsid w:val="0033332B"/>
    <w:rsid w:val="00336196"/>
    <w:rsid w:val="00336459"/>
    <w:rsid w:val="00336B08"/>
    <w:rsid w:val="00336B42"/>
    <w:rsid w:val="003371D8"/>
    <w:rsid w:val="003373EC"/>
    <w:rsid w:val="003400E3"/>
    <w:rsid w:val="00340340"/>
    <w:rsid w:val="00343FF8"/>
    <w:rsid w:val="00344568"/>
    <w:rsid w:val="00344B8A"/>
    <w:rsid w:val="00345777"/>
    <w:rsid w:val="00347403"/>
    <w:rsid w:val="00351C19"/>
    <w:rsid w:val="00351D80"/>
    <w:rsid w:val="00351DBF"/>
    <w:rsid w:val="003530A0"/>
    <w:rsid w:val="00353DF5"/>
    <w:rsid w:val="00353FB8"/>
    <w:rsid w:val="003545AD"/>
    <w:rsid w:val="003547AE"/>
    <w:rsid w:val="0035513D"/>
    <w:rsid w:val="00362D55"/>
    <w:rsid w:val="00364103"/>
    <w:rsid w:val="0036465A"/>
    <w:rsid w:val="00364785"/>
    <w:rsid w:val="00366759"/>
    <w:rsid w:val="0036717E"/>
    <w:rsid w:val="00367502"/>
    <w:rsid w:val="003702E6"/>
    <w:rsid w:val="003711CF"/>
    <w:rsid w:val="00374E55"/>
    <w:rsid w:val="00375B94"/>
    <w:rsid w:val="00376749"/>
    <w:rsid w:val="00376E9B"/>
    <w:rsid w:val="003770F1"/>
    <w:rsid w:val="003772C5"/>
    <w:rsid w:val="00380877"/>
    <w:rsid w:val="00380F48"/>
    <w:rsid w:val="00380FDD"/>
    <w:rsid w:val="0038146B"/>
    <w:rsid w:val="00381C2A"/>
    <w:rsid w:val="003820D7"/>
    <w:rsid w:val="003837BA"/>
    <w:rsid w:val="0038405E"/>
    <w:rsid w:val="0038611B"/>
    <w:rsid w:val="003877F4"/>
    <w:rsid w:val="00387F20"/>
    <w:rsid w:val="00390C3C"/>
    <w:rsid w:val="0039179B"/>
    <w:rsid w:val="00391D14"/>
    <w:rsid w:val="003949CF"/>
    <w:rsid w:val="00397040"/>
    <w:rsid w:val="003978D2"/>
    <w:rsid w:val="00397F2F"/>
    <w:rsid w:val="003A02FF"/>
    <w:rsid w:val="003A0CA4"/>
    <w:rsid w:val="003A0D83"/>
    <w:rsid w:val="003A1907"/>
    <w:rsid w:val="003A3488"/>
    <w:rsid w:val="003A37F8"/>
    <w:rsid w:val="003A3BA1"/>
    <w:rsid w:val="003A41D4"/>
    <w:rsid w:val="003A4FB0"/>
    <w:rsid w:val="003A726D"/>
    <w:rsid w:val="003B0C9A"/>
    <w:rsid w:val="003B2B37"/>
    <w:rsid w:val="003B33F4"/>
    <w:rsid w:val="003B3C73"/>
    <w:rsid w:val="003B4028"/>
    <w:rsid w:val="003B485D"/>
    <w:rsid w:val="003B525F"/>
    <w:rsid w:val="003B54DB"/>
    <w:rsid w:val="003C1BDB"/>
    <w:rsid w:val="003C1E25"/>
    <w:rsid w:val="003C36C5"/>
    <w:rsid w:val="003C381D"/>
    <w:rsid w:val="003C38F7"/>
    <w:rsid w:val="003C453F"/>
    <w:rsid w:val="003C58A8"/>
    <w:rsid w:val="003C5C44"/>
    <w:rsid w:val="003C77B0"/>
    <w:rsid w:val="003C7A50"/>
    <w:rsid w:val="003C7EE4"/>
    <w:rsid w:val="003D0257"/>
    <w:rsid w:val="003D06E0"/>
    <w:rsid w:val="003D1E6E"/>
    <w:rsid w:val="003D211D"/>
    <w:rsid w:val="003D5274"/>
    <w:rsid w:val="003D5A2C"/>
    <w:rsid w:val="003D632A"/>
    <w:rsid w:val="003D66EF"/>
    <w:rsid w:val="003E0C5A"/>
    <w:rsid w:val="003E0ED0"/>
    <w:rsid w:val="003E2799"/>
    <w:rsid w:val="003E5630"/>
    <w:rsid w:val="003E5790"/>
    <w:rsid w:val="003E59D4"/>
    <w:rsid w:val="003F004F"/>
    <w:rsid w:val="003F1C4E"/>
    <w:rsid w:val="003F25FC"/>
    <w:rsid w:val="003F2791"/>
    <w:rsid w:val="003F42E4"/>
    <w:rsid w:val="003F4402"/>
    <w:rsid w:val="003F5A3D"/>
    <w:rsid w:val="003F5F1F"/>
    <w:rsid w:val="003F7D6B"/>
    <w:rsid w:val="0040082C"/>
    <w:rsid w:val="004009A7"/>
    <w:rsid w:val="00400F96"/>
    <w:rsid w:val="0040127C"/>
    <w:rsid w:val="00402CD0"/>
    <w:rsid w:val="00404D90"/>
    <w:rsid w:val="00407F75"/>
    <w:rsid w:val="004107D0"/>
    <w:rsid w:val="00413797"/>
    <w:rsid w:val="0041390F"/>
    <w:rsid w:val="00413B4C"/>
    <w:rsid w:val="00413C5B"/>
    <w:rsid w:val="00414546"/>
    <w:rsid w:val="00415060"/>
    <w:rsid w:val="00415F15"/>
    <w:rsid w:val="004171D8"/>
    <w:rsid w:val="004173CF"/>
    <w:rsid w:val="00417B1C"/>
    <w:rsid w:val="00423497"/>
    <w:rsid w:val="00424AC1"/>
    <w:rsid w:val="00425F68"/>
    <w:rsid w:val="00426071"/>
    <w:rsid w:val="0042638A"/>
    <w:rsid w:val="0042757C"/>
    <w:rsid w:val="00430338"/>
    <w:rsid w:val="00430BA8"/>
    <w:rsid w:val="00431BB8"/>
    <w:rsid w:val="0043203D"/>
    <w:rsid w:val="004323C4"/>
    <w:rsid w:val="0043241E"/>
    <w:rsid w:val="00432CC8"/>
    <w:rsid w:val="00433833"/>
    <w:rsid w:val="00433A34"/>
    <w:rsid w:val="00435414"/>
    <w:rsid w:val="00435F32"/>
    <w:rsid w:val="00436795"/>
    <w:rsid w:val="004406EC"/>
    <w:rsid w:val="00441B42"/>
    <w:rsid w:val="004449BB"/>
    <w:rsid w:val="00445877"/>
    <w:rsid w:val="004474F9"/>
    <w:rsid w:val="004513F7"/>
    <w:rsid w:val="00451939"/>
    <w:rsid w:val="00451E46"/>
    <w:rsid w:val="00451F1B"/>
    <w:rsid w:val="0045248B"/>
    <w:rsid w:val="0045272D"/>
    <w:rsid w:val="0045278E"/>
    <w:rsid w:val="00454D86"/>
    <w:rsid w:val="004552DB"/>
    <w:rsid w:val="004552F9"/>
    <w:rsid w:val="0045598E"/>
    <w:rsid w:val="00456000"/>
    <w:rsid w:val="004570DC"/>
    <w:rsid w:val="00457165"/>
    <w:rsid w:val="00457AFD"/>
    <w:rsid w:val="00461526"/>
    <w:rsid w:val="004624D7"/>
    <w:rsid w:val="00462ACC"/>
    <w:rsid w:val="00462E72"/>
    <w:rsid w:val="0046561F"/>
    <w:rsid w:val="00465DCC"/>
    <w:rsid w:val="00467655"/>
    <w:rsid w:val="00467744"/>
    <w:rsid w:val="00470E3C"/>
    <w:rsid w:val="004727E4"/>
    <w:rsid w:val="00473FE6"/>
    <w:rsid w:val="00474604"/>
    <w:rsid w:val="004746A9"/>
    <w:rsid w:val="00475322"/>
    <w:rsid w:val="0047764F"/>
    <w:rsid w:val="00477FF0"/>
    <w:rsid w:val="004800CE"/>
    <w:rsid w:val="0048051D"/>
    <w:rsid w:val="0048057E"/>
    <w:rsid w:val="004828DD"/>
    <w:rsid w:val="00483C22"/>
    <w:rsid w:val="004845B6"/>
    <w:rsid w:val="00485BAA"/>
    <w:rsid w:val="004879DB"/>
    <w:rsid w:val="004911F6"/>
    <w:rsid w:val="004913AD"/>
    <w:rsid w:val="004915E9"/>
    <w:rsid w:val="00491F31"/>
    <w:rsid w:val="00491F72"/>
    <w:rsid w:val="0049216F"/>
    <w:rsid w:val="004936C8"/>
    <w:rsid w:val="004939C7"/>
    <w:rsid w:val="0049484E"/>
    <w:rsid w:val="00494E7B"/>
    <w:rsid w:val="00495ACF"/>
    <w:rsid w:val="00497ABD"/>
    <w:rsid w:val="004A0565"/>
    <w:rsid w:val="004A26A6"/>
    <w:rsid w:val="004A3985"/>
    <w:rsid w:val="004A3E77"/>
    <w:rsid w:val="004A3E91"/>
    <w:rsid w:val="004A544E"/>
    <w:rsid w:val="004A5980"/>
    <w:rsid w:val="004A64F2"/>
    <w:rsid w:val="004A7DE3"/>
    <w:rsid w:val="004B3386"/>
    <w:rsid w:val="004B66C9"/>
    <w:rsid w:val="004B6923"/>
    <w:rsid w:val="004C10F4"/>
    <w:rsid w:val="004C197F"/>
    <w:rsid w:val="004C1F8F"/>
    <w:rsid w:val="004C27F9"/>
    <w:rsid w:val="004C3267"/>
    <w:rsid w:val="004C3AE5"/>
    <w:rsid w:val="004C425C"/>
    <w:rsid w:val="004C489E"/>
    <w:rsid w:val="004C5FC3"/>
    <w:rsid w:val="004C661D"/>
    <w:rsid w:val="004C67CE"/>
    <w:rsid w:val="004C6976"/>
    <w:rsid w:val="004C7682"/>
    <w:rsid w:val="004C7DF5"/>
    <w:rsid w:val="004D1C11"/>
    <w:rsid w:val="004D2033"/>
    <w:rsid w:val="004D3020"/>
    <w:rsid w:val="004D3E35"/>
    <w:rsid w:val="004D462E"/>
    <w:rsid w:val="004D4BF1"/>
    <w:rsid w:val="004D57D4"/>
    <w:rsid w:val="004D5A1F"/>
    <w:rsid w:val="004D61CD"/>
    <w:rsid w:val="004D7466"/>
    <w:rsid w:val="004D7C66"/>
    <w:rsid w:val="004E070D"/>
    <w:rsid w:val="004E1057"/>
    <w:rsid w:val="004E11BA"/>
    <w:rsid w:val="004E3190"/>
    <w:rsid w:val="004E31BE"/>
    <w:rsid w:val="004E334D"/>
    <w:rsid w:val="004E48EA"/>
    <w:rsid w:val="004E54B7"/>
    <w:rsid w:val="004E58FF"/>
    <w:rsid w:val="004E5B82"/>
    <w:rsid w:val="004E667D"/>
    <w:rsid w:val="004E6FF4"/>
    <w:rsid w:val="004E72ED"/>
    <w:rsid w:val="004F0019"/>
    <w:rsid w:val="004F09C9"/>
    <w:rsid w:val="004F0AB1"/>
    <w:rsid w:val="004F1250"/>
    <w:rsid w:val="004F16B4"/>
    <w:rsid w:val="004F1EFE"/>
    <w:rsid w:val="004F36E9"/>
    <w:rsid w:val="004F3A50"/>
    <w:rsid w:val="004F3EBC"/>
    <w:rsid w:val="004F4C89"/>
    <w:rsid w:val="004F578B"/>
    <w:rsid w:val="004F5B3A"/>
    <w:rsid w:val="004F65F0"/>
    <w:rsid w:val="004F6EC4"/>
    <w:rsid w:val="005008BD"/>
    <w:rsid w:val="00502DB7"/>
    <w:rsid w:val="005030D4"/>
    <w:rsid w:val="0050337B"/>
    <w:rsid w:val="0050388D"/>
    <w:rsid w:val="00503F17"/>
    <w:rsid w:val="00503F4C"/>
    <w:rsid w:val="00504ECE"/>
    <w:rsid w:val="00504F11"/>
    <w:rsid w:val="00505015"/>
    <w:rsid w:val="00505465"/>
    <w:rsid w:val="00505ACF"/>
    <w:rsid w:val="0051063D"/>
    <w:rsid w:val="00510ABC"/>
    <w:rsid w:val="00510FBB"/>
    <w:rsid w:val="0051104C"/>
    <w:rsid w:val="00513E2F"/>
    <w:rsid w:val="00514CE4"/>
    <w:rsid w:val="00514F81"/>
    <w:rsid w:val="005153BB"/>
    <w:rsid w:val="00515652"/>
    <w:rsid w:val="00516CF7"/>
    <w:rsid w:val="0051706E"/>
    <w:rsid w:val="00517089"/>
    <w:rsid w:val="00517F73"/>
    <w:rsid w:val="005239C3"/>
    <w:rsid w:val="005253F2"/>
    <w:rsid w:val="005255E4"/>
    <w:rsid w:val="00525BA7"/>
    <w:rsid w:val="00525BAF"/>
    <w:rsid w:val="005262C7"/>
    <w:rsid w:val="005278F0"/>
    <w:rsid w:val="0053089F"/>
    <w:rsid w:val="00530D60"/>
    <w:rsid w:val="00531251"/>
    <w:rsid w:val="00531A0F"/>
    <w:rsid w:val="00532D0E"/>
    <w:rsid w:val="005330BB"/>
    <w:rsid w:val="00533140"/>
    <w:rsid w:val="00533831"/>
    <w:rsid w:val="00534C3B"/>
    <w:rsid w:val="00535733"/>
    <w:rsid w:val="0054056D"/>
    <w:rsid w:val="00541867"/>
    <w:rsid w:val="005439B4"/>
    <w:rsid w:val="00543BAF"/>
    <w:rsid w:val="00543CDB"/>
    <w:rsid w:val="005441F4"/>
    <w:rsid w:val="0054524A"/>
    <w:rsid w:val="0054688A"/>
    <w:rsid w:val="00547D0B"/>
    <w:rsid w:val="00550560"/>
    <w:rsid w:val="00551184"/>
    <w:rsid w:val="00551B06"/>
    <w:rsid w:val="00552051"/>
    <w:rsid w:val="00553E99"/>
    <w:rsid w:val="005545BA"/>
    <w:rsid w:val="005550DD"/>
    <w:rsid w:val="00557B74"/>
    <w:rsid w:val="00560DA9"/>
    <w:rsid w:val="0056166E"/>
    <w:rsid w:val="00561E2A"/>
    <w:rsid w:val="00566247"/>
    <w:rsid w:val="00566A57"/>
    <w:rsid w:val="00567DF0"/>
    <w:rsid w:val="005705B5"/>
    <w:rsid w:val="00570E9A"/>
    <w:rsid w:val="005733C7"/>
    <w:rsid w:val="00573E91"/>
    <w:rsid w:val="005746BB"/>
    <w:rsid w:val="00574D35"/>
    <w:rsid w:val="0057519F"/>
    <w:rsid w:val="00576E35"/>
    <w:rsid w:val="0058013E"/>
    <w:rsid w:val="00580B18"/>
    <w:rsid w:val="00581376"/>
    <w:rsid w:val="00581727"/>
    <w:rsid w:val="00581BF8"/>
    <w:rsid w:val="00582A8F"/>
    <w:rsid w:val="00582F29"/>
    <w:rsid w:val="00586264"/>
    <w:rsid w:val="005866B5"/>
    <w:rsid w:val="00586EA0"/>
    <w:rsid w:val="00587545"/>
    <w:rsid w:val="00591BD5"/>
    <w:rsid w:val="0059382B"/>
    <w:rsid w:val="005945A1"/>
    <w:rsid w:val="005948CB"/>
    <w:rsid w:val="00594B8C"/>
    <w:rsid w:val="005956A0"/>
    <w:rsid w:val="005A0AC4"/>
    <w:rsid w:val="005A1A45"/>
    <w:rsid w:val="005A2B3F"/>
    <w:rsid w:val="005A3D9D"/>
    <w:rsid w:val="005A4AA8"/>
    <w:rsid w:val="005A5597"/>
    <w:rsid w:val="005A6533"/>
    <w:rsid w:val="005A6668"/>
    <w:rsid w:val="005B031F"/>
    <w:rsid w:val="005B176A"/>
    <w:rsid w:val="005B1A9D"/>
    <w:rsid w:val="005B2C7F"/>
    <w:rsid w:val="005B30C8"/>
    <w:rsid w:val="005B3775"/>
    <w:rsid w:val="005B38CC"/>
    <w:rsid w:val="005B460A"/>
    <w:rsid w:val="005B5065"/>
    <w:rsid w:val="005B50C7"/>
    <w:rsid w:val="005B5B58"/>
    <w:rsid w:val="005B652D"/>
    <w:rsid w:val="005B7CF2"/>
    <w:rsid w:val="005C09EC"/>
    <w:rsid w:val="005C0B30"/>
    <w:rsid w:val="005C22A1"/>
    <w:rsid w:val="005C259B"/>
    <w:rsid w:val="005C3895"/>
    <w:rsid w:val="005C3B42"/>
    <w:rsid w:val="005C3E65"/>
    <w:rsid w:val="005C4860"/>
    <w:rsid w:val="005C4AA0"/>
    <w:rsid w:val="005C4B0F"/>
    <w:rsid w:val="005C4E1B"/>
    <w:rsid w:val="005C50CE"/>
    <w:rsid w:val="005C57F4"/>
    <w:rsid w:val="005C5D99"/>
    <w:rsid w:val="005C65DB"/>
    <w:rsid w:val="005C674C"/>
    <w:rsid w:val="005C6CB6"/>
    <w:rsid w:val="005C72BD"/>
    <w:rsid w:val="005C7F8B"/>
    <w:rsid w:val="005D1217"/>
    <w:rsid w:val="005D2D8E"/>
    <w:rsid w:val="005D3BEB"/>
    <w:rsid w:val="005D416C"/>
    <w:rsid w:val="005D4D58"/>
    <w:rsid w:val="005D53BD"/>
    <w:rsid w:val="005D5E07"/>
    <w:rsid w:val="005D6356"/>
    <w:rsid w:val="005D68B7"/>
    <w:rsid w:val="005E04A1"/>
    <w:rsid w:val="005E0E53"/>
    <w:rsid w:val="005E1836"/>
    <w:rsid w:val="005E2716"/>
    <w:rsid w:val="005E2E8C"/>
    <w:rsid w:val="005E47AD"/>
    <w:rsid w:val="005E4A1D"/>
    <w:rsid w:val="005E4D1B"/>
    <w:rsid w:val="005E5A56"/>
    <w:rsid w:val="005E629A"/>
    <w:rsid w:val="005E6552"/>
    <w:rsid w:val="005E709C"/>
    <w:rsid w:val="005E7250"/>
    <w:rsid w:val="005F2A33"/>
    <w:rsid w:val="005F3E59"/>
    <w:rsid w:val="005F4240"/>
    <w:rsid w:val="005F7967"/>
    <w:rsid w:val="00600E29"/>
    <w:rsid w:val="0060100D"/>
    <w:rsid w:val="0060121B"/>
    <w:rsid w:val="0060121E"/>
    <w:rsid w:val="00601568"/>
    <w:rsid w:val="00601ED8"/>
    <w:rsid w:val="006022AE"/>
    <w:rsid w:val="00602ED8"/>
    <w:rsid w:val="0060449E"/>
    <w:rsid w:val="00604632"/>
    <w:rsid w:val="006052DB"/>
    <w:rsid w:val="00605879"/>
    <w:rsid w:val="00605920"/>
    <w:rsid w:val="006061FF"/>
    <w:rsid w:val="006070E5"/>
    <w:rsid w:val="0061245D"/>
    <w:rsid w:val="00613188"/>
    <w:rsid w:val="006149E5"/>
    <w:rsid w:val="006151EA"/>
    <w:rsid w:val="00616306"/>
    <w:rsid w:val="00617AA4"/>
    <w:rsid w:val="00620011"/>
    <w:rsid w:val="0062200C"/>
    <w:rsid w:val="00622250"/>
    <w:rsid w:val="00622B02"/>
    <w:rsid w:val="00622FC8"/>
    <w:rsid w:val="006235B2"/>
    <w:rsid w:val="0062450F"/>
    <w:rsid w:val="00624688"/>
    <w:rsid w:val="0062481A"/>
    <w:rsid w:val="00626571"/>
    <w:rsid w:val="00627640"/>
    <w:rsid w:val="00630243"/>
    <w:rsid w:val="00630514"/>
    <w:rsid w:val="0063123C"/>
    <w:rsid w:val="00631780"/>
    <w:rsid w:val="00631E35"/>
    <w:rsid w:val="00631F46"/>
    <w:rsid w:val="00632FBE"/>
    <w:rsid w:val="006343E4"/>
    <w:rsid w:val="00634598"/>
    <w:rsid w:val="0063595A"/>
    <w:rsid w:val="00636684"/>
    <w:rsid w:val="00636937"/>
    <w:rsid w:val="0063700B"/>
    <w:rsid w:val="00637D15"/>
    <w:rsid w:val="00640C20"/>
    <w:rsid w:val="006417C0"/>
    <w:rsid w:val="00645116"/>
    <w:rsid w:val="006462BB"/>
    <w:rsid w:val="00647CE4"/>
    <w:rsid w:val="0065131D"/>
    <w:rsid w:val="0065247B"/>
    <w:rsid w:val="006548C1"/>
    <w:rsid w:val="006559C3"/>
    <w:rsid w:val="00656084"/>
    <w:rsid w:val="0065628D"/>
    <w:rsid w:val="0065703C"/>
    <w:rsid w:val="0066034A"/>
    <w:rsid w:val="00662C11"/>
    <w:rsid w:val="006660FF"/>
    <w:rsid w:val="00666363"/>
    <w:rsid w:val="00666BE7"/>
    <w:rsid w:val="006678F4"/>
    <w:rsid w:val="00667A40"/>
    <w:rsid w:val="00670DC2"/>
    <w:rsid w:val="006719E2"/>
    <w:rsid w:val="00671C3B"/>
    <w:rsid w:val="00671C6C"/>
    <w:rsid w:val="00671CBF"/>
    <w:rsid w:val="00672597"/>
    <w:rsid w:val="00672E1A"/>
    <w:rsid w:val="00676AC7"/>
    <w:rsid w:val="00677F14"/>
    <w:rsid w:val="00681C6A"/>
    <w:rsid w:val="00682614"/>
    <w:rsid w:val="00682792"/>
    <w:rsid w:val="00683630"/>
    <w:rsid w:val="00683A3C"/>
    <w:rsid w:val="0068474A"/>
    <w:rsid w:val="00685C2F"/>
    <w:rsid w:val="00686206"/>
    <w:rsid w:val="00687339"/>
    <w:rsid w:val="006879DD"/>
    <w:rsid w:val="006900F7"/>
    <w:rsid w:val="00692587"/>
    <w:rsid w:val="00692691"/>
    <w:rsid w:val="00692EA3"/>
    <w:rsid w:val="006A1902"/>
    <w:rsid w:val="006A2E07"/>
    <w:rsid w:val="006A2F6D"/>
    <w:rsid w:val="006A40A8"/>
    <w:rsid w:val="006A4522"/>
    <w:rsid w:val="006A5E70"/>
    <w:rsid w:val="006A78AA"/>
    <w:rsid w:val="006B01B5"/>
    <w:rsid w:val="006B02DB"/>
    <w:rsid w:val="006B29D8"/>
    <w:rsid w:val="006B2E12"/>
    <w:rsid w:val="006B3753"/>
    <w:rsid w:val="006B3920"/>
    <w:rsid w:val="006B50A7"/>
    <w:rsid w:val="006B5144"/>
    <w:rsid w:val="006B6115"/>
    <w:rsid w:val="006B72FD"/>
    <w:rsid w:val="006C0A79"/>
    <w:rsid w:val="006C0B56"/>
    <w:rsid w:val="006C19D2"/>
    <w:rsid w:val="006C2FE7"/>
    <w:rsid w:val="006C3A09"/>
    <w:rsid w:val="006C406B"/>
    <w:rsid w:val="006C4C7A"/>
    <w:rsid w:val="006C4CE0"/>
    <w:rsid w:val="006C5538"/>
    <w:rsid w:val="006C7953"/>
    <w:rsid w:val="006D071A"/>
    <w:rsid w:val="006D0A24"/>
    <w:rsid w:val="006D1ED5"/>
    <w:rsid w:val="006D1F92"/>
    <w:rsid w:val="006D22E2"/>
    <w:rsid w:val="006D3B35"/>
    <w:rsid w:val="006D3DB8"/>
    <w:rsid w:val="006D3FC8"/>
    <w:rsid w:val="006D5361"/>
    <w:rsid w:val="006D54E5"/>
    <w:rsid w:val="006D6B66"/>
    <w:rsid w:val="006D75FA"/>
    <w:rsid w:val="006D78F5"/>
    <w:rsid w:val="006D7A82"/>
    <w:rsid w:val="006E0729"/>
    <w:rsid w:val="006E2004"/>
    <w:rsid w:val="006E2468"/>
    <w:rsid w:val="006E2B77"/>
    <w:rsid w:val="006E311D"/>
    <w:rsid w:val="006E3554"/>
    <w:rsid w:val="006E3780"/>
    <w:rsid w:val="006E39B6"/>
    <w:rsid w:val="006E3F35"/>
    <w:rsid w:val="006E525E"/>
    <w:rsid w:val="006E704B"/>
    <w:rsid w:val="006E73B2"/>
    <w:rsid w:val="006F1200"/>
    <w:rsid w:val="006F1F52"/>
    <w:rsid w:val="006F26B0"/>
    <w:rsid w:val="006F5A91"/>
    <w:rsid w:val="006F5D7F"/>
    <w:rsid w:val="006F6F34"/>
    <w:rsid w:val="0070020C"/>
    <w:rsid w:val="00700913"/>
    <w:rsid w:val="0070157A"/>
    <w:rsid w:val="00702B7E"/>
    <w:rsid w:val="00702DD6"/>
    <w:rsid w:val="00703B0A"/>
    <w:rsid w:val="00704D93"/>
    <w:rsid w:val="00706BD0"/>
    <w:rsid w:val="00707B36"/>
    <w:rsid w:val="00711132"/>
    <w:rsid w:val="00711211"/>
    <w:rsid w:val="0071128E"/>
    <w:rsid w:val="007129D6"/>
    <w:rsid w:val="00712E65"/>
    <w:rsid w:val="00713256"/>
    <w:rsid w:val="00713A59"/>
    <w:rsid w:val="00714582"/>
    <w:rsid w:val="00715A02"/>
    <w:rsid w:val="007163A7"/>
    <w:rsid w:val="0071654E"/>
    <w:rsid w:val="00716905"/>
    <w:rsid w:val="00716D12"/>
    <w:rsid w:val="00721814"/>
    <w:rsid w:val="00721B8B"/>
    <w:rsid w:val="0072356F"/>
    <w:rsid w:val="00725A3F"/>
    <w:rsid w:val="00726C5F"/>
    <w:rsid w:val="00727A61"/>
    <w:rsid w:val="00731794"/>
    <w:rsid w:val="00731969"/>
    <w:rsid w:val="00732933"/>
    <w:rsid w:val="00733A20"/>
    <w:rsid w:val="0073402E"/>
    <w:rsid w:val="007342F2"/>
    <w:rsid w:val="00734407"/>
    <w:rsid w:val="007353C3"/>
    <w:rsid w:val="00736B57"/>
    <w:rsid w:val="00736FA4"/>
    <w:rsid w:val="0073792F"/>
    <w:rsid w:val="00740161"/>
    <w:rsid w:val="00740A9D"/>
    <w:rsid w:val="00741493"/>
    <w:rsid w:val="00741863"/>
    <w:rsid w:val="00742277"/>
    <w:rsid w:val="007429F3"/>
    <w:rsid w:val="00743B8D"/>
    <w:rsid w:val="007478C7"/>
    <w:rsid w:val="007504CF"/>
    <w:rsid w:val="0075056A"/>
    <w:rsid w:val="00751021"/>
    <w:rsid w:val="00752AC3"/>
    <w:rsid w:val="007537A9"/>
    <w:rsid w:val="00753D31"/>
    <w:rsid w:val="0075493D"/>
    <w:rsid w:val="00754B9C"/>
    <w:rsid w:val="00756C54"/>
    <w:rsid w:val="00756D8B"/>
    <w:rsid w:val="007571EF"/>
    <w:rsid w:val="0076046D"/>
    <w:rsid w:val="00760BCB"/>
    <w:rsid w:val="00761C8C"/>
    <w:rsid w:val="007621DC"/>
    <w:rsid w:val="0076258C"/>
    <w:rsid w:val="00762A27"/>
    <w:rsid w:val="00762A4B"/>
    <w:rsid w:val="00763636"/>
    <w:rsid w:val="00766541"/>
    <w:rsid w:val="00767248"/>
    <w:rsid w:val="00767DC6"/>
    <w:rsid w:val="007708A6"/>
    <w:rsid w:val="0077449C"/>
    <w:rsid w:val="007754D9"/>
    <w:rsid w:val="0077651F"/>
    <w:rsid w:val="00777EB3"/>
    <w:rsid w:val="00780720"/>
    <w:rsid w:val="00780F7E"/>
    <w:rsid w:val="00784202"/>
    <w:rsid w:val="0078537C"/>
    <w:rsid w:val="007869C5"/>
    <w:rsid w:val="00786E3D"/>
    <w:rsid w:val="00787236"/>
    <w:rsid w:val="00790B58"/>
    <w:rsid w:val="00791A0B"/>
    <w:rsid w:val="007920E1"/>
    <w:rsid w:val="007921C3"/>
    <w:rsid w:val="00793A12"/>
    <w:rsid w:val="00794CDC"/>
    <w:rsid w:val="0079581A"/>
    <w:rsid w:val="00795CB9"/>
    <w:rsid w:val="00796411"/>
    <w:rsid w:val="007968C8"/>
    <w:rsid w:val="007A0141"/>
    <w:rsid w:val="007A1ABD"/>
    <w:rsid w:val="007A237B"/>
    <w:rsid w:val="007A2F42"/>
    <w:rsid w:val="007A3598"/>
    <w:rsid w:val="007A3607"/>
    <w:rsid w:val="007A5371"/>
    <w:rsid w:val="007A5979"/>
    <w:rsid w:val="007A59EE"/>
    <w:rsid w:val="007A6170"/>
    <w:rsid w:val="007A669D"/>
    <w:rsid w:val="007A6BB2"/>
    <w:rsid w:val="007A70D8"/>
    <w:rsid w:val="007B0529"/>
    <w:rsid w:val="007B0707"/>
    <w:rsid w:val="007B0C1C"/>
    <w:rsid w:val="007B1352"/>
    <w:rsid w:val="007B20BC"/>
    <w:rsid w:val="007B222A"/>
    <w:rsid w:val="007B3713"/>
    <w:rsid w:val="007B3C64"/>
    <w:rsid w:val="007B50B8"/>
    <w:rsid w:val="007B516D"/>
    <w:rsid w:val="007B55BE"/>
    <w:rsid w:val="007B782C"/>
    <w:rsid w:val="007C2C4D"/>
    <w:rsid w:val="007C3600"/>
    <w:rsid w:val="007C4750"/>
    <w:rsid w:val="007C4DA8"/>
    <w:rsid w:val="007C582C"/>
    <w:rsid w:val="007C5919"/>
    <w:rsid w:val="007C70F2"/>
    <w:rsid w:val="007C76BA"/>
    <w:rsid w:val="007C7DF1"/>
    <w:rsid w:val="007D04E7"/>
    <w:rsid w:val="007D141E"/>
    <w:rsid w:val="007D3896"/>
    <w:rsid w:val="007D46C2"/>
    <w:rsid w:val="007D681A"/>
    <w:rsid w:val="007D6E3A"/>
    <w:rsid w:val="007D7536"/>
    <w:rsid w:val="007D7EA0"/>
    <w:rsid w:val="007E088D"/>
    <w:rsid w:val="007E09EF"/>
    <w:rsid w:val="007E0CB0"/>
    <w:rsid w:val="007E0CE4"/>
    <w:rsid w:val="007E1107"/>
    <w:rsid w:val="007E2C7B"/>
    <w:rsid w:val="007E3EBD"/>
    <w:rsid w:val="007E41FE"/>
    <w:rsid w:val="007E4FD0"/>
    <w:rsid w:val="007E593A"/>
    <w:rsid w:val="007E74A9"/>
    <w:rsid w:val="007E788E"/>
    <w:rsid w:val="007E7FE5"/>
    <w:rsid w:val="007F2185"/>
    <w:rsid w:val="007F297C"/>
    <w:rsid w:val="007F2D94"/>
    <w:rsid w:val="007F4DFB"/>
    <w:rsid w:val="007F5A36"/>
    <w:rsid w:val="007F6201"/>
    <w:rsid w:val="007F6D68"/>
    <w:rsid w:val="00800849"/>
    <w:rsid w:val="0080357C"/>
    <w:rsid w:val="00803B9E"/>
    <w:rsid w:val="00804BCD"/>
    <w:rsid w:val="00804C03"/>
    <w:rsid w:val="00807347"/>
    <w:rsid w:val="008078D6"/>
    <w:rsid w:val="0081002F"/>
    <w:rsid w:val="008119AF"/>
    <w:rsid w:val="0081232C"/>
    <w:rsid w:val="0081361D"/>
    <w:rsid w:val="00814761"/>
    <w:rsid w:val="0081498A"/>
    <w:rsid w:val="00814D08"/>
    <w:rsid w:val="00815336"/>
    <w:rsid w:val="00815AFD"/>
    <w:rsid w:val="00820246"/>
    <w:rsid w:val="00821269"/>
    <w:rsid w:val="008222BF"/>
    <w:rsid w:val="00822FF4"/>
    <w:rsid w:val="00825198"/>
    <w:rsid w:val="00825794"/>
    <w:rsid w:val="00825B5A"/>
    <w:rsid w:val="0082631D"/>
    <w:rsid w:val="00826FBE"/>
    <w:rsid w:val="008271C3"/>
    <w:rsid w:val="00827B34"/>
    <w:rsid w:val="00831735"/>
    <w:rsid w:val="00831A6C"/>
    <w:rsid w:val="00832366"/>
    <w:rsid w:val="00833AAF"/>
    <w:rsid w:val="00834A22"/>
    <w:rsid w:val="00840B39"/>
    <w:rsid w:val="00841844"/>
    <w:rsid w:val="00841E71"/>
    <w:rsid w:val="008422B5"/>
    <w:rsid w:val="008426C1"/>
    <w:rsid w:val="00842E2A"/>
    <w:rsid w:val="00844613"/>
    <w:rsid w:val="008451E0"/>
    <w:rsid w:val="0084527B"/>
    <w:rsid w:val="008452EB"/>
    <w:rsid w:val="00845664"/>
    <w:rsid w:val="00845A64"/>
    <w:rsid w:val="00846B4C"/>
    <w:rsid w:val="00846CBC"/>
    <w:rsid w:val="0085161E"/>
    <w:rsid w:val="00852AB5"/>
    <w:rsid w:val="00853CBE"/>
    <w:rsid w:val="00853D3E"/>
    <w:rsid w:val="0085423D"/>
    <w:rsid w:val="0085466E"/>
    <w:rsid w:val="00854ADB"/>
    <w:rsid w:val="00855461"/>
    <w:rsid w:val="00855C76"/>
    <w:rsid w:val="00856403"/>
    <w:rsid w:val="00856BB9"/>
    <w:rsid w:val="00857BB5"/>
    <w:rsid w:val="00861769"/>
    <w:rsid w:val="00861A80"/>
    <w:rsid w:val="00863783"/>
    <w:rsid w:val="00863F81"/>
    <w:rsid w:val="0086422C"/>
    <w:rsid w:val="00864CEC"/>
    <w:rsid w:val="00864CFA"/>
    <w:rsid w:val="0086765F"/>
    <w:rsid w:val="00867E26"/>
    <w:rsid w:val="00870DE3"/>
    <w:rsid w:val="00871180"/>
    <w:rsid w:val="00873D29"/>
    <w:rsid w:val="00873EAE"/>
    <w:rsid w:val="00874431"/>
    <w:rsid w:val="00875465"/>
    <w:rsid w:val="00875857"/>
    <w:rsid w:val="0087622E"/>
    <w:rsid w:val="008764F2"/>
    <w:rsid w:val="00876FE1"/>
    <w:rsid w:val="0087738E"/>
    <w:rsid w:val="008776CC"/>
    <w:rsid w:val="00877B9C"/>
    <w:rsid w:val="00880988"/>
    <w:rsid w:val="00880E85"/>
    <w:rsid w:val="00883063"/>
    <w:rsid w:val="0088351D"/>
    <w:rsid w:val="0088407E"/>
    <w:rsid w:val="008854E9"/>
    <w:rsid w:val="00886172"/>
    <w:rsid w:val="00886B34"/>
    <w:rsid w:val="00886EB6"/>
    <w:rsid w:val="008876C2"/>
    <w:rsid w:val="00887F85"/>
    <w:rsid w:val="0089054B"/>
    <w:rsid w:val="008918A6"/>
    <w:rsid w:val="00891C2B"/>
    <w:rsid w:val="00892EA3"/>
    <w:rsid w:val="0089404A"/>
    <w:rsid w:val="00894207"/>
    <w:rsid w:val="008958C3"/>
    <w:rsid w:val="00896AEB"/>
    <w:rsid w:val="00896CD0"/>
    <w:rsid w:val="008A01F6"/>
    <w:rsid w:val="008A0641"/>
    <w:rsid w:val="008A13A3"/>
    <w:rsid w:val="008A4358"/>
    <w:rsid w:val="008A4E7D"/>
    <w:rsid w:val="008A571E"/>
    <w:rsid w:val="008A5D8E"/>
    <w:rsid w:val="008B14F0"/>
    <w:rsid w:val="008B18DE"/>
    <w:rsid w:val="008B1FB0"/>
    <w:rsid w:val="008B2BA1"/>
    <w:rsid w:val="008B58CE"/>
    <w:rsid w:val="008B5DBB"/>
    <w:rsid w:val="008B72AB"/>
    <w:rsid w:val="008B7437"/>
    <w:rsid w:val="008C4F64"/>
    <w:rsid w:val="008C7429"/>
    <w:rsid w:val="008D023D"/>
    <w:rsid w:val="008D25E7"/>
    <w:rsid w:val="008D278E"/>
    <w:rsid w:val="008D3665"/>
    <w:rsid w:val="008D3E3E"/>
    <w:rsid w:val="008D632E"/>
    <w:rsid w:val="008D73F9"/>
    <w:rsid w:val="008E0BAB"/>
    <w:rsid w:val="008E31DA"/>
    <w:rsid w:val="008E39C7"/>
    <w:rsid w:val="008E5F93"/>
    <w:rsid w:val="008E6C8F"/>
    <w:rsid w:val="008E6DA8"/>
    <w:rsid w:val="008F087A"/>
    <w:rsid w:val="008F0A4E"/>
    <w:rsid w:val="008F1BD4"/>
    <w:rsid w:val="008F308A"/>
    <w:rsid w:val="008F4908"/>
    <w:rsid w:val="008F4D88"/>
    <w:rsid w:val="008F5FBB"/>
    <w:rsid w:val="008F5FBE"/>
    <w:rsid w:val="008F68CD"/>
    <w:rsid w:val="008F6EE4"/>
    <w:rsid w:val="008F741C"/>
    <w:rsid w:val="008F79E8"/>
    <w:rsid w:val="00900421"/>
    <w:rsid w:val="00900C1D"/>
    <w:rsid w:val="00901440"/>
    <w:rsid w:val="00901462"/>
    <w:rsid w:val="0090177F"/>
    <w:rsid w:val="00901C18"/>
    <w:rsid w:val="00901CE0"/>
    <w:rsid w:val="009025B1"/>
    <w:rsid w:val="009030B1"/>
    <w:rsid w:val="009031D4"/>
    <w:rsid w:val="009032E7"/>
    <w:rsid w:val="00903B8D"/>
    <w:rsid w:val="00904D67"/>
    <w:rsid w:val="00906033"/>
    <w:rsid w:val="00906CAC"/>
    <w:rsid w:val="00907840"/>
    <w:rsid w:val="00910638"/>
    <w:rsid w:val="00910D85"/>
    <w:rsid w:val="00911480"/>
    <w:rsid w:val="00912886"/>
    <w:rsid w:val="00912BC2"/>
    <w:rsid w:val="0091317F"/>
    <w:rsid w:val="009144D8"/>
    <w:rsid w:val="00915568"/>
    <w:rsid w:val="009156E2"/>
    <w:rsid w:val="009170F2"/>
    <w:rsid w:val="00917B9F"/>
    <w:rsid w:val="00917BA9"/>
    <w:rsid w:val="009227B0"/>
    <w:rsid w:val="00922974"/>
    <w:rsid w:val="00922D12"/>
    <w:rsid w:val="009232C2"/>
    <w:rsid w:val="00923C16"/>
    <w:rsid w:val="00923D25"/>
    <w:rsid w:val="009247EC"/>
    <w:rsid w:val="0092514E"/>
    <w:rsid w:val="00925225"/>
    <w:rsid w:val="00925620"/>
    <w:rsid w:val="009273F6"/>
    <w:rsid w:val="009275C7"/>
    <w:rsid w:val="00927CA7"/>
    <w:rsid w:val="00931F76"/>
    <w:rsid w:val="00932CE8"/>
    <w:rsid w:val="009344F4"/>
    <w:rsid w:val="009357FE"/>
    <w:rsid w:val="0093646E"/>
    <w:rsid w:val="00936E9B"/>
    <w:rsid w:val="00937E4B"/>
    <w:rsid w:val="00940325"/>
    <w:rsid w:val="009424AD"/>
    <w:rsid w:val="00943A5B"/>
    <w:rsid w:val="0094471C"/>
    <w:rsid w:val="00945AB1"/>
    <w:rsid w:val="00946793"/>
    <w:rsid w:val="00946E79"/>
    <w:rsid w:val="00947FAF"/>
    <w:rsid w:val="009511BE"/>
    <w:rsid w:val="00951FDB"/>
    <w:rsid w:val="00952182"/>
    <w:rsid w:val="00952793"/>
    <w:rsid w:val="00953707"/>
    <w:rsid w:val="00954056"/>
    <w:rsid w:val="00955BEA"/>
    <w:rsid w:val="009569AF"/>
    <w:rsid w:val="00957461"/>
    <w:rsid w:val="00957D28"/>
    <w:rsid w:val="00961194"/>
    <w:rsid w:val="00961747"/>
    <w:rsid w:val="009620C6"/>
    <w:rsid w:val="00962348"/>
    <w:rsid w:val="0096276F"/>
    <w:rsid w:val="00962B0C"/>
    <w:rsid w:val="0096345B"/>
    <w:rsid w:val="00965268"/>
    <w:rsid w:val="00966400"/>
    <w:rsid w:val="009671D8"/>
    <w:rsid w:val="0096767F"/>
    <w:rsid w:val="00967DDE"/>
    <w:rsid w:val="00967E75"/>
    <w:rsid w:val="00970DB3"/>
    <w:rsid w:val="00970F9A"/>
    <w:rsid w:val="009711FE"/>
    <w:rsid w:val="009713F5"/>
    <w:rsid w:val="00975907"/>
    <w:rsid w:val="00976772"/>
    <w:rsid w:val="00977852"/>
    <w:rsid w:val="009779D3"/>
    <w:rsid w:val="00977D9D"/>
    <w:rsid w:val="0098037D"/>
    <w:rsid w:val="009811A3"/>
    <w:rsid w:val="009821A2"/>
    <w:rsid w:val="00982F04"/>
    <w:rsid w:val="00983ECC"/>
    <w:rsid w:val="0098413A"/>
    <w:rsid w:val="0098440F"/>
    <w:rsid w:val="00984EA2"/>
    <w:rsid w:val="00986A5B"/>
    <w:rsid w:val="00986D62"/>
    <w:rsid w:val="009870D6"/>
    <w:rsid w:val="00987877"/>
    <w:rsid w:val="0099201F"/>
    <w:rsid w:val="00992601"/>
    <w:rsid w:val="00993738"/>
    <w:rsid w:val="009938F2"/>
    <w:rsid w:val="009945A7"/>
    <w:rsid w:val="00994EE6"/>
    <w:rsid w:val="00996678"/>
    <w:rsid w:val="00996866"/>
    <w:rsid w:val="00996FF9"/>
    <w:rsid w:val="00997791"/>
    <w:rsid w:val="0099788B"/>
    <w:rsid w:val="009A0710"/>
    <w:rsid w:val="009A1BFE"/>
    <w:rsid w:val="009A24D1"/>
    <w:rsid w:val="009A2BA4"/>
    <w:rsid w:val="009A2C3E"/>
    <w:rsid w:val="009A32F7"/>
    <w:rsid w:val="009A3B1D"/>
    <w:rsid w:val="009A3E18"/>
    <w:rsid w:val="009A5812"/>
    <w:rsid w:val="009A62F3"/>
    <w:rsid w:val="009A6B00"/>
    <w:rsid w:val="009A75B6"/>
    <w:rsid w:val="009A7646"/>
    <w:rsid w:val="009A7B0C"/>
    <w:rsid w:val="009B0601"/>
    <w:rsid w:val="009B2158"/>
    <w:rsid w:val="009B249C"/>
    <w:rsid w:val="009B34AE"/>
    <w:rsid w:val="009B3BAF"/>
    <w:rsid w:val="009B40F5"/>
    <w:rsid w:val="009B4C54"/>
    <w:rsid w:val="009B4CCA"/>
    <w:rsid w:val="009B7638"/>
    <w:rsid w:val="009C1AA6"/>
    <w:rsid w:val="009C20E4"/>
    <w:rsid w:val="009C3760"/>
    <w:rsid w:val="009C6EB9"/>
    <w:rsid w:val="009D0B19"/>
    <w:rsid w:val="009D0C14"/>
    <w:rsid w:val="009D177A"/>
    <w:rsid w:val="009D2781"/>
    <w:rsid w:val="009D3056"/>
    <w:rsid w:val="009D3F2A"/>
    <w:rsid w:val="009D5605"/>
    <w:rsid w:val="009D593A"/>
    <w:rsid w:val="009D6AA5"/>
    <w:rsid w:val="009D6BCA"/>
    <w:rsid w:val="009E025D"/>
    <w:rsid w:val="009E25EB"/>
    <w:rsid w:val="009E2E91"/>
    <w:rsid w:val="009E3129"/>
    <w:rsid w:val="009E341C"/>
    <w:rsid w:val="009E366D"/>
    <w:rsid w:val="009E400D"/>
    <w:rsid w:val="009E5296"/>
    <w:rsid w:val="009E732A"/>
    <w:rsid w:val="009E7CBD"/>
    <w:rsid w:val="009F0672"/>
    <w:rsid w:val="009F2568"/>
    <w:rsid w:val="009F2983"/>
    <w:rsid w:val="009F2E8E"/>
    <w:rsid w:val="009F2F9D"/>
    <w:rsid w:val="009F3192"/>
    <w:rsid w:val="009F32C8"/>
    <w:rsid w:val="009F3C2C"/>
    <w:rsid w:val="009F4839"/>
    <w:rsid w:val="009F4D89"/>
    <w:rsid w:val="009F5108"/>
    <w:rsid w:val="009F5A55"/>
    <w:rsid w:val="009F6EC7"/>
    <w:rsid w:val="00A0079F"/>
    <w:rsid w:val="00A03FD4"/>
    <w:rsid w:val="00A051DC"/>
    <w:rsid w:val="00A05379"/>
    <w:rsid w:val="00A05733"/>
    <w:rsid w:val="00A05754"/>
    <w:rsid w:val="00A0720E"/>
    <w:rsid w:val="00A0769C"/>
    <w:rsid w:val="00A0785B"/>
    <w:rsid w:val="00A1061F"/>
    <w:rsid w:val="00A122E1"/>
    <w:rsid w:val="00A129EC"/>
    <w:rsid w:val="00A12CED"/>
    <w:rsid w:val="00A12D0D"/>
    <w:rsid w:val="00A155DB"/>
    <w:rsid w:val="00A1608A"/>
    <w:rsid w:val="00A17536"/>
    <w:rsid w:val="00A2091C"/>
    <w:rsid w:val="00A20C51"/>
    <w:rsid w:val="00A211A2"/>
    <w:rsid w:val="00A2128E"/>
    <w:rsid w:val="00A21B32"/>
    <w:rsid w:val="00A24C36"/>
    <w:rsid w:val="00A2538A"/>
    <w:rsid w:val="00A25855"/>
    <w:rsid w:val="00A263DF"/>
    <w:rsid w:val="00A26DA5"/>
    <w:rsid w:val="00A26FAB"/>
    <w:rsid w:val="00A278AA"/>
    <w:rsid w:val="00A303F0"/>
    <w:rsid w:val="00A30910"/>
    <w:rsid w:val="00A30CBD"/>
    <w:rsid w:val="00A31C2C"/>
    <w:rsid w:val="00A31DF9"/>
    <w:rsid w:val="00A33888"/>
    <w:rsid w:val="00A34190"/>
    <w:rsid w:val="00A3479C"/>
    <w:rsid w:val="00A35344"/>
    <w:rsid w:val="00A35930"/>
    <w:rsid w:val="00A36678"/>
    <w:rsid w:val="00A366C8"/>
    <w:rsid w:val="00A3670F"/>
    <w:rsid w:val="00A367F5"/>
    <w:rsid w:val="00A401BB"/>
    <w:rsid w:val="00A404E4"/>
    <w:rsid w:val="00A42E8A"/>
    <w:rsid w:val="00A4304C"/>
    <w:rsid w:val="00A446BD"/>
    <w:rsid w:val="00A44786"/>
    <w:rsid w:val="00A458AC"/>
    <w:rsid w:val="00A51A83"/>
    <w:rsid w:val="00A51F79"/>
    <w:rsid w:val="00A544A4"/>
    <w:rsid w:val="00A55169"/>
    <w:rsid w:val="00A56286"/>
    <w:rsid w:val="00A578CD"/>
    <w:rsid w:val="00A616C7"/>
    <w:rsid w:val="00A61E91"/>
    <w:rsid w:val="00A62008"/>
    <w:rsid w:val="00A626CB"/>
    <w:rsid w:val="00A629AC"/>
    <w:rsid w:val="00A62BDC"/>
    <w:rsid w:val="00A639C3"/>
    <w:rsid w:val="00A66B3F"/>
    <w:rsid w:val="00A70229"/>
    <w:rsid w:val="00A70DF9"/>
    <w:rsid w:val="00A710EF"/>
    <w:rsid w:val="00A7185C"/>
    <w:rsid w:val="00A71D4C"/>
    <w:rsid w:val="00A7240A"/>
    <w:rsid w:val="00A739A4"/>
    <w:rsid w:val="00A741E5"/>
    <w:rsid w:val="00A74920"/>
    <w:rsid w:val="00A75A4A"/>
    <w:rsid w:val="00A77866"/>
    <w:rsid w:val="00A77D19"/>
    <w:rsid w:val="00A805EA"/>
    <w:rsid w:val="00A80CA4"/>
    <w:rsid w:val="00A81717"/>
    <w:rsid w:val="00A820D2"/>
    <w:rsid w:val="00A82285"/>
    <w:rsid w:val="00A83E31"/>
    <w:rsid w:val="00A84D9E"/>
    <w:rsid w:val="00A864B4"/>
    <w:rsid w:val="00A868DE"/>
    <w:rsid w:val="00A86F4C"/>
    <w:rsid w:val="00A9001B"/>
    <w:rsid w:val="00A911AE"/>
    <w:rsid w:val="00A94EF5"/>
    <w:rsid w:val="00A952D5"/>
    <w:rsid w:val="00A96141"/>
    <w:rsid w:val="00A97053"/>
    <w:rsid w:val="00A971EA"/>
    <w:rsid w:val="00AA04C1"/>
    <w:rsid w:val="00AA07FB"/>
    <w:rsid w:val="00AA0BC1"/>
    <w:rsid w:val="00AA0BE9"/>
    <w:rsid w:val="00AA17E3"/>
    <w:rsid w:val="00AA1883"/>
    <w:rsid w:val="00AA36E7"/>
    <w:rsid w:val="00AA4661"/>
    <w:rsid w:val="00AA47D8"/>
    <w:rsid w:val="00AA49BD"/>
    <w:rsid w:val="00AA4EF8"/>
    <w:rsid w:val="00AA5608"/>
    <w:rsid w:val="00AA58F8"/>
    <w:rsid w:val="00AA6E64"/>
    <w:rsid w:val="00AA7537"/>
    <w:rsid w:val="00AB03A8"/>
    <w:rsid w:val="00AB1CBF"/>
    <w:rsid w:val="00AB2315"/>
    <w:rsid w:val="00AB4934"/>
    <w:rsid w:val="00AB4BC5"/>
    <w:rsid w:val="00AB5642"/>
    <w:rsid w:val="00AB581C"/>
    <w:rsid w:val="00AB585A"/>
    <w:rsid w:val="00AB61FC"/>
    <w:rsid w:val="00AB6211"/>
    <w:rsid w:val="00AB626E"/>
    <w:rsid w:val="00AB6586"/>
    <w:rsid w:val="00AB7313"/>
    <w:rsid w:val="00AB7602"/>
    <w:rsid w:val="00AB77C0"/>
    <w:rsid w:val="00AC010A"/>
    <w:rsid w:val="00AC0A57"/>
    <w:rsid w:val="00AC1BD3"/>
    <w:rsid w:val="00AC1D99"/>
    <w:rsid w:val="00AC255D"/>
    <w:rsid w:val="00AC7D3B"/>
    <w:rsid w:val="00AD01A8"/>
    <w:rsid w:val="00AD01ED"/>
    <w:rsid w:val="00AD0608"/>
    <w:rsid w:val="00AD17A2"/>
    <w:rsid w:val="00AD2B89"/>
    <w:rsid w:val="00AD309C"/>
    <w:rsid w:val="00AD333B"/>
    <w:rsid w:val="00AD34DB"/>
    <w:rsid w:val="00AD3D64"/>
    <w:rsid w:val="00AD3DE0"/>
    <w:rsid w:val="00AD3F1B"/>
    <w:rsid w:val="00AD4070"/>
    <w:rsid w:val="00AD68BA"/>
    <w:rsid w:val="00AD6C4B"/>
    <w:rsid w:val="00AD7880"/>
    <w:rsid w:val="00AE106A"/>
    <w:rsid w:val="00AE2B68"/>
    <w:rsid w:val="00AE3869"/>
    <w:rsid w:val="00AE39A6"/>
    <w:rsid w:val="00AE3F32"/>
    <w:rsid w:val="00AE44BC"/>
    <w:rsid w:val="00AE470F"/>
    <w:rsid w:val="00AE4C1A"/>
    <w:rsid w:val="00AE62CE"/>
    <w:rsid w:val="00AE631F"/>
    <w:rsid w:val="00AF0E56"/>
    <w:rsid w:val="00AF2E05"/>
    <w:rsid w:val="00AF3075"/>
    <w:rsid w:val="00AF42E2"/>
    <w:rsid w:val="00AF5015"/>
    <w:rsid w:val="00AF5193"/>
    <w:rsid w:val="00B00B4F"/>
    <w:rsid w:val="00B01BD1"/>
    <w:rsid w:val="00B03912"/>
    <w:rsid w:val="00B041AE"/>
    <w:rsid w:val="00B0430C"/>
    <w:rsid w:val="00B04A47"/>
    <w:rsid w:val="00B056D2"/>
    <w:rsid w:val="00B068B9"/>
    <w:rsid w:val="00B072D3"/>
    <w:rsid w:val="00B07E8F"/>
    <w:rsid w:val="00B07E90"/>
    <w:rsid w:val="00B118E8"/>
    <w:rsid w:val="00B11E51"/>
    <w:rsid w:val="00B12F8A"/>
    <w:rsid w:val="00B13386"/>
    <w:rsid w:val="00B134D7"/>
    <w:rsid w:val="00B13901"/>
    <w:rsid w:val="00B14CDC"/>
    <w:rsid w:val="00B20415"/>
    <w:rsid w:val="00B20C12"/>
    <w:rsid w:val="00B22EE9"/>
    <w:rsid w:val="00B231EE"/>
    <w:rsid w:val="00B247B5"/>
    <w:rsid w:val="00B248E5"/>
    <w:rsid w:val="00B252F1"/>
    <w:rsid w:val="00B25CD8"/>
    <w:rsid w:val="00B2708C"/>
    <w:rsid w:val="00B27137"/>
    <w:rsid w:val="00B277FF"/>
    <w:rsid w:val="00B31A0C"/>
    <w:rsid w:val="00B32CEA"/>
    <w:rsid w:val="00B32E47"/>
    <w:rsid w:val="00B3325A"/>
    <w:rsid w:val="00B3364F"/>
    <w:rsid w:val="00B33979"/>
    <w:rsid w:val="00B352D6"/>
    <w:rsid w:val="00B360CA"/>
    <w:rsid w:val="00B3627B"/>
    <w:rsid w:val="00B362FF"/>
    <w:rsid w:val="00B37E7C"/>
    <w:rsid w:val="00B37EE8"/>
    <w:rsid w:val="00B40037"/>
    <w:rsid w:val="00B4027E"/>
    <w:rsid w:val="00B40D0C"/>
    <w:rsid w:val="00B41FEF"/>
    <w:rsid w:val="00B43158"/>
    <w:rsid w:val="00B436EF"/>
    <w:rsid w:val="00B444DE"/>
    <w:rsid w:val="00B45078"/>
    <w:rsid w:val="00B45384"/>
    <w:rsid w:val="00B45878"/>
    <w:rsid w:val="00B47469"/>
    <w:rsid w:val="00B503FD"/>
    <w:rsid w:val="00B515C3"/>
    <w:rsid w:val="00B51AAB"/>
    <w:rsid w:val="00B51CB6"/>
    <w:rsid w:val="00B52BAA"/>
    <w:rsid w:val="00B533D3"/>
    <w:rsid w:val="00B53CF6"/>
    <w:rsid w:val="00B54E5A"/>
    <w:rsid w:val="00B559B1"/>
    <w:rsid w:val="00B55E4A"/>
    <w:rsid w:val="00B55F61"/>
    <w:rsid w:val="00B571F1"/>
    <w:rsid w:val="00B57767"/>
    <w:rsid w:val="00B62449"/>
    <w:rsid w:val="00B62EF9"/>
    <w:rsid w:val="00B66B0F"/>
    <w:rsid w:val="00B67420"/>
    <w:rsid w:val="00B6743C"/>
    <w:rsid w:val="00B707B6"/>
    <w:rsid w:val="00B73994"/>
    <w:rsid w:val="00B7399B"/>
    <w:rsid w:val="00B73D27"/>
    <w:rsid w:val="00B74124"/>
    <w:rsid w:val="00B74378"/>
    <w:rsid w:val="00B745A4"/>
    <w:rsid w:val="00B755CF"/>
    <w:rsid w:val="00B75857"/>
    <w:rsid w:val="00B7591E"/>
    <w:rsid w:val="00B75971"/>
    <w:rsid w:val="00B75B16"/>
    <w:rsid w:val="00B7632F"/>
    <w:rsid w:val="00B7779D"/>
    <w:rsid w:val="00B81E43"/>
    <w:rsid w:val="00B82C82"/>
    <w:rsid w:val="00B834CE"/>
    <w:rsid w:val="00B857AF"/>
    <w:rsid w:val="00B85FC0"/>
    <w:rsid w:val="00B86931"/>
    <w:rsid w:val="00B9089D"/>
    <w:rsid w:val="00B90B3E"/>
    <w:rsid w:val="00B90C0E"/>
    <w:rsid w:val="00B93077"/>
    <w:rsid w:val="00B93297"/>
    <w:rsid w:val="00B93C93"/>
    <w:rsid w:val="00B94411"/>
    <w:rsid w:val="00B966C2"/>
    <w:rsid w:val="00B96752"/>
    <w:rsid w:val="00BA1A7D"/>
    <w:rsid w:val="00BA2B3A"/>
    <w:rsid w:val="00BA2F40"/>
    <w:rsid w:val="00BA3528"/>
    <w:rsid w:val="00BA3AD7"/>
    <w:rsid w:val="00BA44AF"/>
    <w:rsid w:val="00BA5752"/>
    <w:rsid w:val="00BA7500"/>
    <w:rsid w:val="00BB0E39"/>
    <w:rsid w:val="00BB12E6"/>
    <w:rsid w:val="00BB1800"/>
    <w:rsid w:val="00BB2399"/>
    <w:rsid w:val="00BB23C4"/>
    <w:rsid w:val="00BB359A"/>
    <w:rsid w:val="00BB362B"/>
    <w:rsid w:val="00BB4D22"/>
    <w:rsid w:val="00BB5357"/>
    <w:rsid w:val="00BB5A55"/>
    <w:rsid w:val="00BB65E9"/>
    <w:rsid w:val="00BB682A"/>
    <w:rsid w:val="00BB734A"/>
    <w:rsid w:val="00BC3516"/>
    <w:rsid w:val="00BC3DC0"/>
    <w:rsid w:val="00BC4465"/>
    <w:rsid w:val="00BC4D2E"/>
    <w:rsid w:val="00BC4F4E"/>
    <w:rsid w:val="00BC5596"/>
    <w:rsid w:val="00BC6A7D"/>
    <w:rsid w:val="00BC76A5"/>
    <w:rsid w:val="00BC7E1D"/>
    <w:rsid w:val="00BD0F7B"/>
    <w:rsid w:val="00BD2A22"/>
    <w:rsid w:val="00BD2C8F"/>
    <w:rsid w:val="00BD326A"/>
    <w:rsid w:val="00BD4FEE"/>
    <w:rsid w:val="00BD536E"/>
    <w:rsid w:val="00BD5403"/>
    <w:rsid w:val="00BD5D80"/>
    <w:rsid w:val="00BD63F9"/>
    <w:rsid w:val="00BD64E6"/>
    <w:rsid w:val="00BD6D2E"/>
    <w:rsid w:val="00BD7F73"/>
    <w:rsid w:val="00BE0E3B"/>
    <w:rsid w:val="00BE120E"/>
    <w:rsid w:val="00BE13BA"/>
    <w:rsid w:val="00BE1441"/>
    <w:rsid w:val="00BE17AB"/>
    <w:rsid w:val="00BE585E"/>
    <w:rsid w:val="00BE6420"/>
    <w:rsid w:val="00BE65EC"/>
    <w:rsid w:val="00BE6E8B"/>
    <w:rsid w:val="00BE6FBA"/>
    <w:rsid w:val="00BE7F55"/>
    <w:rsid w:val="00BF2FE5"/>
    <w:rsid w:val="00BF3769"/>
    <w:rsid w:val="00BF409A"/>
    <w:rsid w:val="00BF4222"/>
    <w:rsid w:val="00BF43A0"/>
    <w:rsid w:val="00BF5450"/>
    <w:rsid w:val="00BF6F9A"/>
    <w:rsid w:val="00C008F5"/>
    <w:rsid w:val="00C01AAF"/>
    <w:rsid w:val="00C02282"/>
    <w:rsid w:val="00C03AE3"/>
    <w:rsid w:val="00C048A2"/>
    <w:rsid w:val="00C04AEF"/>
    <w:rsid w:val="00C051CC"/>
    <w:rsid w:val="00C10B92"/>
    <w:rsid w:val="00C138F2"/>
    <w:rsid w:val="00C13A82"/>
    <w:rsid w:val="00C150A9"/>
    <w:rsid w:val="00C15268"/>
    <w:rsid w:val="00C1783E"/>
    <w:rsid w:val="00C20740"/>
    <w:rsid w:val="00C21399"/>
    <w:rsid w:val="00C216FD"/>
    <w:rsid w:val="00C222BA"/>
    <w:rsid w:val="00C224D9"/>
    <w:rsid w:val="00C2451F"/>
    <w:rsid w:val="00C24F49"/>
    <w:rsid w:val="00C2584F"/>
    <w:rsid w:val="00C25F6F"/>
    <w:rsid w:val="00C26D9B"/>
    <w:rsid w:val="00C320CD"/>
    <w:rsid w:val="00C322F3"/>
    <w:rsid w:val="00C331D9"/>
    <w:rsid w:val="00C3420E"/>
    <w:rsid w:val="00C3565C"/>
    <w:rsid w:val="00C356B6"/>
    <w:rsid w:val="00C366AA"/>
    <w:rsid w:val="00C36EF6"/>
    <w:rsid w:val="00C40ADC"/>
    <w:rsid w:val="00C4278C"/>
    <w:rsid w:val="00C429F8"/>
    <w:rsid w:val="00C43AD3"/>
    <w:rsid w:val="00C45352"/>
    <w:rsid w:val="00C45CCC"/>
    <w:rsid w:val="00C46FEE"/>
    <w:rsid w:val="00C51CD0"/>
    <w:rsid w:val="00C5221B"/>
    <w:rsid w:val="00C52719"/>
    <w:rsid w:val="00C52CFB"/>
    <w:rsid w:val="00C53B0D"/>
    <w:rsid w:val="00C54614"/>
    <w:rsid w:val="00C5468C"/>
    <w:rsid w:val="00C5482B"/>
    <w:rsid w:val="00C57A0A"/>
    <w:rsid w:val="00C57B40"/>
    <w:rsid w:val="00C57CB0"/>
    <w:rsid w:val="00C61580"/>
    <w:rsid w:val="00C61FB9"/>
    <w:rsid w:val="00C62C85"/>
    <w:rsid w:val="00C6334B"/>
    <w:rsid w:val="00C63FEB"/>
    <w:rsid w:val="00C64F85"/>
    <w:rsid w:val="00C6657F"/>
    <w:rsid w:val="00C66F23"/>
    <w:rsid w:val="00C673BD"/>
    <w:rsid w:val="00C70031"/>
    <w:rsid w:val="00C70119"/>
    <w:rsid w:val="00C706A3"/>
    <w:rsid w:val="00C708D6"/>
    <w:rsid w:val="00C711F9"/>
    <w:rsid w:val="00C7194C"/>
    <w:rsid w:val="00C71FFB"/>
    <w:rsid w:val="00C72304"/>
    <w:rsid w:val="00C726EA"/>
    <w:rsid w:val="00C727C7"/>
    <w:rsid w:val="00C73DB0"/>
    <w:rsid w:val="00C73EF4"/>
    <w:rsid w:val="00C75C69"/>
    <w:rsid w:val="00C75CC2"/>
    <w:rsid w:val="00C76246"/>
    <w:rsid w:val="00C77CA5"/>
    <w:rsid w:val="00C77F75"/>
    <w:rsid w:val="00C81D5E"/>
    <w:rsid w:val="00C83256"/>
    <w:rsid w:val="00C838C8"/>
    <w:rsid w:val="00C846A5"/>
    <w:rsid w:val="00C85473"/>
    <w:rsid w:val="00C85DB1"/>
    <w:rsid w:val="00C873B2"/>
    <w:rsid w:val="00C876CA"/>
    <w:rsid w:val="00C879E8"/>
    <w:rsid w:val="00C87A8B"/>
    <w:rsid w:val="00C87EB9"/>
    <w:rsid w:val="00C9106A"/>
    <w:rsid w:val="00C91B51"/>
    <w:rsid w:val="00C91CC6"/>
    <w:rsid w:val="00C936A7"/>
    <w:rsid w:val="00C950AD"/>
    <w:rsid w:val="00C95F05"/>
    <w:rsid w:val="00C96570"/>
    <w:rsid w:val="00CA0957"/>
    <w:rsid w:val="00CA13DA"/>
    <w:rsid w:val="00CA1B2A"/>
    <w:rsid w:val="00CA1CE2"/>
    <w:rsid w:val="00CA23FF"/>
    <w:rsid w:val="00CA28CF"/>
    <w:rsid w:val="00CA2E1D"/>
    <w:rsid w:val="00CA3D9A"/>
    <w:rsid w:val="00CA4227"/>
    <w:rsid w:val="00CA5BC5"/>
    <w:rsid w:val="00CA5ED9"/>
    <w:rsid w:val="00CA6581"/>
    <w:rsid w:val="00CA7F59"/>
    <w:rsid w:val="00CB037A"/>
    <w:rsid w:val="00CB1860"/>
    <w:rsid w:val="00CB6304"/>
    <w:rsid w:val="00CB651D"/>
    <w:rsid w:val="00CB74AA"/>
    <w:rsid w:val="00CB7BA2"/>
    <w:rsid w:val="00CC0A3C"/>
    <w:rsid w:val="00CC0F31"/>
    <w:rsid w:val="00CC15D4"/>
    <w:rsid w:val="00CC2BD5"/>
    <w:rsid w:val="00CC3BD3"/>
    <w:rsid w:val="00CC4619"/>
    <w:rsid w:val="00CC4C45"/>
    <w:rsid w:val="00CC6606"/>
    <w:rsid w:val="00CD1203"/>
    <w:rsid w:val="00CD312D"/>
    <w:rsid w:val="00CD3F33"/>
    <w:rsid w:val="00CD561C"/>
    <w:rsid w:val="00CD691D"/>
    <w:rsid w:val="00CD6987"/>
    <w:rsid w:val="00CD713F"/>
    <w:rsid w:val="00CE0156"/>
    <w:rsid w:val="00CE17C3"/>
    <w:rsid w:val="00CE23CE"/>
    <w:rsid w:val="00CE25BC"/>
    <w:rsid w:val="00CE2763"/>
    <w:rsid w:val="00CE3F27"/>
    <w:rsid w:val="00CE470A"/>
    <w:rsid w:val="00CE4965"/>
    <w:rsid w:val="00CE5E5D"/>
    <w:rsid w:val="00CE68D3"/>
    <w:rsid w:val="00CE7CE2"/>
    <w:rsid w:val="00CF1495"/>
    <w:rsid w:val="00CF1C40"/>
    <w:rsid w:val="00CF2257"/>
    <w:rsid w:val="00CF2516"/>
    <w:rsid w:val="00CF295F"/>
    <w:rsid w:val="00CF2C79"/>
    <w:rsid w:val="00CF325C"/>
    <w:rsid w:val="00CF484E"/>
    <w:rsid w:val="00CF490F"/>
    <w:rsid w:val="00CF7068"/>
    <w:rsid w:val="00CF7902"/>
    <w:rsid w:val="00D00415"/>
    <w:rsid w:val="00D00EE6"/>
    <w:rsid w:val="00D02555"/>
    <w:rsid w:val="00D0301F"/>
    <w:rsid w:val="00D03DB3"/>
    <w:rsid w:val="00D051E1"/>
    <w:rsid w:val="00D0588F"/>
    <w:rsid w:val="00D0591E"/>
    <w:rsid w:val="00D060B6"/>
    <w:rsid w:val="00D07A4F"/>
    <w:rsid w:val="00D10A21"/>
    <w:rsid w:val="00D11DCC"/>
    <w:rsid w:val="00D12D20"/>
    <w:rsid w:val="00D13C8B"/>
    <w:rsid w:val="00D16099"/>
    <w:rsid w:val="00D17960"/>
    <w:rsid w:val="00D2014F"/>
    <w:rsid w:val="00D20242"/>
    <w:rsid w:val="00D20FFE"/>
    <w:rsid w:val="00D210D7"/>
    <w:rsid w:val="00D2385A"/>
    <w:rsid w:val="00D239C4"/>
    <w:rsid w:val="00D23EC5"/>
    <w:rsid w:val="00D2400E"/>
    <w:rsid w:val="00D24A86"/>
    <w:rsid w:val="00D266B2"/>
    <w:rsid w:val="00D312AB"/>
    <w:rsid w:val="00D3343D"/>
    <w:rsid w:val="00D33BA3"/>
    <w:rsid w:val="00D343D2"/>
    <w:rsid w:val="00D34A62"/>
    <w:rsid w:val="00D355F1"/>
    <w:rsid w:val="00D35E05"/>
    <w:rsid w:val="00D3772B"/>
    <w:rsid w:val="00D40066"/>
    <w:rsid w:val="00D42BA3"/>
    <w:rsid w:val="00D43647"/>
    <w:rsid w:val="00D44601"/>
    <w:rsid w:val="00D44C36"/>
    <w:rsid w:val="00D44EEA"/>
    <w:rsid w:val="00D457D0"/>
    <w:rsid w:val="00D45986"/>
    <w:rsid w:val="00D46DF7"/>
    <w:rsid w:val="00D47735"/>
    <w:rsid w:val="00D478D3"/>
    <w:rsid w:val="00D47A10"/>
    <w:rsid w:val="00D50AF8"/>
    <w:rsid w:val="00D51134"/>
    <w:rsid w:val="00D53FDB"/>
    <w:rsid w:val="00D540D9"/>
    <w:rsid w:val="00D54226"/>
    <w:rsid w:val="00D54B3D"/>
    <w:rsid w:val="00D54EE0"/>
    <w:rsid w:val="00D553AB"/>
    <w:rsid w:val="00D55A23"/>
    <w:rsid w:val="00D55FAE"/>
    <w:rsid w:val="00D6004D"/>
    <w:rsid w:val="00D600CF"/>
    <w:rsid w:val="00D60747"/>
    <w:rsid w:val="00D60A91"/>
    <w:rsid w:val="00D61639"/>
    <w:rsid w:val="00D63B8A"/>
    <w:rsid w:val="00D64FAC"/>
    <w:rsid w:val="00D65515"/>
    <w:rsid w:val="00D6552E"/>
    <w:rsid w:val="00D65AD6"/>
    <w:rsid w:val="00D65E64"/>
    <w:rsid w:val="00D662AD"/>
    <w:rsid w:val="00D6698A"/>
    <w:rsid w:val="00D71139"/>
    <w:rsid w:val="00D71E5E"/>
    <w:rsid w:val="00D72F25"/>
    <w:rsid w:val="00D73F15"/>
    <w:rsid w:val="00D75749"/>
    <w:rsid w:val="00D75A69"/>
    <w:rsid w:val="00D75FC1"/>
    <w:rsid w:val="00D76681"/>
    <w:rsid w:val="00D7677C"/>
    <w:rsid w:val="00D770A9"/>
    <w:rsid w:val="00D80587"/>
    <w:rsid w:val="00D821E9"/>
    <w:rsid w:val="00D850BD"/>
    <w:rsid w:val="00D86974"/>
    <w:rsid w:val="00D86B08"/>
    <w:rsid w:val="00D878C7"/>
    <w:rsid w:val="00D87CA1"/>
    <w:rsid w:val="00D901A4"/>
    <w:rsid w:val="00D9196B"/>
    <w:rsid w:val="00D925ED"/>
    <w:rsid w:val="00D92CB1"/>
    <w:rsid w:val="00D9309B"/>
    <w:rsid w:val="00D9399B"/>
    <w:rsid w:val="00D94E1C"/>
    <w:rsid w:val="00D94F27"/>
    <w:rsid w:val="00D952E6"/>
    <w:rsid w:val="00D95C6C"/>
    <w:rsid w:val="00D96F70"/>
    <w:rsid w:val="00D97CE2"/>
    <w:rsid w:val="00DA062B"/>
    <w:rsid w:val="00DA1210"/>
    <w:rsid w:val="00DA3690"/>
    <w:rsid w:val="00DA3F89"/>
    <w:rsid w:val="00DA409C"/>
    <w:rsid w:val="00DA49A8"/>
    <w:rsid w:val="00DA5D43"/>
    <w:rsid w:val="00DA6626"/>
    <w:rsid w:val="00DA72C2"/>
    <w:rsid w:val="00DA72CA"/>
    <w:rsid w:val="00DB00D6"/>
    <w:rsid w:val="00DB031A"/>
    <w:rsid w:val="00DB1B95"/>
    <w:rsid w:val="00DB3B83"/>
    <w:rsid w:val="00DB4394"/>
    <w:rsid w:val="00DB462F"/>
    <w:rsid w:val="00DB4679"/>
    <w:rsid w:val="00DB5633"/>
    <w:rsid w:val="00DB671F"/>
    <w:rsid w:val="00DB70D3"/>
    <w:rsid w:val="00DC1190"/>
    <w:rsid w:val="00DC1DF8"/>
    <w:rsid w:val="00DC2171"/>
    <w:rsid w:val="00DC26D0"/>
    <w:rsid w:val="00DC35DE"/>
    <w:rsid w:val="00DC375D"/>
    <w:rsid w:val="00DC4A23"/>
    <w:rsid w:val="00DC4AF7"/>
    <w:rsid w:val="00DC5C7A"/>
    <w:rsid w:val="00DC62EC"/>
    <w:rsid w:val="00DC75BC"/>
    <w:rsid w:val="00DC7BDF"/>
    <w:rsid w:val="00DD0E98"/>
    <w:rsid w:val="00DD26C8"/>
    <w:rsid w:val="00DD533C"/>
    <w:rsid w:val="00DD55AA"/>
    <w:rsid w:val="00DD5878"/>
    <w:rsid w:val="00DD6240"/>
    <w:rsid w:val="00DD6904"/>
    <w:rsid w:val="00DD746D"/>
    <w:rsid w:val="00DD7CD5"/>
    <w:rsid w:val="00DE0445"/>
    <w:rsid w:val="00DE0B20"/>
    <w:rsid w:val="00DE0C46"/>
    <w:rsid w:val="00DE1757"/>
    <w:rsid w:val="00DE272E"/>
    <w:rsid w:val="00DE2CD3"/>
    <w:rsid w:val="00DE3AAA"/>
    <w:rsid w:val="00DE3C7B"/>
    <w:rsid w:val="00DE5668"/>
    <w:rsid w:val="00DE68AE"/>
    <w:rsid w:val="00DE6D3B"/>
    <w:rsid w:val="00DE7279"/>
    <w:rsid w:val="00DF0204"/>
    <w:rsid w:val="00DF1EAD"/>
    <w:rsid w:val="00DF3B2D"/>
    <w:rsid w:val="00DF4764"/>
    <w:rsid w:val="00DF4C91"/>
    <w:rsid w:val="00DF52EA"/>
    <w:rsid w:val="00DF57F5"/>
    <w:rsid w:val="00DF680E"/>
    <w:rsid w:val="00DF6A25"/>
    <w:rsid w:val="00DF6C2E"/>
    <w:rsid w:val="00DF6FD9"/>
    <w:rsid w:val="00DF7408"/>
    <w:rsid w:val="00DF799A"/>
    <w:rsid w:val="00DF7A92"/>
    <w:rsid w:val="00E00822"/>
    <w:rsid w:val="00E01658"/>
    <w:rsid w:val="00E023F5"/>
    <w:rsid w:val="00E02979"/>
    <w:rsid w:val="00E02BB4"/>
    <w:rsid w:val="00E037B7"/>
    <w:rsid w:val="00E03A53"/>
    <w:rsid w:val="00E04176"/>
    <w:rsid w:val="00E05530"/>
    <w:rsid w:val="00E07927"/>
    <w:rsid w:val="00E101AF"/>
    <w:rsid w:val="00E102FA"/>
    <w:rsid w:val="00E107D9"/>
    <w:rsid w:val="00E11528"/>
    <w:rsid w:val="00E1241E"/>
    <w:rsid w:val="00E1302A"/>
    <w:rsid w:val="00E158AC"/>
    <w:rsid w:val="00E24944"/>
    <w:rsid w:val="00E2502D"/>
    <w:rsid w:val="00E3207A"/>
    <w:rsid w:val="00E32601"/>
    <w:rsid w:val="00E329F8"/>
    <w:rsid w:val="00E32BB2"/>
    <w:rsid w:val="00E3460D"/>
    <w:rsid w:val="00E348C8"/>
    <w:rsid w:val="00E34917"/>
    <w:rsid w:val="00E34983"/>
    <w:rsid w:val="00E34DCE"/>
    <w:rsid w:val="00E35287"/>
    <w:rsid w:val="00E35354"/>
    <w:rsid w:val="00E362A4"/>
    <w:rsid w:val="00E37034"/>
    <w:rsid w:val="00E3745D"/>
    <w:rsid w:val="00E378E5"/>
    <w:rsid w:val="00E37AAA"/>
    <w:rsid w:val="00E37E5F"/>
    <w:rsid w:val="00E40531"/>
    <w:rsid w:val="00E41109"/>
    <w:rsid w:val="00E4128F"/>
    <w:rsid w:val="00E41AD0"/>
    <w:rsid w:val="00E41AE3"/>
    <w:rsid w:val="00E41EA5"/>
    <w:rsid w:val="00E42C0C"/>
    <w:rsid w:val="00E455FF"/>
    <w:rsid w:val="00E4645F"/>
    <w:rsid w:val="00E4679B"/>
    <w:rsid w:val="00E472DF"/>
    <w:rsid w:val="00E52B05"/>
    <w:rsid w:val="00E52D7D"/>
    <w:rsid w:val="00E539EE"/>
    <w:rsid w:val="00E54F0A"/>
    <w:rsid w:val="00E55129"/>
    <w:rsid w:val="00E56935"/>
    <w:rsid w:val="00E56D65"/>
    <w:rsid w:val="00E57593"/>
    <w:rsid w:val="00E57A00"/>
    <w:rsid w:val="00E61D3E"/>
    <w:rsid w:val="00E61E92"/>
    <w:rsid w:val="00E62484"/>
    <w:rsid w:val="00E62F15"/>
    <w:rsid w:val="00E632CE"/>
    <w:rsid w:val="00E63B3A"/>
    <w:rsid w:val="00E63CDE"/>
    <w:rsid w:val="00E647F3"/>
    <w:rsid w:val="00E65047"/>
    <w:rsid w:val="00E675E4"/>
    <w:rsid w:val="00E67C17"/>
    <w:rsid w:val="00E7053E"/>
    <w:rsid w:val="00E7076F"/>
    <w:rsid w:val="00E71239"/>
    <w:rsid w:val="00E71B45"/>
    <w:rsid w:val="00E71C69"/>
    <w:rsid w:val="00E742D9"/>
    <w:rsid w:val="00E7460A"/>
    <w:rsid w:val="00E74DE7"/>
    <w:rsid w:val="00E74F55"/>
    <w:rsid w:val="00E76E50"/>
    <w:rsid w:val="00E77A61"/>
    <w:rsid w:val="00E77C4B"/>
    <w:rsid w:val="00E8025A"/>
    <w:rsid w:val="00E80768"/>
    <w:rsid w:val="00E80A56"/>
    <w:rsid w:val="00E813AA"/>
    <w:rsid w:val="00E82F2F"/>
    <w:rsid w:val="00E83708"/>
    <w:rsid w:val="00E842B9"/>
    <w:rsid w:val="00E84D81"/>
    <w:rsid w:val="00E86168"/>
    <w:rsid w:val="00E86A20"/>
    <w:rsid w:val="00E86E38"/>
    <w:rsid w:val="00E87549"/>
    <w:rsid w:val="00E87655"/>
    <w:rsid w:val="00E87B13"/>
    <w:rsid w:val="00E87BA1"/>
    <w:rsid w:val="00E87EC7"/>
    <w:rsid w:val="00E901C4"/>
    <w:rsid w:val="00E90784"/>
    <w:rsid w:val="00E90855"/>
    <w:rsid w:val="00E91476"/>
    <w:rsid w:val="00E9178A"/>
    <w:rsid w:val="00E918F2"/>
    <w:rsid w:val="00E93DDB"/>
    <w:rsid w:val="00E94EC6"/>
    <w:rsid w:val="00E96042"/>
    <w:rsid w:val="00E96B97"/>
    <w:rsid w:val="00E9769D"/>
    <w:rsid w:val="00EA0DAC"/>
    <w:rsid w:val="00EA11D2"/>
    <w:rsid w:val="00EA1246"/>
    <w:rsid w:val="00EA39AC"/>
    <w:rsid w:val="00EA4980"/>
    <w:rsid w:val="00EA5C59"/>
    <w:rsid w:val="00EA6B33"/>
    <w:rsid w:val="00EA71F9"/>
    <w:rsid w:val="00EA7722"/>
    <w:rsid w:val="00EB0290"/>
    <w:rsid w:val="00EB0CAC"/>
    <w:rsid w:val="00EB33A3"/>
    <w:rsid w:val="00EB5C43"/>
    <w:rsid w:val="00EB5C87"/>
    <w:rsid w:val="00EB5D33"/>
    <w:rsid w:val="00EB5E79"/>
    <w:rsid w:val="00EB606E"/>
    <w:rsid w:val="00EB6935"/>
    <w:rsid w:val="00EB766C"/>
    <w:rsid w:val="00EB7679"/>
    <w:rsid w:val="00EB789C"/>
    <w:rsid w:val="00EB7EDF"/>
    <w:rsid w:val="00EC00BB"/>
    <w:rsid w:val="00EC02FC"/>
    <w:rsid w:val="00EC25D9"/>
    <w:rsid w:val="00EC3570"/>
    <w:rsid w:val="00EC4047"/>
    <w:rsid w:val="00EC48D7"/>
    <w:rsid w:val="00EC4DE7"/>
    <w:rsid w:val="00EC4E0E"/>
    <w:rsid w:val="00EC4E2A"/>
    <w:rsid w:val="00EC6CCB"/>
    <w:rsid w:val="00EC7B4A"/>
    <w:rsid w:val="00ED01B7"/>
    <w:rsid w:val="00ED2D96"/>
    <w:rsid w:val="00ED425D"/>
    <w:rsid w:val="00ED47CC"/>
    <w:rsid w:val="00EE019D"/>
    <w:rsid w:val="00EE17B2"/>
    <w:rsid w:val="00EE1AFA"/>
    <w:rsid w:val="00EE28E2"/>
    <w:rsid w:val="00EE2BB2"/>
    <w:rsid w:val="00EE335D"/>
    <w:rsid w:val="00EE4086"/>
    <w:rsid w:val="00EE4DEF"/>
    <w:rsid w:val="00EE68D5"/>
    <w:rsid w:val="00EF08A6"/>
    <w:rsid w:val="00EF1E70"/>
    <w:rsid w:val="00EF41CE"/>
    <w:rsid w:val="00EF43F6"/>
    <w:rsid w:val="00EF4A8C"/>
    <w:rsid w:val="00EF4DC9"/>
    <w:rsid w:val="00EF50A9"/>
    <w:rsid w:val="00EF6152"/>
    <w:rsid w:val="00EF6859"/>
    <w:rsid w:val="00EF68F5"/>
    <w:rsid w:val="00EF7191"/>
    <w:rsid w:val="00F00FA0"/>
    <w:rsid w:val="00F012ED"/>
    <w:rsid w:val="00F01BA5"/>
    <w:rsid w:val="00F01C31"/>
    <w:rsid w:val="00F022AC"/>
    <w:rsid w:val="00F07285"/>
    <w:rsid w:val="00F115EB"/>
    <w:rsid w:val="00F11C0D"/>
    <w:rsid w:val="00F130B8"/>
    <w:rsid w:val="00F132DF"/>
    <w:rsid w:val="00F1360A"/>
    <w:rsid w:val="00F139BE"/>
    <w:rsid w:val="00F13F6F"/>
    <w:rsid w:val="00F16295"/>
    <w:rsid w:val="00F2079B"/>
    <w:rsid w:val="00F20C02"/>
    <w:rsid w:val="00F21F89"/>
    <w:rsid w:val="00F22C7C"/>
    <w:rsid w:val="00F23E2A"/>
    <w:rsid w:val="00F24DE0"/>
    <w:rsid w:val="00F25ECA"/>
    <w:rsid w:val="00F264AE"/>
    <w:rsid w:val="00F2653B"/>
    <w:rsid w:val="00F26D17"/>
    <w:rsid w:val="00F270B1"/>
    <w:rsid w:val="00F31A3E"/>
    <w:rsid w:val="00F31BD0"/>
    <w:rsid w:val="00F32E8D"/>
    <w:rsid w:val="00F33A4F"/>
    <w:rsid w:val="00F35511"/>
    <w:rsid w:val="00F35585"/>
    <w:rsid w:val="00F35768"/>
    <w:rsid w:val="00F35A8F"/>
    <w:rsid w:val="00F373CA"/>
    <w:rsid w:val="00F37EAF"/>
    <w:rsid w:val="00F40D2C"/>
    <w:rsid w:val="00F41272"/>
    <w:rsid w:val="00F432A0"/>
    <w:rsid w:val="00F45114"/>
    <w:rsid w:val="00F4513B"/>
    <w:rsid w:val="00F460D9"/>
    <w:rsid w:val="00F46194"/>
    <w:rsid w:val="00F47A9D"/>
    <w:rsid w:val="00F47F1C"/>
    <w:rsid w:val="00F47FF6"/>
    <w:rsid w:val="00F5076F"/>
    <w:rsid w:val="00F50AB6"/>
    <w:rsid w:val="00F50C89"/>
    <w:rsid w:val="00F50D4A"/>
    <w:rsid w:val="00F52277"/>
    <w:rsid w:val="00F5315A"/>
    <w:rsid w:val="00F53985"/>
    <w:rsid w:val="00F54411"/>
    <w:rsid w:val="00F550D2"/>
    <w:rsid w:val="00F55C84"/>
    <w:rsid w:val="00F57D13"/>
    <w:rsid w:val="00F60F0E"/>
    <w:rsid w:val="00F61BEF"/>
    <w:rsid w:val="00F6261B"/>
    <w:rsid w:val="00F6297C"/>
    <w:rsid w:val="00F62CAC"/>
    <w:rsid w:val="00F62D27"/>
    <w:rsid w:val="00F641A8"/>
    <w:rsid w:val="00F663C1"/>
    <w:rsid w:val="00F66739"/>
    <w:rsid w:val="00F67A74"/>
    <w:rsid w:val="00F70AB2"/>
    <w:rsid w:val="00F72A63"/>
    <w:rsid w:val="00F72EC7"/>
    <w:rsid w:val="00F73F31"/>
    <w:rsid w:val="00F74124"/>
    <w:rsid w:val="00F74BFA"/>
    <w:rsid w:val="00F766D1"/>
    <w:rsid w:val="00F77380"/>
    <w:rsid w:val="00F8304E"/>
    <w:rsid w:val="00F830FF"/>
    <w:rsid w:val="00F83AA3"/>
    <w:rsid w:val="00F84D41"/>
    <w:rsid w:val="00F852E3"/>
    <w:rsid w:val="00F85E38"/>
    <w:rsid w:val="00F87885"/>
    <w:rsid w:val="00F87AAE"/>
    <w:rsid w:val="00F90A70"/>
    <w:rsid w:val="00F90D31"/>
    <w:rsid w:val="00F9143F"/>
    <w:rsid w:val="00F916A7"/>
    <w:rsid w:val="00F91DC6"/>
    <w:rsid w:val="00F91DEE"/>
    <w:rsid w:val="00F92E37"/>
    <w:rsid w:val="00F93015"/>
    <w:rsid w:val="00F935AB"/>
    <w:rsid w:val="00F93A6D"/>
    <w:rsid w:val="00F957A1"/>
    <w:rsid w:val="00F96B76"/>
    <w:rsid w:val="00FA03CE"/>
    <w:rsid w:val="00FA04D2"/>
    <w:rsid w:val="00FA0A04"/>
    <w:rsid w:val="00FA0B57"/>
    <w:rsid w:val="00FA0BA4"/>
    <w:rsid w:val="00FA324B"/>
    <w:rsid w:val="00FA4E13"/>
    <w:rsid w:val="00FA5325"/>
    <w:rsid w:val="00FA63FF"/>
    <w:rsid w:val="00FB008A"/>
    <w:rsid w:val="00FB167A"/>
    <w:rsid w:val="00FB19EF"/>
    <w:rsid w:val="00FB1A22"/>
    <w:rsid w:val="00FB1D51"/>
    <w:rsid w:val="00FB1DB8"/>
    <w:rsid w:val="00FB262E"/>
    <w:rsid w:val="00FB3391"/>
    <w:rsid w:val="00FB5E97"/>
    <w:rsid w:val="00FB6D24"/>
    <w:rsid w:val="00FB70F3"/>
    <w:rsid w:val="00FC0119"/>
    <w:rsid w:val="00FC168D"/>
    <w:rsid w:val="00FC17C4"/>
    <w:rsid w:val="00FC2D6E"/>
    <w:rsid w:val="00FC3408"/>
    <w:rsid w:val="00FC52C7"/>
    <w:rsid w:val="00FC60AA"/>
    <w:rsid w:val="00FC77E7"/>
    <w:rsid w:val="00FC7948"/>
    <w:rsid w:val="00FC7C63"/>
    <w:rsid w:val="00FD0259"/>
    <w:rsid w:val="00FD1177"/>
    <w:rsid w:val="00FD1BA6"/>
    <w:rsid w:val="00FD32D7"/>
    <w:rsid w:val="00FD379A"/>
    <w:rsid w:val="00FD4374"/>
    <w:rsid w:val="00FD5342"/>
    <w:rsid w:val="00FD5742"/>
    <w:rsid w:val="00FD58A1"/>
    <w:rsid w:val="00FD5CF6"/>
    <w:rsid w:val="00FD6C7B"/>
    <w:rsid w:val="00FD74CB"/>
    <w:rsid w:val="00FD79EE"/>
    <w:rsid w:val="00FE0EF6"/>
    <w:rsid w:val="00FE2AC8"/>
    <w:rsid w:val="00FE4541"/>
    <w:rsid w:val="00FE4CBC"/>
    <w:rsid w:val="00FE582B"/>
    <w:rsid w:val="00FE6C13"/>
    <w:rsid w:val="00FE6E0D"/>
    <w:rsid w:val="00FF05CA"/>
    <w:rsid w:val="00FF0A78"/>
    <w:rsid w:val="00FF1BEC"/>
    <w:rsid w:val="00FF30FA"/>
    <w:rsid w:val="00FF507D"/>
    <w:rsid w:val="00FF5132"/>
    <w:rsid w:val="00FF5462"/>
    <w:rsid w:val="00FF599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C195A"/>
  <w15:chartTrackingRefBased/>
  <w15:docId w15:val="{4A42ED08-6682-48E9-BB1B-4439966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C45C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57A0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A0A"/>
  </w:style>
  <w:style w:type="character" w:styleId="EndnoteReference">
    <w:name w:val="endnote reference"/>
    <w:basedOn w:val="DefaultParagraphFont"/>
    <w:uiPriority w:val="99"/>
    <w:semiHidden/>
    <w:unhideWhenUsed/>
    <w:rsid w:val="00C57A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F42E4"/>
  </w:style>
  <w:style w:type="paragraph" w:styleId="BalloonText">
    <w:name w:val="Balloon Text"/>
    <w:basedOn w:val="Normal"/>
    <w:link w:val="BalloonTextChar"/>
    <w:uiPriority w:val="99"/>
    <w:semiHidden/>
    <w:unhideWhenUsed/>
    <w:rsid w:val="00E56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65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1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5580B468F346A4C463B2EA7BEAA1" ma:contentTypeVersion="13" ma:contentTypeDescription="Create a new document." ma:contentTypeScope="" ma:versionID="d7e9334ee45fd7f8907f15d38fb5b72d">
  <xsd:schema xmlns:xsd="http://www.w3.org/2001/XMLSchema" xmlns:xs="http://www.w3.org/2001/XMLSchema" xmlns:p="http://schemas.microsoft.com/office/2006/metadata/properties" xmlns:ns2="38d1cc01-ac6f-41c2-9aa5-887b22cd2b02" xmlns:ns3="260f0ded-529c-47ef-9161-d699068475d3" targetNamespace="http://schemas.microsoft.com/office/2006/metadata/properties" ma:root="true" ma:fieldsID="069fee5fcea6cee9425adf666f9512be" ns2:_="" ns3:_="">
    <xsd:import namespace="38d1cc01-ac6f-41c2-9aa5-887b22cd2b02"/>
    <xsd:import namespace="260f0ded-529c-47ef-9161-d69906847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cc01-ac6f-41c2-9aa5-887b22cd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0ded-529c-47ef-9161-d69906847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897CE-6EB9-4846-B94B-783CE4222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E910D-C299-48DD-ABCD-82E884E18F38}"/>
</file>

<file path=customXml/itemProps3.xml><?xml version="1.0" encoding="utf-8"?>
<ds:datastoreItem xmlns:ds="http://schemas.openxmlformats.org/officeDocument/2006/customXml" ds:itemID="{6FD7EDBF-0299-416D-B1AA-AD8F4F8D5D44}"/>
</file>

<file path=customXml/itemProps4.xml><?xml version="1.0" encoding="utf-8"?>
<ds:datastoreItem xmlns:ds="http://schemas.openxmlformats.org/officeDocument/2006/customXml" ds:itemID="{910D18CD-2E4B-44BF-8F3B-A9BFE6951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Quarter 2002 Quick Take</vt:lpstr>
    </vt:vector>
  </TitlesOfParts>
  <Company>Dell Computer Corporation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Quarter 2002 Quick Take</dc:title>
  <dc:subject/>
  <dc:creator>S. Michael Giliberto</dc:creator>
  <cp:keywords/>
  <dc:description/>
  <cp:lastModifiedBy>Michael Giliberto</cp:lastModifiedBy>
  <cp:revision>799</cp:revision>
  <dcterms:created xsi:type="dcterms:W3CDTF">2020-04-29T11:38:00Z</dcterms:created>
  <dcterms:modified xsi:type="dcterms:W3CDTF">2021-05-02T16:40:00Z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0x01010022495580B468F346A4C463B2EA7BEAA1</vt:lpwstr>
  </property>
</Properties>
</file>