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C195A" w14:textId="2AF22FC8" w:rsidR="00AD3DE0" w:rsidRDefault="00690516">
      <w:r>
        <w:t xml:space="preserve">   </w:t>
      </w:r>
      <w:r w:rsidR="00872ECD">
        <w:rPr>
          <w:b/>
          <w:noProof/>
        </w:rPr>
        <w:drawing>
          <wp:inline distT="0" distB="0" distL="0" distR="0" wp14:anchorId="281FE054" wp14:editId="45BAB7EC">
            <wp:extent cx="5486400" cy="133413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02068" w14:textId="77777777" w:rsidR="00DA391C" w:rsidRDefault="00DA391C">
      <w:pPr>
        <w:pStyle w:val="Heading1"/>
        <w:widowControl/>
        <w:rPr>
          <w:b/>
        </w:rPr>
      </w:pPr>
    </w:p>
    <w:p w14:paraId="6C74D26E" w14:textId="77777777" w:rsidR="00DA391C" w:rsidRDefault="00DA391C" w:rsidP="00DA391C">
      <w:pPr>
        <w:pStyle w:val="Header"/>
        <w:rPr>
          <w:b/>
          <w:sz w:val="28"/>
        </w:rPr>
      </w:pPr>
      <w:r>
        <w:rPr>
          <w:b/>
          <w:sz w:val="28"/>
        </w:rPr>
        <w:t>Giliberto-Levy Commercial Mortgage Performance Index (G-L 1)</w:t>
      </w:r>
    </w:p>
    <w:p w14:paraId="6F2C195B" w14:textId="48C9BDA4" w:rsidR="00AD3DE0" w:rsidRDefault="00B92805" w:rsidP="00872ECD">
      <w:pPr>
        <w:pStyle w:val="Header"/>
        <w:rPr>
          <w:b/>
          <w:sz w:val="28"/>
          <w:szCs w:val="28"/>
        </w:rPr>
      </w:pPr>
      <w:r>
        <w:rPr>
          <w:b/>
          <w:sz w:val="28"/>
          <w:szCs w:val="28"/>
        </w:rPr>
        <w:t>Second</w:t>
      </w:r>
      <w:r w:rsidR="00983ECC" w:rsidRPr="003F3114">
        <w:rPr>
          <w:b/>
          <w:sz w:val="28"/>
          <w:szCs w:val="28"/>
        </w:rPr>
        <w:t xml:space="preserve"> </w:t>
      </w:r>
      <w:r w:rsidR="00AC1BD3" w:rsidRPr="003F3114">
        <w:rPr>
          <w:b/>
          <w:sz w:val="28"/>
          <w:szCs w:val="28"/>
        </w:rPr>
        <w:t>Quarter 20</w:t>
      </w:r>
      <w:r w:rsidR="00A1608A" w:rsidRPr="003F3114">
        <w:rPr>
          <w:b/>
          <w:sz w:val="28"/>
          <w:szCs w:val="28"/>
        </w:rPr>
        <w:t>2</w:t>
      </w:r>
      <w:r w:rsidR="000E48C4">
        <w:rPr>
          <w:b/>
          <w:sz w:val="28"/>
          <w:szCs w:val="28"/>
        </w:rPr>
        <w:t>4</w:t>
      </w:r>
      <w:r w:rsidR="003F3114">
        <w:rPr>
          <w:b/>
          <w:sz w:val="28"/>
          <w:szCs w:val="28"/>
        </w:rPr>
        <w:t xml:space="preserve"> Flash Report</w:t>
      </w:r>
    </w:p>
    <w:p w14:paraId="18FC5F2B" w14:textId="77777777" w:rsidR="00560CDD" w:rsidRDefault="00560CDD" w:rsidP="00872ECD">
      <w:pPr>
        <w:pStyle w:val="Header"/>
        <w:rPr>
          <w:b/>
          <w:sz w:val="28"/>
          <w:szCs w:val="28"/>
        </w:rPr>
      </w:pPr>
    </w:p>
    <w:tbl>
      <w:tblPr>
        <w:tblW w:w="6457" w:type="dxa"/>
        <w:tblInd w:w="1082" w:type="dxa"/>
        <w:tblLook w:val="04A0" w:firstRow="1" w:lastRow="0" w:firstColumn="1" w:lastColumn="0" w:noHBand="0" w:noVBand="1"/>
      </w:tblPr>
      <w:tblGrid>
        <w:gridCol w:w="272"/>
        <w:gridCol w:w="2535"/>
        <w:gridCol w:w="2066"/>
        <w:gridCol w:w="272"/>
        <w:gridCol w:w="1040"/>
        <w:gridCol w:w="272"/>
      </w:tblGrid>
      <w:tr w:rsidR="00EB486F" w:rsidRPr="00EB486F" w14:paraId="1E212289" w14:textId="77777777" w:rsidTr="00EB486F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4C59E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59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8DF6D3" w14:textId="77777777" w:rsidR="00EB486F" w:rsidRPr="00EB486F" w:rsidRDefault="00EB486F" w:rsidP="00EB486F">
            <w:pPr>
              <w:rPr>
                <w:rFonts w:ascii="Arial" w:hAnsi="Arial" w:cs="Arial"/>
                <w:b/>
                <w:bCs/>
              </w:rPr>
            </w:pPr>
            <w:r w:rsidRPr="00EB486F">
              <w:rPr>
                <w:rFonts w:ascii="Arial" w:hAnsi="Arial" w:cs="Arial"/>
                <w:b/>
                <w:bCs/>
              </w:rPr>
              <w:t>Giliberto-Levy Commercial Mortgage Performance Index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42A783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</w:tr>
      <w:tr w:rsidR="00EB486F" w:rsidRPr="00EB486F" w14:paraId="44F144F1" w14:textId="77777777" w:rsidTr="00EB486F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6ADD2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4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B73923" w14:textId="77777777" w:rsidR="00EB486F" w:rsidRPr="00EB486F" w:rsidRDefault="00EB486F" w:rsidP="00EB486F">
            <w:pPr>
              <w:rPr>
                <w:rFonts w:ascii="Arial" w:hAnsi="Arial" w:cs="Arial"/>
                <w:b/>
                <w:bCs/>
              </w:rPr>
            </w:pPr>
            <w:r w:rsidRPr="00EB486F">
              <w:rPr>
                <w:rFonts w:ascii="Arial" w:hAnsi="Arial" w:cs="Arial"/>
                <w:b/>
                <w:bCs/>
              </w:rPr>
              <w:t>Second Quarter 2024 Summary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17EAA0" w14:textId="77777777" w:rsidR="00EB486F" w:rsidRPr="00EB486F" w:rsidRDefault="00EB486F" w:rsidP="00EB486F">
            <w:pPr>
              <w:jc w:val="center"/>
              <w:rPr>
                <w:rFonts w:ascii="Arial" w:hAnsi="Arial" w:cs="Arial"/>
                <w:b/>
                <w:bCs/>
              </w:rPr>
            </w:pPr>
            <w:r w:rsidRPr="00EB486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90E015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</w:tr>
      <w:tr w:rsidR="00EB486F" w:rsidRPr="00EB486F" w14:paraId="30993B23" w14:textId="77777777" w:rsidTr="00EB486F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EBE0B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3FFDACCC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01DAF13E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76596EA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1F5B5C1D" w14:textId="77777777" w:rsidR="00EB486F" w:rsidRPr="00EB486F" w:rsidRDefault="00EB486F" w:rsidP="00EB486F">
            <w:pPr>
              <w:jc w:val="center"/>
              <w:rPr>
                <w:rFonts w:ascii="Arial" w:hAnsi="Arial" w:cs="Arial"/>
                <w:b/>
                <w:bCs/>
              </w:rPr>
            </w:pPr>
            <w:r w:rsidRPr="00EB486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E98B7F" w14:textId="77777777" w:rsidR="00EB486F" w:rsidRPr="00EB486F" w:rsidRDefault="00EB486F" w:rsidP="00EB486F">
            <w:pPr>
              <w:rPr>
                <w:rFonts w:ascii="Arial" w:hAnsi="Arial" w:cs="Arial"/>
                <w:b/>
                <w:bCs/>
              </w:rPr>
            </w:pPr>
            <w:r w:rsidRPr="00EB486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B486F" w:rsidRPr="00EB486F" w14:paraId="1C2DAFB7" w14:textId="77777777" w:rsidTr="00EB486F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E89CE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796060" w14:textId="77777777" w:rsidR="00EB486F" w:rsidRPr="00EB486F" w:rsidRDefault="00EB486F" w:rsidP="00EB486F">
            <w:pPr>
              <w:rPr>
                <w:rFonts w:ascii="Arial" w:hAnsi="Arial" w:cs="Arial"/>
                <w:b/>
                <w:bCs/>
              </w:rPr>
            </w:pPr>
            <w:r w:rsidRPr="00EB486F">
              <w:rPr>
                <w:rFonts w:ascii="Arial" w:hAnsi="Arial" w:cs="Arial"/>
                <w:b/>
                <w:bCs/>
              </w:rPr>
              <w:t>Total Return: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733A16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Total (all sectors)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884311" w14:textId="77777777" w:rsidR="00EB486F" w:rsidRPr="00EB486F" w:rsidRDefault="00EB486F" w:rsidP="00EB486F">
            <w:pPr>
              <w:jc w:val="right"/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1.10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81E4A8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</w:tr>
      <w:tr w:rsidR="00EB486F" w:rsidRPr="00EB486F" w14:paraId="1378DEFF" w14:textId="77777777" w:rsidTr="00EB486F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AB92D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5EC7F1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(in %)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29452A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Office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4F2337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06CF59" w14:textId="77777777" w:rsidR="00EB486F" w:rsidRPr="00EB486F" w:rsidRDefault="00EB486F" w:rsidP="00EB486F">
            <w:pPr>
              <w:jc w:val="right"/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0.65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4D3F0F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</w:tr>
      <w:tr w:rsidR="00EB486F" w:rsidRPr="00EB486F" w14:paraId="6D604F14" w14:textId="77777777" w:rsidTr="00EB486F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F8720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BF89BA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1379C4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Multi-family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331BD6" w14:textId="77777777" w:rsidR="00EB486F" w:rsidRPr="00EB486F" w:rsidRDefault="00EB486F" w:rsidP="00EB486F">
            <w:pPr>
              <w:jc w:val="right"/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1.13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BFAD17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</w:tr>
      <w:tr w:rsidR="00EB486F" w:rsidRPr="00EB486F" w14:paraId="3F1803BD" w14:textId="77777777" w:rsidTr="00EB486F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698B2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DCA3D4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85DA94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Retail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1F1C14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8533EF" w14:textId="77777777" w:rsidR="00EB486F" w:rsidRPr="00EB486F" w:rsidRDefault="00EB486F" w:rsidP="00EB486F">
            <w:pPr>
              <w:jc w:val="right"/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1.25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263DA6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</w:tr>
      <w:tr w:rsidR="00EB486F" w:rsidRPr="00EB486F" w14:paraId="674D702B" w14:textId="77777777" w:rsidTr="00EB486F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43C02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158EE41B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25D1AF4F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Industrial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783F38D2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73C94D" w14:textId="77777777" w:rsidR="00EB486F" w:rsidRPr="00EB486F" w:rsidRDefault="00EB486F" w:rsidP="00EB486F">
            <w:pPr>
              <w:jc w:val="right"/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1.17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FE4FEF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</w:tr>
      <w:tr w:rsidR="00EB486F" w:rsidRPr="00EB486F" w14:paraId="119F50D1" w14:textId="77777777" w:rsidTr="00EB486F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514A3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858416" w14:textId="77777777" w:rsidR="00EB486F" w:rsidRPr="00EB486F" w:rsidRDefault="00EB486F" w:rsidP="00EB486F">
            <w:pPr>
              <w:rPr>
                <w:rFonts w:ascii="Arial" w:hAnsi="Arial" w:cs="Arial"/>
                <w:b/>
                <w:bCs/>
              </w:rPr>
            </w:pPr>
            <w:r w:rsidRPr="00EB486F">
              <w:rPr>
                <w:rFonts w:ascii="Arial" w:hAnsi="Arial" w:cs="Arial"/>
                <w:b/>
                <w:bCs/>
              </w:rPr>
              <w:t>Index Statistics: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2915CA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Principal ($ billion)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9908" w14:textId="77777777" w:rsidR="00EB486F" w:rsidRPr="00EB486F" w:rsidRDefault="00EB486F" w:rsidP="00EB486F">
            <w:pPr>
              <w:jc w:val="right"/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301.91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3CC006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</w:tr>
      <w:tr w:rsidR="00EB486F" w:rsidRPr="00EB486F" w14:paraId="15F5974D" w14:textId="77777777" w:rsidTr="00EB486F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C22F7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062AAF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(as of 6/30/2024)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A043F4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Capitalization ($ billion)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D350" w14:textId="77777777" w:rsidR="00EB486F" w:rsidRPr="00EB486F" w:rsidRDefault="00EB486F" w:rsidP="00EB486F">
            <w:pPr>
              <w:jc w:val="right"/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273.03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C67EA6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</w:tr>
      <w:tr w:rsidR="00EB486F" w:rsidRPr="00EB486F" w14:paraId="682F8B95" w14:textId="77777777" w:rsidTr="00EB486F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A1528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A4B24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B172FA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Duration (years)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C4EC" w14:textId="77777777" w:rsidR="00EB486F" w:rsidRPr="00EB486F" w:rsidRDefault="00EB486F" w:rsidP="00EB486F">
            <w:pPr>
              <w:jc w:val="right"/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4.23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538559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</w:tr>
      <w:tr w:rsidR="00EB486F" w:rsidRPr="00EB486F" w14:paraId="2FFBB772" w14:textId="77777777" w:rsidTr="00EB486F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AD4AF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8DF339" w14:textId="77777777" w:rsidR="00EB486F" w:rsidRPr="00EB486F" w:rsidRDefault="00EB486F" w:rsidP="00EB486F">
            <w:pPr>
              <w:rPr>
                <w:rFonts w:ascii="Arial" w:hAnsi="Arial" w:cs="Arial"/>
                <w:b/>
                <w:bCs/>
              </w:rPr>
            </w:pPr>
            <w:r w:rsidRPr="00EB486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B8ADA5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Coupon (%)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7EEA" w14:textId="77777777" w:rsidR="00EB486F" w:rsidRPr="00EB486F" w:rsidRDefault="00EB486F" w:rsidP="00EB486F">
            <w:pPr>
              <w:jc w:val="right"/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4.18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13A707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</w:tr>
      <w:tr w:rsidR="00EB486F" w:rsidRPr="00EB486F" w14:paraId="5547D614" w14:textId="77777777" w:rsidTr="00EB486F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96CA6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8A0D25" w14:textId="77777777" w:rsidR="00EB486F" w:rsidRPr="00EB486F" w:rsidRDefault="00EB486F" w:rsidP="00EB486F">
            <w:pPr>
              <w:rPr>
                <w:rFonts w:ascii="Arial" w:hAnsi="Arial" w:cs="Arial"/>
                <w:b/>
                <w:bCs/>
              </w:rPr>
            </w:pPr>
            <w:r w:rsidRPr="00EB486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273369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Maturity (years)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1D6F" w14:textId="77777777" w:rsidR="00EB486F" w:rsidRPr="00EB486F" w:rsidRDefault="00EB486F" w:rsidP="00EB486F">
            <w:pPr>
              <w:jc w:val="right"/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5.83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320071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</w:tr>
      <w:tr w:rsidR="00EB486F" w:rsidRPr="00EB486F" w14:paraId="0EF9F6F0" w14:textId="77777777" w:rsidTr="00EB486F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C8DD0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71094884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2FD5A2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Book LTV (%)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22236E10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216DB" w14:textId="77777777" w:rsidR="00EB486F" w:rsidRPr="00EB486F" w:rsidRDefault="00EB486F" w:rsidP="00EB486F">
            <w:pPr>
              <w:jc w:val="right"/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54.89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73AE7E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</w:tr>
      <w:tr w:rsidR="00EB486F" w:rsidRPr="00EB486F" w14:paraId="7ADC47C4" w14:textId="77777777" w:rsidTr="00EB486F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2FC87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1E8862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2DA10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547612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427DB5" w14:textId="77777777" w:rsidR="00EB486F" w:rsidRPr="00EB486F" w:rsidRDefault="00EB486F" w:rsidP="00EB486F">
            <w:pPr>
              <w:jc w:val="right"/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DD7B9E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</w:tr>
      <w:tr w:rsidR="00EB486F" w:rsidRPr="00EB486F" w14:paraId="3461F2D3" w14:textId="77777777" w:rsidTr="00EB486F">
        <w:trPr>
          <w:trHeight w:val="25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BA35A4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4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55A8D621" w14:textId="77777777" w:rsidR="00EB486F" w:rsidRPr="00EB486F" w:rsidRDefault="00EB486F" w:rsidP="00EB486F">
            <w:pPr>
              <w:rPr>
                <w:rFonts w:ascii="Arial" w:hAnsi="Arial" w:cs="Arial"/>
                <w:sz w:val="16"/>
                <w:szCs w:val="16"/>
              </w:rPr>
            </w:pPr>
            <w:r w:rsidRPr="00EB486F">
              <w:rPr>
                <w:rFonts w:ascii="Arial" w:hAnsi="Arial" w:cs="Arial"/>
                <w:sz w:val="16"/>
                <w:szCs w:val="16"/>
              </w:rPr>
              <w:t>Source:  Giliberto-Levy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92B8C13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26A997CF" w14:textId="77777777" w:rsidR="00EB486F" w:rsidRPr="00EB486F" w:rsidRDefault="00EB486F" w:rsidP="00EB486F">
            <w:pPr>
              <w:jc w:val="center"/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31B10C" w14:textId="77777777" w:rsidR="00EB486F" w:rsidRPr="00EB486F" w:rsidRDefault="00EB486F" w:rsidP="00EB486F">
            <w:pPr>
              <w:rPr>
                <w:rFonts w:ascii="Arial" w:hAnsi="Arial" w:cs="Arial"/>
              </w:rPr>
            </w:pPr>
            <w:r w:rsidRPr="00EB486F">
              <w:rPr>
                <w:rFonts w:ascii="Arial" w:hAnsi="Arial" w:cs="Arial"/>
              </w:rPr>
              <w:t> </w:t>
            </w:r>
          </w:p>
        </w:tc>
      </w:tr>
    </w:tbl>
    <w:p w14:paraId="1B4DC76D" w14:textId="77777777" w:rsidR="00560CDD" w:rsidRDefault="00560CDD" w:rsidP="00872ECD">
      <w:pPr>
        <w:pStyle w:val="Header"/>
        <w:rPr>
          <w:b/>
        </w:rPr>
      </w:pPr>
    </w:p>
    <w:p w14:paraId="3E195FE3" w14:textId="77777777" w:rsidR="00E92486" w:rsidRPr="00E92486" w:rsidRDefault="00E92486" w:rsidP="00E92486"/>
    <w:p w14:paraId="02C7AAF7" w14:textId="36D8AD73" w:rsidR="00F82026" w:rsidRDefault="00367085" w:rsidP="00F82026">
      <w:pPr>
        <w:rPr>
          <w:bCs/>
          <w:sz w:val="24"/>
        </w:rPr>
      </w:pPr>
      <w:r>
        <w:rPr>
          <w:b/>
          <w:sz w:val="24"/>
        </w:rPr>
        <w:t>T</w:t>
      </w:r>
      <w:r w:rsidR="002B1928">
        <w:rPr>
          <w:b/>
          <w:sz w:val="24"/>
        </w:rPr>
        <w:t xml:space="preserve">he </w:t>
      </w:r>
      <w:r w:rsidR="0038146B" w:rsidRPr="00E87BA1">
        <w:rPr>
          <w:b/>
          <w:sz w:val="24"/>
        </w:rPr>
        <w:t>Giliberto-Levy Commercial Mortgage Performance Index</w:t>
      </w:r>
      <w:r w:rsidR="0038146B">
        <w:rPr>
          <w:b/>
          <w:sz w:val="24"/>
        </w:rPr>
        <w:t xml:space="preserve"> (G-L 1)</w:t>
      </w:r>
      <w:r w:rsidR="0038146B" w:rsidRPr="00E87BA1">
        <w:rPr>
          <w:b/>
          <w:sz w:val="24"/>
        </w:rPr>
        <w:t xml:space="preserve"> </w:t>
      </w:r>
      <w:r w:rsidR="00172862">
        <w:rPr>
          <w:b/>
          <w:sz w:val="24"/>
        </w:rPr>
        <w:t>posted</w:t>
      </w:r>
      <w:r w:rsidR="00951063">
        <w:rPr>
          <w:b/>
          <w:sz w:val="24"/>
        </w:rPr>
        <w:t xml:space="preserve"> </w:t>
      </w:r>
      <w:r w:rsidR="005275B0">
        <w:rPr>
          <w:b/>
          <w:sz w:val="24"/>
        </w:rPr>
        <w:t xml:space="preserve"> </w:t>
      </w:r>
      <w:r w:rsidR="00172862">
        <w:rPr>
          <w:b/>
          <w:sz w:val="24"/>
        </w:rPr>
        <w:t>1.10</w:t>
      </w:r>
      <w:r w:rsidR="005275B0">
        <w:rPr>
          <w:b/>
          <w:sz w:val="24"/>
        </w:rPr>
        <w:t>% total return</w:t>
      </w:r>
      <w:r w:rsidR="00951063">
        <w:rPr>
          <w:b/>
          <w:sz w:val="24"/>
        </w:rPr>
        <w:t xml:space="preserve"> for </w:t>
      </w:r>
      <w:r w:rsidR="00172862">
        <w:rPr>
          <w:b/>
          <w:sz w:val="24"/>
        </w:rPr>
        <w:t>2</w:t>
      </w:r>
      <w:r w:rsidR="00951063">
        <w:rPr>
          <w:b/>
          <w:sz w:val="24"/>
        </w:rPr>
        <w:t>Q 2024</w:t>
      </w:r>
      <w:r w:rsidR="00051150">
        <w:rPr>
          <w:b/>
          <w:sz w:val="24"/>
        </w:rPr>
        <w:t>.</w:t>
      </w:r>
      <w:r w:rsidR="005275B0">
        <w:rPr>
          <w:b/>
          <w:sz w:val="24"/>
        </w:rPr>
        <w:t xml:space="preserve"> </w:t>
      </w:r>
      <w:r w:rsidR="00EF68F5">
        <w:rPr>
          <w:rStyle w:val="FootnoteReference"/>
        </w:rPr>
        <w:footnoteReference w:id="1"/>
      </w:r>
      <w:r w:rsidR="00051150">
        <w:rPr>
          <w:bCs/>
          <w:sz w:val="24"/>
        </w:rPr>
        <w:t xml:space="preserve"> </w:t>
      </w:r>
      <w:r w:rsidR="009866C2">
        <w:rPr>
          <w:bCs/>
          <w:sz w:val="24"/>
        </w:rPr>
        <w:t xml:space="preserve">The index </w:t>
      </w:r>
      <w:r w:rsidR="005B1E6E">
        <w:rPr>
          <w:bCs/>
          <w:sz w:val="24"/>
        </w:rPr>
        <w:t>registered a 4.60% trailing four-quarter total return.</w:t>
      </w:r>
    </w:p>
    <w:p w14:paraId="0B38ED7B" w14:textId="28B1F3A0" w:rsidR="00C57C08" w:rsidRDefault="00C57C08">
      <w:pPr>
        <w:rPr>
          <w:bCs/>
          <w:sz w:val="24"/>
        </w:rPr>
      </w:pPr>
    </w:p>
    <w:p w14:paraId="41FAC5B6" w14:textId="3D4732CF" w:rsidR="00236166" w:rsidRDefault="002755CE" w:rsidP="005B4CE1">
      <w:pPr>
        <w:rPr>
          <w:bCs/>
          <w:sz w:val="24"/>
        </w:rPr>
      </w:pPr>
      <w:r>
        <w:rPr>
          <w:bCs/>
          <w:sz w:val="24"/>
        </w:rPr>
        <w:t>Treasury y</w:t>
      </w:r>
      <w:r w:rsidR="0043414A">
        <w:rPr>
          <w:bCs/>
          <w:sz w:val="24"/>
        </w:rPr>
        <w:t xml:space="preserve">ields </w:t>
      </w:r>
      <w:r w:rsidR="0037788C">
        <w:rPr>
          <w:bCs/>
          <w:sz w:val="24"/>
        </w:rPr>
        <w:t xml:space="preserve">rose </w:t>
      </w:r>
      <w:r w:rsidR="00825187">
        <w:rPr>
          <w:bCs/>
          <w:sz w:val="24"/>
        </w:rPr>
        <w:t>again during 2Q, but by less than</w:t>
      </w:r>
      <w:r w:rsidR="002401CD">
        <w:rPr>
          <w:bCs/>
          <w:sz w:val="24"/>
        </w:rPr>
        <w:t xml:space="preserve"> in 1Q. </w:t>
      </w:r>
      <w:r w:rsidR="005310A4">
        <w:rPr>
          <w:bCs/>
          <w:sz w:val="24"/>
        </w:rPr>
        <w:t xml:space="preserve">Yields on issues with two to ten years </w:t>
      </w:r>
      <w:r w:rsidR="00A375E2">
        <w:rPr>
          <w:bCs/>
          <w:sz w:val="24"/>
        </w:rPr>
        <w:t xml:space="preserve">to maturity increased 12 to 16 </w:t>
      </w:r>
      <w:r w:rsidR="00125AC3">
        <w:rPr>
          <w:bCs/>
          <w:sz w:val="24"/>
        </w:rPr>
        <w:t>basis po</w:t>
      </w:r>
      <w:r w:rsidR="00B80749">
        <w:rPr>
          <w:bCs/>
          <w:sz w:val="24"/>
        </w:rPr>
        <w:t>ints (bp)</w:t>
      </w:r>
      <w:r w:rsidR="00F22A79">
        <w:rPr>
          <w:bCs/>
          <w:sz w:val="24"/>
        </w:rPr>
        <w:t xml:space="preserve">. </w:t>
      </w:r>
      <w:r w:rsidR="005A6B16">
        <w:rPr>
          <w:bCs/>
          <w:sz w:val="24"/>
        </w:rPr>
        <w:t>T</w:t>
      </w:r>
      <w:r w:rsidR="00A94AC3">
        <w:rPr>
          <w:bCs/>
          <w:sz w:val="24"/>
        </w:rPr>
        <w:t xml:space="preserve">he benchmark ten-year yield went from </w:t>
      </w:r>
      <w:r w:rsidR="00F35594">
        <w:rPr>
          <w:bCs/>
          <w:sz w:val="24"/>
        </w:rPr>
        <w:t>4.20%</w:t>
      </w:r>
      <w:r w:rsidR="00E7543A">
        <w:rPr>
          <w:bCs/>
          <w:sz w:val="24"/>
        </w:rPr>
        <w:t xml:space="preserve"> </w:t>
      </w:r>
      <w:r w:rsidR="00E90CCD">
        <w:rPr>
          <w:bCs/>
          <w:sz w:val="24"/>
        </w:rPr>
        <w:t>at</w:t>
      </w:r>
      <w:r w:rsidR="00AE351F">
        <w:rPr>
          <w:bCs/>
          <w:sz w:val="24"/>
        </w:rPr>
        <w:t xml:space="preserve"> </w:t>
      </w:r>
      <w:r w:rsidR="00087321">
        <w:rPr>
          <w:bCs/>
          <w:sz w:val="24"/>
        </w:rPr>
        <w:t>the end of 1Q</w:t>
      </w:r>
      <w:r w:rsidR="000367BC">
        <w:rPr>
          <w:bCs/>
          <w:sz w:val="24"/>
        </w:rPr>
        <w:t xml:space="preserve"> </w:t>
      </w:r>
      <w:r w:rsidR="00E7543A">
        <w:rPr>
          <w:bCs/>
          <w:sz w:val="24"/>
        </w:rPr>
        <w:t xml:space="preserve">to </w:t>
      </w:r>
      <w:r w:rsidR="00C5465E">
        <w:rPr>
          <w:bCs/>
          <w:sz w:val="24"/>
        </w:rPr>
        <w:t>4.</w:t>
      </w:r>
      <w:r w:rsidR="00F35594">
        <w:rPr>
          <w:bCs/>
          <w:sz w:val="24"/>
        </w:rPr>
        <w:t>36</w:t>
      </w:r>
      <w:r w:rsidR="00E7543A">
        <w:rPr>
          <w:bCs/>
          <w:sz w:val="24"/>
        </w:rPr>
        <w:t>%</w:t>
      </w:r>
      <w:r w:rsidR="0088564A">
        <w:rPr>
          <w:bCs/>
          <w:sz w:val="24"/>
        </w:rPr>
        <w:t xml:space="preserve"> </w:t>
      </w:r>
      <w:r w:rsidR="00087321">
        <w:rPr>
          <w:bCs/>
          <w:sz w:val="24"/>
        </w:rPr>
        <w:t>on the last trading day in June.</w:t>
      </w:r>
      <w:r w:rsidR="00F31AEB">
        <w:rPr>
          <w:bCs/>
          <w:sz w:val="24"/>
        </w:rPr>
        <w:t xml:space="preserve"> </w:t>
      </w:r>
      <w:r w:rsidR="000D36A2">
        <w:rPr>
          <w:bCs/>
          <w:sz w:val="24"/>
        </w:rPr>
        <w:t>The five-year yield</w:t>
      </w:r>
      <w:r w:rsidR="001C687E">
        <w:rPr>
          <w:bCs/>
          <w:sz w:val="24"/>
        </w:rPr>
        <w:t xml:space="preserve"> – the majority of recent new lending has been </w:t>
      </w:r>
      <w:r w:rsidR="00DF3D67">
        <w:rPr>
          <w:bCs/>
          <w:sz w:val="24"/>
        </w:rPr>
        <w:t xml:space="preserve">five-year deals – experienced a </w:t>
      </w:r>
      <w:r w:rsidR="005F5DE8">
        <w:rPr>
          <w:bCs/>
          <w:sz w:val="24"/>
        </w:rPr>
        <w:t>12</w:t>
      </w:r>
      <w:r w:rsidR="00DF3D67">
        <w:rPr>
          <w:bCs/>
          <w:sz w:val="24"/>
        </w:rPr>
        <w:t>-bp increase</w:t>
      </w:r>
      <w:r w:rsidR="00312B52">
        <w:rPr>
          <w:bCs/>
          <w:sz w:val="24"/>
        </w:rPr>
        <w:t>.</w:t>
      </w:r>
      <w:r w:rsidR="00A4132E">
        <w:rPr>
          <w:bCs/>
          <w:sz w:val="24"/>
        </w:rPr>
        <w:t xml:space="preserve"> </w:t>
      </w:r>
    </w:p>
    <w:p w14:paraId="60BA5704" w14:textId="77777777" w:rsidR="00236166" w:rsidRDefault="00236166" w:rsidP="005B4CE1">
      <w:pPr>
        <w:rPr>
          <w:bCs/>
          <w:sz w:val="24"/>
        </w:rPr>
      </w:pPr>
    </w:p>
    <w:p w14:paraId="2A6CAE0F" w14:textId="41ACEF50" w:rsidR="005467A6" w:rsidRDefault="0053518D" w:rsidP="005B4CE1">
      <w:pPr>
        <w:rPr>
          <w:bCs/>
          <w:sz w:val="24"/>
        </w:rPr>
      </w:pPr>
      <w:r>
        <w:rPr>
          <w:bCs/>
          <w:sz w:val="24"/>
        </w:rPr>
        <w:lastRenderedPageBreak/>
        <w:t xml:space="preserve">Echoing results from the first quarter, </w:t>
      </w:r>
      <w:r w:rsidR="00E90CCD">
        <w:rPr>
          <w:bCs/>
          <w:sz w:val="24"/>
        </w:rPr>
        <w:t>c</w:t>
      </w:r>
      <w:r w:rsidR="003B2093">
        <w:rPr>
          <w:bCs/>
          <w:sz w:val="24"/>
        </w:rPr>
        <w:t xml:space="preserve">redit spreads </w:t>
      </w:r>
      <w:r w:rsidR="009C0F36">
        <w:rPr>
          <w:bCs/>
          <w:sz w:val="24"/>
        </w:rPr>
        <w:t xml:space="preserve">moved </w:t>
      </w:r>
      <w:r w:rsidR="00995687">
        <w:rPr>
          <w:bCs/>
          <w:sz w:val="24"/>
        </w:rPr>
        <w:t>down</w:t>
      </w:r>
      <w:r w:rsidR="00B44220">
        <w:rPr>
          <w:bCs/>
          <w:sz w:val="24"/>
        </w:rPr>
        <w:t xml:space="preserve">. The decline was about 10 bp in April, when </w:t>
      </w:r>
      <w:r w:rsidR="0074623A">
        <w:rPr>
          <w:bCs/>
          <w:sz w:val="24"/>
        </w:rPr>
        <w:t>Treasury</w:t>
      </w:r>
      <w:r w:rsidR="00B44220">
        <w:rPr>
          <w:bCs/>
          <w:sz w:val="24"/>
        </w:rPr>
        <w:t xml:space="preserve"> yields</w:t>
      </w:r>
      <w:r w:rsidR="0074623A">
        <w:rPr>
          <w:bCs/>
          <w:sz w:val="24"/>
        </w:rPr>
        <w:t xml:space="preserve"> shot up. As yields declined in May and June, spreads ticked up 5 </w:t>
      </w:r>
      <w:r w:rsidR="00A905AA">
        <w:rPr>
          <w:bCs/>
          <w:sz w:val="24"/>
        </w:rPr>
        <w:t xml:space="preserve">bp, ending the quarter about 5 bp lower than where they </w:t>
      </w:r>
      <w:r w:rsidR="006E50F7">
        <w:rPr>
          <w:bCs/>
          <w:sz w:val="24"/>
        </w:rPr>
        <w:t>finished</w:t>
      </w:r>
      <w:r w:rsidR="00A905AA">
        <w:rPr>
          <w:bCs/>
          <w:sz w:val="24"/>
        </w:rPr>
        <w:t xml:space="preserve"> </w:t>
      </w:r>
      <w:r w:rsidR="00140062">
        <w:rPr>
          <w:bCs/>
          <w:sz w:val="24"/>
        </w:rPr>
        <w:t>in</w:t>
      </w:r>
      <w:r w:rsidR="00A905AA">
        <w:rPr>
          <w:bCs/>
          <w:sz w:val="24"/>
        </w:rPr>
        <w:t xml:space="preserve"> the first quarter</w:t>
      </w:r>
      <w:r w:rsidR="00453262">
        <w:rPr>
          <w:bCs/>
          <w:sz w:val="24"/>
        </w:rPr>
        <w:t xml:space="preserve"> (see Chart 1)</w:t>
      </w:r>
      <w:r w:rsidR="00A905AA">
        <w:rPr>
          <w:bCs/>
          <w:sz w:val="24"/>
        </w:rPr>
        <w:t>. Office</w:t>
      </w:r>
      <w:r w:rsidR="00177BAF">
        <w:rPr>
          <w:bCs/>
          <w:sz w:val="24"/>
        </w:rPr>
        <w:t>, to no one’s surprise, did not participate in the spread narrowing.</w:t>
      </w:r>
      <w:r w:rsidR="00762FC9">
        <w:rPr>
          <w:bCs/>
          <w:sz w:val="24"/>
        </w:rPr>
        <w:t xml:space="preserve"> </w:t>
      </w:r>
    </w:p>
    <w:p w14:paraId="3D2E203B" w14:textId="77777777" w:rsidR="00953496" w:rsidRDefault="00953496" w:rsidP="005B4CE1">
      <w:pPr>
        <w:rPr>
          <w:bCs/>
          <w:sz w:val="24"/>
        </w:rPr>
      </w:pPr>
    </w:p>
    <w:p w14:paraId="72CEC280" w14:textId="55D040D1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Chart 1. Spreads over Treasuries for Ten-year Commercial Mortgages</w:t>
      </w:r>
    </w:p>
    <w:p w14:paraId="01089AEB" w14:textId="1D0E18F8" w:rsidR="00264527" w:rsidRDefault="00264527" w:rsidP="00264527">
      <w:pPr>
        <w:pStyle w:val="FootnoteText"/>
        <w:widowControl/>
        <w:rPr>
          <w:rFonts w:ascii="Arial" w:hAnsi="Arial"/>
        </w:rPr>
      </w:pPr>
      <w:r>
        <w:rPr>
          <w:rFonts w:ascii="Arial" w:hAnsi="Arial"/>
        </w:rPr>
        <w:t>In basis points, reflecting 30/360-day count convention</w:t>
      </w:r>
    </w:p>
    <w:p w14:paraId="40E0A262" w14:textId="77777777" w:rsidR="007F09C7" w:rsidRDefault="007F09C7" w:rsidP="00264527">
      <w:pPr>
        <w:pStyle w:val="FootnoteText"/>
        <w:widowControl/>
        <w:rPr>
          <w:rFonts w:ascii="Arial" w:hAnsi="Arial"/>
        </w:rPr>
      </w:pPr>
    </w:p>
    <w:p w14:paraId="6D06A996" w14:textId="37945D3C" w:rsidR="00116BD5" w:rsidRDefault="00A771BF" w:rsidP="00AD309C">
      <w:pPr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3C338CAB" wp14:editId="4ECD57E4">
            <wp:extent cx="5152390" cy="3503121"/>
            <wp:effectExtent l="0" t="0" r="0" b="0"/>
            <wp:docPr id="10298956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73" cy="3519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18033C" w14:textId="3BB8D466" w:rsidR="008F4908" w:rsidRPr="008764F2" w:rsidRDefault="008F4908" w:rsidP="008F4908">
      <w:pPr>
        <w:rPr>
          <w:rFonts w:ascii="Arial" w:hAnsi="Arial"/>
          <w:sz w:val="18"/>
          <w:szCs w:val="18"/>
        </w:rPr>
      </w:pPr>
      <w:r w:rsidRPr="008764F2">
        <w:rPr>
          <w:rFonts w:ascii="Arial" w:hAnsi="Arial"/>
          <w:sz w:val="18"/>
          <w:szCs w:val="18"/>
        </w:rPr>
        <w:t>Source: Giliberto-Levy. Chart data are averages of office, apartment, retail and industrial property loans</w:t>
      </w:r>
      <w:r w:rsidR="00AE631F" w:rsidRPr="008764F2">
        <w:rPr>
          <w:rFonts w:ascii="Arial" w:hAnsi="Arial"/>
          <w:sz w:val="18"/>
          <w:szCs w:val="18"/>
        </w:rPr>
        <w:t xml:space="preserve"> at 60% to 65% LTV</w:t>
      </w:r>
      <w:r w:rsidR="001B621A" w:rsidRPr="008764F2">
        <w:rPr>
          <w:rFonts w:ascii="Arial" w:hAnsi="Arial"/>
          <w:sz w:val="18"/>
          <w:szCs w:val="18"/>
        </w:rPr>
        <w:t xml:space="preserve"> for a term of ten years.</w:t>
      </w:r>
    </w:p>
    <w:p w14:paraId="6282C5F8" w14:textId="77777777" w:rsidR="00315400" w:rsidRDefault="00315400" w:rsidP="00315400">
      <w:pPr>
        <w:rPr>
          <w:bCs/>
          <w:sz w:val="24"/>
        </w:rPr>
      </w:pPr>
    </w:p>
    <w:p w14:paraId="3F446C24" w14:textId="2265A0B0" w:rsidR="003048C6" w:rsidRDefault="00F40F7F" w:rsidP="003048C6">
      <w:pPr>
        <w:rPr>
          <w:bCs/>
          <w:sz w:val="24"/>
        </w:rPr>
      </w:pPr>
      <w:r>
        <w:rPr>
          <w:bCs/>
          <w:sz w:val="24"/>
        </w:rPr>
        <w:t>I</w:t>
      </w:r>
      <w:r w:rsidR="00AD72AF">
        <w:rPr>
          <w:bCs/>
          <w:sz w:val="24"/>
        </w:rPr>
        <w:t xml:space="preserve">nvestment-grade </w:t>
      </w:r>
      <w:r w:rsidR="00B3646E">
        <w:rPr>
          <w:bCs/>
          <w:sz w:val="24"/>
        </w:rPr>
        <w:t xml:space="preserve">CMBS </w:t>
      </w:r>
      <w:r w:rsidR="00AD72AF">
        <w:rPr>
          <w:bCs/>
          <w:sz w:val="24"/>
        </w:rPr>
        <w:t>r</w:t>
      </w:r>
      <w:r w:rsidR="00294E2F">
        <w:rPr>
          <w:bCs/>
          <w:sz w:val="24"/>
        </w:rPr>
        <w:t xml:space="preserve">eturned </w:t>
      </w:r>
      <w:r w:rsidR="00B325E5">
        <w:rPr>
          <w:bCs/>
          <w:sz w:val="24"/>
        </w:rPr>
        <w:t>0.74</w:t>
      </w:r>
      <w:r w:rsidR="004E56F6">
        <w:rPr>
          <w:bCs/>
          <w:sz w:val="24"/>
        </w:rPr>
        <w:t>%</w:t>
      </w:r>
      <w:r w:rsidR="00E70455">
        <w:rPr>
          <w:bCs/>
          <w:sz w:val="24"/>
        </w:rPr>
        <w:t xml:space="preserve"> in </w:t>
      </w:r>
      <w:r w:rsidR="004E56F6">
        <w:rPr>
          <w:bCs/>
          <w:sz w:val="24"/>
        </w:rPr>
        <w:t>2</w:t>
      </w:r>
      <w:r w:rsidR="00E70455">
        <w:rPr>
          <w:bCs/>
          <w:sz w:val="24"/>
        </w:rPr>
        <w:t>Q</w:t>
      </w:r>
      <w:r w:rsidR="00C7210D">
        <w:rPr>
          <w:bCs/>
          <w:sz w:val="24"/>
        </w:rPr>
        <w:t xml:space="preserve"> 2024</w:t>
      </w:r>
      <w:r w:rsidR="00294E2F">
        <w:rPr>
          <w:bCs/>
          <w:sz w:val="24"/>
        </w:rPr>
        <w:t xml:space="preserve">, </w:t>
      </w:r>
      <w:r w:rsidR="00E33CE9">
        <w:rPr>
          <w:bCs/>
          <w:sz w:val="24"/>
        </w:rPr>
        <w:t>according to Bloomberg Index Services.</w:t>
      </w:r>
      <w:r w:rsidR="00906553">
        <w:rPr>
          <w:bCs/>
          <w:sz w:val="24"/>
        </w:rPr>
        <w:t xml:space="preserve"> </w:t>
      </w:r>
      <w:r w:rsidR="00C77F70">
        <w:rPr>
          <w:bCs/>
          <w:sz w:val="24"/>
        </w:rPr>
        <w:t>G-L 1</w:t>
      </w:r>
      <w:r w:rsidR="0024434E">
        <w:rPr>
          <w:bCs/>
          <w:sz w:val="24"/>
        </w:rPr>
        <w:t xml:space="preserve"> produces about 25 bp higher income return than CMBS. That accounts for a large part</w:t>
      </w:r>
      <w:r w:rsidR="008F20F2">
        <w:rPr>
          <w:bCs/>
          <w:sz w:val="24"/>
        </w:rPr>
        <w:t xml:space="preserve"> of G-L 1’s relative outperformance in 2Q. </w:t>
      </w:r>
      <w:r w:rsidR="007027C6">
        <w:rPr>
          <w:bCs/>
          <w:sz w:val="24"/>
        </w:rPr>
        <w:t>The remaining 11 bp reflects differences in duration</w:t>
      </w:r>
      <w:r w:rsidR="005C7FF4">
        <w:rPr>
          <w:bCs/>
          <w:sz w:val="24"/>
        </w:rPr>
        <w:t xml:space="preserve"> and index composition, such as property type mix.</w:t>
      </w:r>
    </w:p>
    <w:p w14:paraId="08244F4F" w14:textId="77777777" w:rsidR="000B7EDE" w:rsidRDefault="000B7EDE" w:rsidP="003048C6">
      <w:pPr>
        <w:rPr>
          <w:bCs/>
          <w:sz w:val="24"/>
        </w:rPr>
      </w:pPr>
    </w:p>
    <w:p w14:paraId="5B68F362" w14:textId="56C95189" w:rsidR="00515F3A" w:rsidRDefault="006870B8" w:rsidP="00C57C08">
      <w:pPr>
        <w:rPr>
          <w:sz w:val="24"/>
        </w:rPr>
      </w:pPr>
      <w:r>
        <w:rPr>
          <w:sz w:val="24"/>
        </w:rPr>
        <w:t xml:space="preserve">Lending volume </w:t>
      </w:r>
      <w:r w:rsidR="005C7FF4">
        <w:rPr>
          <w:sz w:val="24"/>
        </w:rPr>
        <w:t xml:space="preserve">picked up </w:t>
      </w:r>
      <w:r w:rsidR="0073543B">
        <w:rPr>
          <w:sz w:val="24"/>
        </w:rPr>
        <w:t xml:space="preserve">in </w:t>
      </w:r>
      <w:r w:rsidR="005C7FF4">
        <w:rPr>
          <w:sz w:val="24"/>
        </w:rPr>
        <w:t>2</w:t>
      </w:r>
      <w:r w:rsidR="0073543B">
        <w:rPr>
          <w:sz w:val="24"/>
        </w:rPr>
        <w:t xml:space="preserve">Q. </w:t>
      </w:r>
      <w:r w:rsidR="009809A6">
        <w:rPr>
          <w:sz w:val="24"/>
        </w:rPr>
        <w:t xml:space="preserve">Late reporting of 1Q lending activity </w:t>
      </w:r>
      <w:r w:rsidR="001D38EC">
        <w:rPr>
          <w:sz w:val="24"/>
        </w:rPr>
        <w:t xml:space="preserve">improved that quarter’s result by more than 25%. However, </w:t>
      </w:r>
      <w:r w:rsidR="00D37CFC">
        <w:rPr>
          <w:sz w:val="24"/>
        </w:rPr>
        <w:t xml:space="preserve">even with that gain, </w:t>
      </w:r>
      <w:r w:rsidR="001D38EC">
        <w:rPr>
          <w:sz w:val="24"/>
        </w:rPr>
        <w:t xml:space="preserve">1Q volume still </w:t>
      </w:r>
      <w:r w:rsidR="00D37CFC">
        <w:rPr>
          <w:sz w:val="24"/>
        </w:rPr>
        <w:t>came in</w:t>
      </w:r>
      <w:r w:rsidR="001D38EC">
        <w:rPr>
          <w:sz w:val="24"/>
        </w:rPr>
        <w:t xml:space="preserve"> below 2Q. This </w:t>
      </w:r>
      <w:r w:rsidR="00232C39">
        <w:rPr>
          <w:sz w:val="24"/>
        </w:rPr>
        <w:t xml:space="preserve">outcome </w:t>
      </w:r>
      <w:r w:rsidR="001D38EC">
        <w:rPr>
          <w:sz w:val="24"/>
        </w:rPr>
        <w:t>is consistent with the first quarter volume “dip” we discussed</w:t>
      </w:r>
      <w:r w:rsidR="00372551">
        <w:rPr>
          <w:sz w:val="24"/>
        </w:rPr>
        <w:t xml:space="preserve"> in the 1Q 2024 </w:t>
      </w:r>
      <w:r w:rsidR="00372551" w:rsidRPr="00232C39">
        <w:rPr>
          <w:i/>
          <w:iCs/>
          <w:sz w:val="24"/>
        </w:rPr>
        <w:t>Flash Report</w:t>
      </w:r>
      <w:r w:rsidR="00372551">
        <w:rPr>
          <w:sz w:val="24"/>
        </w:rPr>
        <w:t>.</w:t>
      </w:r>
      <w:r w:rsidR="006C7783">
        <w:rPr>
          <w:sz w:val="24"/>
        </w:rPr>
        <w:t xml:space="preserve"> </w:t>
      </w:r>
    </w:p>
    <w:p w14:paraId="1A30BA7B" w14:textId="77777777" w:rsidR="00515F3A" w:rsidRDefault="00515F3A" w:rsidP="00C57C08">
      <w:pPr>
        <w:rPr>
          <w:sz w:val="24"/>
        </w:rPr>
      </w:pPr>
    </w:p>
    <w:p w14:paraId="6886BBF8" w14:textId="50684A53" w:rsidR="006A6F1F" w:rsidRDefault="000F4A51" w:rsidP="00C57C08">
      <w:pPr>
        <w:rPr>
          <w:sz w:val="24"/>
        </w:rPr>
      </w:pPr>
      <w:r>
        <w:rPr>
          <w:sz w:val="24"/>
        </w:rPr>
        <w:t xml:space="preserve">Credit effects </w:t>
      </w:r>
      <w:r w:rsidR="00972B03">
        <w:rPr>
          <w:sz w:val="24"/>
        </w:rPr>
        <w:t xml:space="preserve">showed a further </w:t>
      </w:r>
      <w:r w:rsidR="005D197B">
        <w:rPr>
          <w:sz w:val="24"/>
        </w:rPr>
        <w:t>i</w:t>
      </w:r>
      <w:r>
        <w:rPr>
          <w:sz w:val="24"/>
        </w:rPr>
        <w:t>ncrease</w:t>
      </w:r>
      <w:r w:rsidR="00AC26BD">
        <w:rPr>
          <w:sz w:val="24"/>
        </w:rPr>
        <w:t xml:space="preserve">. </w:t>
      </w:r>
      <w:r w:rsidR="00972B03">
        <w:rPr>
          <w:sz w:val="24"/>
        </w:rPr>
        <w:t>The annualized pace</w:t>
      </w:r>
      <w:r w:rsidR="00C04AA1">
        <w:rPr>
          <w:sz w:val="24"/>
        </w:rPr>
        <w:t xml:space="preserve"> moved from 6 bp to 9 bp, a large relative move. </w:t>
      </w:r>
      <w:r w:rsidR="00531D68">
        <w:rPr>
          <w:sz w:val="24"/>
        </w:rPr>
        <w:t xml:space="preserve">Of course, this is still quite </w:t>
      </w:r>
      <w:r w:rsidR="0090095B">
        <w:rPr>
          <w:sz w:val="24"/>
        </w:rPr>
        <w:t>low</w:t>
      </w:r>
      <w:r w:rsidR="00531D68">
        <w:rPr>
          <w:sz w:val="24"/>
        </w:rPr>
        <w:t xml:space="preserve"> in a historical context. </w:t>
      </w:r>
    </w:p>
    <w:p w14:paraId="78EA5DE1" w14:textId="77777777" w:rsidR="006A6F1F" w:rsidRDefault="006A6F1F" w:rsidP="00C57C08">
      <w:pPr>
        <w:rPr>
          <w:sz w:val="24"/>
        </w:rPr>
      </w:pPr>
    </w:p>
    <w:p w14:paraId="5DFAB44E" w14:textId="1FB59726" w:rsidR="0014236E" w:rsidRPr="006C6B69" w:rsidRDefault="006C6B69" w:rsidP="00C57C08">
      <w:pPr>
        <w:rPr>
          <w:iCs/>
          <w:sz w:val="24"/>
        </w:rPr>
      </w:pPr>
      <w:r>
        <w:rPr>
          <w:sz w:val="24"/>
        </w:rPr>
        <w:t>T</w:t>
      </w:r>
      <w:r w:rsidR="003772C5">
        <w:rPr>
          <w:sz w:val="24"/>
        </w:rPr>
        <w:t xml:space="preserve">he </w:t>
      </w:r>
      <w:r w:rsidR="008E6FA4">
        <w:rPr>
          <w:sz w:val="24"/>
        </w:rPr>
        <w:t>2</w:t>
      </w:r>
      <w:r w:rsidR="003772C5">
        <w:rPr>
          <w:sz w:val="24"/>
        </w:rPr>
        <w:t>Q 20</w:t>
      </w:r>
      <w:r w:rsidR="00107251">
        <w:rPr>
          <w:sz w:val="24"/>
        </w:rPr>
        <w:t>2</w:t>
      </w:r>
      <w:r w:rsidR="00694805">
        <w:rPr>
          <w:sz w:val="24"/>
        </w:rPr>
        <w:t>4</w:t>
      </w:r>
      <w:r w:rsidR="003772C5">
        <w:rPr>
          <w:sz w:val="24"/>
        </w:rPr>
        <w:t xml:space="preserve"> </w:t>
      </w:r>
      <w:r w:rsidR="003772C5" w:rsidRPr="003772C5">
        <w:rPr>
          <w:i/>
          <w:sz w:val="24"/>
        </w:rPr>
        <w:t>Giliberto-Levy Monito</w:t>
      </w:r>
      <w:r w:rsidR="0014236E">
        <w:rPr>
          <w:i/>
          <w:sz w:val="24"/>
        </w:rPr>
        <w:t>r</w:t>
      </w:r>
      <w:r>
        <w:rPr>
          <w:i/>
          <w:sz w:val="24"/>
        </w:rPr>
        <w:t xml:space="preserve"> </w:t>
      </w:r>
      <w:r>
        <w:rPr>
          <w:iCs/>
          <w:sz w:val="24"/>
        </w:rPr>
        <w:t xml:space="preserve">will </w:t>
      </w:r>
      <w:r w:rsidR="0054786B">
        <w:rPr>
          <w:iCs/>
          <w:sz w:val="24"/>
        </w:rPr>
        <w:t>cover</w:t>
      </w:r>
      <w:r w:rsidR="005F0D19">
        <w:rPr>
          <w:iCs/>
          <w:sz w:val="24"/>
        </w:rPr>
        <w:t xml:space="preserve"> results and trends in detail.</w:t>
      </w:r>
    </w:p>
    <w:p w14:paraId="21F67443" w14:textId="77777777" w:rsidR="0014236E" w:rsidRDefault="0014236E">
      <w:pPr>
        <w:rPr>
          <w:i/>
          <w:sz w:val="24"/>
        </w:rPr>
      </w:pPr>
      <w:r>
        <w:rPr>
          <w:i/>
          <w:sz w:val="24"/>
        </w:rPr>
        <w:br w:type="page"/>
      </w:r>
    </w:p>
    <w:p w14:paraId="6A0DFEE6" w14:textId="77777777" w:rsidR="001011E5" w:rsidRDefault="001011E5" w:rsidP="00C57C08">
      <w:pPr>
        <w:rPr>
          <w:sz w:val="24"/>
        </w:rPr>
      </w:pPr>
    </w:p>
    <w:tbl>
      <w:tblPr>
        <w:tblW w:w="8140" w:type="dxa"/>
        <w:tblLook w:val="04A0" w:firstRow="1" w:lastRow="0" w:firstColumn="1" w:lastColumn="0" w:noHBand="0" w:noVBand="1"/>
      </w:tblPr>
      <w:tblGrid>
        <w:gridCol w:w="400"/>
        <w:gridCol w:w="3060"/>
        <w:gridCol w:w="1240"/>
        <w:gridCol w:w="280"/>
        <w:gridCol w:w="1240"/>
        <w:gridCol w:w="280"/>
        <w:gridCol w:w="1240"/>
        <w:gridCol w:w="400"/>
      </w:tblGrid>
      <w:tr w:rsidR="008E6FA4" w:rsidRPr="008E6FA4" w14:paraId="0EA77603" w14:textId="77777777" w:rsidTr="008E6FA4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D298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C3B8" w14:textId="77777777" w:rsidR="008E6FA4" w:rsidRPr="008E6FA4" w:rsidRDefault="008E6FA4" w:rsidP="008E6FA4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E6FA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G-L 1 Summary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5405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060D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1071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9238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6003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1B9E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6FA4" w:rsidRPr="008E6FA4" w14:paraId="4AE24E78" w14:textId="77777777" w:rsidTr="008E6FA4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FCFF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AD6A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D68C4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E6FA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Most Recent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8F5F5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067CF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E6FA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Prior Period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B45B2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D91CE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E6FA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Year Ago Comp. Period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8B5E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6FA4" w:rsidRPr="008E6FA4" w14:paraId="4433EF40" w14:textId="77777777" w:rsidTr="008E6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29B5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F5F9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168A" w14:textId="77777777" w:rsidR="008E6FA4" w:rsidRPr="008E6FA4" w:rsidRDefault="008E6FA4" w:rsidP="008E6F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6FA4">
              <w:rPr>
                <w:rFonts w:ascii="Arial" w:hAnsi="Arial" w:cs="Arial"/>
                <w:b/>
                <w:bCs/>
                <w:color w:val="000000"/>
              </w:rPr>
              <w:t>2Q 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981B" w14:textId="77777777" w:rsidR="008E6FA4" w:rsidRPr="008E6FA4" w:rsidRDefault="008E6FA4" w:rsidP="008E6F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13E8" w14:textId="77777777" w:rsidR="008E6FA4" w:rsidRPr="008E6FA4" w:rsidRDefault="008E6FA4" w:rsidP="008E6F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6FA4">
              <w:rPr>
                <w:rFonts w:ascii="Arial" w:hAnsi="Arial" w:cs="Arial"/>
                <w:b/>
                <w:bCs/>
                <w:color w:val="000000"/>
              </w:rPr>
              <w:t>1Q 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8BCB" w14:textId="77777777" w:rsidR="008E6FA4" w:rsidRPr="008E6FA4" w:rsidRDefault="008E6FA4" w:rsidP="008E6F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9C6D" w14:textId="77777777" w:rsidR="008E6FA4" w:rsidRPr="008E6FA4" w:rsidRDefault="008E6FA4" w:rsidP="008E6F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6FA4">
              <w:rPr>
                <w:rFonts w:ascii="Arial" w:hAnsi="Arial" w:cs="Arial"/>
                <w:b/>
                <w:bCs/>
                <w:color w:val="000000"/>
              </w:rPr>
              <w:t>2Q 2023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C57D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6FA4" w:rsidRPr="008E6FA4" w14:paraId="7B3CF0BC" w14:textId="77777777" w:rsidTr="008E6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55DA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05060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87E50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2C49C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D971F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B633F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B1969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D3D3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6FA4" w:rsidRPr="008E6FA4" w14:paraId="5605368B" w14:textId="77777777" w:rsidTr="008E6FA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4724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312E" w14:textId="77777777" w:rsidR="008E6FA4" w:rsidRPr="008E6FA4" w:rsidRDefault="008E6FA4" w:rsidP="008E6FA4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E6FA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Index Results: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8A5A" w14:textId="77777777" w:rsidR="008E6FA4" w:rsidRPr="008E6FA4" w:rsidRDefault="008E6FA4" w:rsidP="008E6FA4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73F8" w14:textId="77777777" w:rsidR="008E6FA4" w:rsidRPr="008E6FA4" w:rsidRDefault="008E6FA4" w:rsidP="008E6FA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9955" w14:textId="77777777" w:rsidR="008E6FA4" w:rsidRPr="008E6FA4" w:rsidRDefault="008E6FA4" w:rsidP="008E6FA4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1A1C" w14:textId="77777777" w:rsidR="008E6FA4" w:rsidRPr="008E6FA4" w:rsidRDefault="008E6FA4" w:rsidP="008E6FA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81E8" w14:textId="77777777" w:rsidR="008E6FA4" w:rsidRPr="008E6FA4" w:rsidRDefault="008E6FA4" w:rsidP="008E6FA4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840A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6FA4" w:rsidRPr="008E6FA4" w14:paraId="57F35719" w14:textId="77777777" w:rsidTr="008E6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5434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2356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68EB" w14:textId="77777777" w:rsidR="008E6FA4" w:rsidRPr="008E6FA4" w:rsidRDefault="008E6FA4" w:rsidP="008E6FA4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CE92" w14:textId="77777777" w:rsidR="008E6FA4" w:rsidRPr="008E6FA4" w:rsidRDefault="008E6FA4" w:rsidP="008E6FA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90A7" w14:textId="77777777" w:rsidR="008E6FA4" w:rsidRPr="008E6FA4" w:rsidRDefault="008E6FA4" w:rsidP="008E6FA4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39CC" w14:textId="77777777" w:rsidR="008E6FA4" w:rsidRPr="008E6FA4" w:rsidRDefault="008E6FA4" w:rsidP="008E6FA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2CDC" w14:textId="77777777" w:rsidR="008E6FA4" w:rsidRPr="008E6FA4" w:rsidRDefault="008E6FA4" w:rsidP="008E6FA4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E788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6FA4" w:rsidRPr="008E6FA4" w14:paraId="48F8657B" w14:textId="77777777" w:rsidTr="008E6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3C51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A7ED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Total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E0ED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1.10%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B5EB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DFB3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0.29%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9C16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CB76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3.13%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550C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6FA4" w:rsidRPr="008E6FA4" w14:paraId="4CB57551" w14:textId="77777777" w:rsidTr="008E6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FB64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381F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Income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BC6C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1.15%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8028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615C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1.12%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F6AA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B57E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1.10%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8588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6FA4" w:rsidRPr="008E6FA4" w14:paraId="3C8A37DA" w14:textId="77777777" w:rsidTr="008E6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8621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9ACC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Capital Value Return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52C9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-0.05%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B837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15F4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-0.83%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3B23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6D2E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2.04%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51C8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6FA4" w:rsidRPr="008E6FA4" w14:paraId="31151C91" w14:textId="77777777" w:rsidTr="008E6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8A01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F9BD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Credit Effect (bp; annualized)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BC65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6EBF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5931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BBC4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1790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9C1E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6FA4" w:rsidRPr="008E6FA4" w14:paraId="0218E79C" w14:textId="77777777" w:rsidTr="008E6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AF36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F5780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C9BC6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0BF58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94039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1BFD3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8B175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AAFF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6FA4" w:rsidRPr="008E6FA4" w14:paraId="4C9F726A" w14:textId="77777777" w:rsidTr="008E6FA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FF87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85D5" w14:textId="77777777" w:rsidR="008E6FA4" w:rsidRPr="008E6FA4" w:rsidRDefault="008E6FA4" w:rsidP="008E6FA4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E6FA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Index-eligible Lending Activity </w:t>
            </w:r>
            <w:r w:rsidRPr="008E6FA4">
              <w:rPr>
                <w:rFonts w:ascii="Calibri" w:hAnsi="Calibri" w:cs="Calibri"/>
                <w:color w:val="000000"/>
                <w:sz w:val="24"/>
                <w:szCs w:val="24"/>
              </w:rPr>
              <w:t>[Note 1]</w:t>
            </w:r>
            <w:r w:rsidRPr="008E6FA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182B" w14:textId="77777777" w:rsidR="008E6FA4" w:rsidRPr="008E6FA4" w:rsidRDefault="008E6FA4" w:rsidP="008E6FA4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F0A8" w14:textId="77777777" w:rsidR="008E6FA4" w:rsidRPr="008E6FA4" w:rsidRDefault="008E6FA4" w:rsidP="008E6FA4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1801" w14:textId="77777777" w:rsidR="008E6FA4" w:rsidRPr="008E6FA4" w:rsidRDefault="008E6FA4" w:rsidP="008E6FA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8FF8" w14:textId="77777777" w:rsidR="008E6FA4" w:rsidRPr="008E6FA4" w:rsidRDefault="008E6FA4" w:rsidP="008E6FA4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DA03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6FA4" w:rsidRPr="008E6FA4" w14:paraId="0BB43B7F" w14:textId="77777777" w:rsidTr="008E6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37BC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D801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5464" w14:textId="77777777" w:rsidR="008E6FA4" w:rsidRPr="008E6FA4" w:rsidRDefault="008E6FA4" w:rsidP="008E6FA4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3262" w14:textId="77777777" w:rsidR="008E6FA4" w:rsidRPr="008E6FA4" w:rsidRDefault="008E6FA4" w:rsidP="008E6FA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99F7" w14:textId="77777777" w:rsidR="008E6FA4" w:rsidRPr="008E6FA4" w:rsidRDefault="008E6FA4" w:rsidP="008E6FA4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73B2" w14:textId="77777777" w:rsidR="008E6FA4" w:rsidRPr="008E6FA4" w:rsidRDefault="008E6FA4" w:rsidP="008E6FA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3AC5" w14:textId="77777777" w:rsidR="008E6FA4" w:rsidRPr="008E6FA4" w:rsidRDefault="008E6FA4" w:rsidP="008E6FA4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7FDE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6FA4" w:rsidRPr="008E6FA4" w14:paraId="7A73A0AD" w14:textId="77777777" w:rsidTr="008E6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346E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29C3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Loan Volume ($ billions)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1AD2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C33B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7937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4.7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F118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15D0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9C36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6FA4" w:rsidRPr="008E6FA4" w14:paraId="57D1B43F" w14:textId="77777777" w:rsidTr="008E6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FD9D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581D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Weighted Average: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0F79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84FA" w14:textId="77777777" w:rsidR="008E6FA4" w:rsidRPr="008E6FA4" w:rsidRDefault="008E6FA4" w:rsidP="008E6FA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3381" w14:textId="77777777" w:rsidR="008E6FA4" w:rsidRPr="008E6FA4" w:rsidRDefault="008E6FA4" w:rsidP="008E6FA4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96AE" w14:textId="77777777" w:rsidR="008E6FA4" w:rsidRPr="008E6FA4" w:rsidRDefault="008E6FA4" w:rsidP="008E6FA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819A" w14:textId="77777777" w:rsidR="008E6FA4" w:rsidRPr="008E6FA4" w:rsidRDefault="008E6FA4" w:rsidP="008E6FA4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DC77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6FA4" w:rsidRPr="008E6FA4" w14:paraId="28F55235" w14:textId="77777777" w:rsidTr="008E6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A7D6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7324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LTV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00F9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63.2%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2293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649B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59.4%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43E2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0A12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61.0%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2DA1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6FA4" w:rsidRPr="008E6FA4" w14:paraId="4D88EC35" w14:textId="77777777" w:rsidTr="008E6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7120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C977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DSCR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C933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1.44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83D1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BE0C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1.52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9305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1DA8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1.62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6CCD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6FA4" w:rsidRPr="008E6FA4" w14:paraId="42280F06" w14:textId="77777777" w:rsidTr="008E6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9149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63CE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Coupon Rate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97DA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6.07%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3AA5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AB7A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5.98%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3180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CE98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5.75%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87EB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6FA4" w:rsidRPr="008E6FA4" w14:paraId="10CA6EBE" w14:textId="77777777" w:rsidTr="008E6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2C0E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C484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Spread (basis points) [Note 2]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D4F7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FFD7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BB8A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6E34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AF43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662B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6FA4" w:rsidRPr="008E6FA4" w14:paraId="1CCFD01C" w14:textId="77777777" w:rsidTr="008E6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30E3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4157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Term to Maturity (years)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8E62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0F09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800C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138B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8468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7.7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3324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6FA4" w:rsidRPr="008E6FA4" w14:paraId="3B2A839E" w14:textId="77777777" w:rsidTr="008E6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8887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9263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Loan Size ($ millions)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B6CF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32.3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EAAF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F9FE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30.5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4485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521F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37.8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44C1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6FA4" w:rsidRPr="008E6FA4" w14:paraId="2CE90D0D" w14:textId="77777777" w:rsidTr="008E6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26A1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ECD58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8A786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F9193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0A2B3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E6EE4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0EDB5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FA2B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6FA4" w:rsidRPr="008E6FA4" w14:paraId="7AF9F22E" w14:textId="77777777" w:rsidTr="008E6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85DE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3678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Notes: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6280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9839" w14:textId="77777777" w:rsidR="008E6FA4" w:rsidRPr="008E6FA4" w:rsidRDefault="008E6FA4" w:rsidP="008E6FA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A6BD" w14:textId="77777777" w:rsidR="008E6FA4" w:rsidRPr="008E6FA4" w:rsidRDefault="008E6FA4" w:rsidP="008E6FA4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66F2" w14:textId="77777777" w:rsidR="008E6FA4" w:rsidRPr="008E6FA4" w:rsidRDefault="008E6FA4" w:rsidP="008E6FA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13ED" w14:textId="77777777" w:rsidR="008E6FA4" w:rsidRPr="008E6FA4" w:rsidRDefault="008E6FA4" w:rsidP="008E6FA4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45EB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6FA4" w:rsidRPr="008E6FA4" w14:paraId="203A248E" w14:textId="77777777" w:rsidTr="008E6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B62F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62370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1. Lending activity statistics are subject to revision as additional data are received.</w:t>
            </w:r>
          </w:p>
        </w:tc>
      </w:tr>
      <w:tr w:rsidR="008E6FA4" w:rsidRPr="008E6FA4" w14:paraId="0FC5F409" w14:textId="77777777" w:rsidTr="008E6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1D25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0122C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2. Spread is measured with respect to comparable maturity U.S. Treasury yield.</w:t>
            </w:r>
          </w:p>
        </w:tc>
      </w:tr>
      <w:tr w:rsidR="008E6FA4" w:rsidRPr="008E6FA4" w14:paraId="0FF658A2" w14:textId="77777777" w:rsidTr="008E6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ACC6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07EA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69A2" w14:textId="77777777" w:rsidR="008E6FA4" w:rsidRPr="008E6FA4" w:rsidRDefault="008E6FA4" w:rsidP="008E6FA4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4C96" w14:textId="77777777" w:rsidR="008E6FA4" w:rsidRPr="008E6FA4" w:rsidRDefault="008E6FA4" w:rsidP="008E6FA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DD27" w14:textId="77777777" w:rsidR="008E6FA4" w:rsidRPr="008E6FA4" w:rsidRDefault="008E6FA4" w:rsidP="008E6FA4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DFA9" w14:textId="77777777" w:rsidR="008E6FA4" w:rsidRPr="008E6FA4" w:rsidRDefault="008E6FA4" w:rsidP="008E6FA4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1C9A" w14:textId="77777777" w:rsidR="008E6FA4" w:rsidRPr="008E6FA4" w:rsidRDefault="008E6FA4" w:rsidP="008E6FA4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215B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6FA4" w:rsidRPr="008E6FA4" w14:paraId="7B18870D" w14:textId="77777777" w:rsidTr="008E6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2F7A5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36902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</w:rPr>
            </w:pPr>
            <w:r w:rsidRPr="008E6FA4">
              <w:rPr>
                <w:rFonts w:ascii="Calibri" w:hAnsi="Calibri" w:cs="Calibri"/>
                <w:color w:val="000000"/>
              </w:rPr>
              <w:t>Source: Giliberto-Levy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03324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6B583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E165E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CDB55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714C8" w14:textId="77777777" w:rsidR="008E6FA4" w:rsidRPr="008E6FA4" w:rsidRDefault="008E6FA4" w:rsidP="008E6F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32BF" w14:textId="77777777" w:rsidR="008E6FA4" w:rsidRPr="008E6FA4" w:rsidRDefault="008E6FA4" w:rsidP="008E6F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6FA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461E362" w14:textId="77777777" w:rsidR="00961747" w:rsidRDefault="00961747" w:rsidP="00961747">
      <w:pPr>
        <w:rPr>
          <w:sz w:val="24"/>
        </w:rPr>
      </w:pPr>
    </w:p>
    <w:p w14:paraId="0E412D95" w14:textId="757E63D3" w:rsidR="00956AC4" w:rsidRDefault="00956AC4" w:rsidP="00961747">
      <w:pPr>
        <w:rPr>
          <w:sz w:val="24"/>
        </w:rPr>
      </w:pPr>
    </w:p>
    <w:p w14:paraId="0CC8866C" w14:textId="77777777" w:rsidR="00956AC4" w:rsidRDefault="00956AC4" w:rsidP="00961747">
      <w:pPr>
        <w:rPr>
          <w:sz w:val="24"/>
        </w:rPr>
      </w:pPr>
    </w:p>
    <w:sectPr w:rsidR="00956AC4"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466F9" w14:textId="77777777" w:rsidR="008D6627" w:rsidRDefault="008D6627">
      <w:r>
        <w:separator/>
      </w:r>
    </w:p>
  </w:endnote>
  <w:endnote w:type="continuationSeparator" w:id="0">
    <w:p w14:paraId="11D5D601" w14:textId="77777777" w:rsidR="008D6627" w:rsidRDefault="008D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1766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34F41" w14:textId="3D2E12B6" w:rsidR="009357FE" w:rsidRDefault="009357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2C1985" w14:textId="77777777" w:rsidR="0036465A" w:rsidRDefault="00364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0D93E" w14:textId="77777777" w:rsidR="008D6627" w:rsidRDefault="008D6627">
      <w:r>
        <w:separator/>
      </w:r>
    </w:p>
  </w:footnote>
  <w:footnote w:type="continuationSeparator" w:id="0">
    <w:p w14:paraId="6EF33242" w14:textId="77777777" w:rsidR="008D6627" w:rsidRDefault="008D6627">
      <w:r>
        <w:continuationSeparator/>
      </w:r>
    </w:p>
  </w:footnote>
  <w:footnote w:id="1">
    <w:p w14:paraId="0037CF3F" w14:textId="77777777" w:rsidR="00EF68F5" w:rsidRDefault="00EF68F5" w:rsidP="00EF68F5">
      <w:pPr>
        <w:rPr>
          <w:sz w:val="24"/>
        </w:rPr>
      </w:pPr>
      <w:r>
        <w:rPr>
          <w:rStyle w:val="FootnoteReference"/>
        </w:rPr>
        <w:footnoteRef/>
      </w:r>
      <w:r>
        <w:t xml:space="preserve"> </w:t>
      </w:r>
      <w:r w:rsidRPr="00C57A0A">
        <w:t>The Index's components are fixed-rate commercial mortgage loans held on balance sheets of institutions such as life insurance companies and pension funds. Index returns are a market-value-weighted blend of office, apartment, retail, industrial, lodging, mixed-use and other miscellaneous property types. Index performance tracks senior loans only; it does not include construction loans, mezzanine and other subordinate instruments and bridge loans made by such institutions.</w:t>
      </w:r>
    </w:p>
    <w:p w14:paraId="78164946" w14:textId="77777777" w:rsidR="00EF68F5" w:rsidRDefault="00EF68F5" w:rsidP="00EF68F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866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0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CC"/>
    <w:rsid w:val="00000642"/>
    <w:rsid w:val="00001F93"/>
    <w:rsid w:val="00002D67"/>
    <w:rsid w:val="000078A6"/>
    <w:rsid w:val="000078BA"/>
    <w:rsid w:val="00007E4C"/>
    <w:rsid w:val="000100C1"/>
    <w:rsid w:val="00010652"/>
    <w:rsid w:val="00011013"/>
    <w:rsid w:val="00011501"/>
    <w:rsid w:val="0001194D"/>
    <w:rsid w:val="000128FA"/>
    <w:rsid w:val="00012A0B"/>
    <w:rsid w:val="0001436C"/>
    <w:rsid w:val="00014832"/>
    <w:rsid w:val="0001499F"/>
    <w:rsid w:val="000158BF"/>
    <w:rsid w:val="00015ECB"/>
    <w:rsid w:val="000164D1"/>
    <w:rsid w:val="00017E17"/>
    <w:rsid w:val="0002119E"/>
    <w:rsid w:val="0002169E"/>
    <w:rsid w:val="00021E84"/>
    <w:rsid w:val="00022A55"/>
    <w:rsid w:val="00022FF5"/>
    <w:rsid w:val="00024952"/>
    <w:rsid w:val="000263DB"/>
    <w:rsid w:val="00026784"/>
    <w:rsid w:val="00026B60"/>
    <w:rsid w:val="00026D38"/>
    <w:rsid w:val="00027B06"/>
    <w:rsid w:val="000300DD"/>
    <w:rsid w:val="000310B5"/>
    <w:rsid w:val="00032C90"/>
    <w:rsid w:val="00033140"/>
    <w:rsid w:val="00034171"/>
    <w:rsid w:val="00035E60"/>
    <w:rsid w:val="000367BC"/>
    <w:rsid w:val="00036BD0"/>
    <w:rsid w:val="00036CA9"/>
    <w:rsid w:val="00037271"/>
    <w:rsid w:val="0003766F"/>
    <w:rsid w:val="00041081"/>
    <w:rsid w:val="00041E04"/>
    <w:rsid w:val="000421D8"/>
    <w:rsid w:val="00043334"/>
    <w:rsid w:val="0004394E"/>
    <w:rsid w:val="00043FAE"/>
    <w:rsid w:val="0004419B"/>
    <w:rsid w:val="000446EB"/>
    <w:rsid w:val="00047C6C"/>
    <w:rsid w:val="000504DB"/>
    <w:rsid w:val="00050648"/>
    <w:rsid w:val="00051150"/>
    <w:rsid w:val="00051B5F"/>
    <w:rsid w:val="0005251D"/>
    <w:rsid w:val="000527E6"/>
    <w:rsid w:val="00052A4A"/>
    <w:rsid w:val="00052C7D"/>
    <w:rsid w:val="0005383A"/>
    <w:rsid w:val="00053A7B"/>
    <w:rsid w:val="00053DEE"/>
    <w:rsid w:val="00054ABD"/>
    <w:rsid w:val="00054E92"/>
    <w:rsid w:val="00054F9D"/>
    <w:rsid w:val="00055AC4"/>
    <w:rsid w:val="00055D12"/>
    <w:rsid w:val="00056155"/>
    <w:rsid w:val="00056685"/>
    <w:rsid w:val="00056E82"/>
    <w:rsid w:val="00060330"/>
    <w:rsid w:val="0006076F"/>
    <w:rsid w:val="00062731"/>
    <w:rsid w:val="00062B89"/>
    <w:rsid w:val="00063047"/>
    <w:rsid w:val="0006316A"/>
    <w:rsid w:val="00064833"/>
    <w:rsid w:val="00064846"/>
    <w:rsid w:val="00064D4E"/>
    <w:rsid w:val="00065215"/>
    <w:rsid w:val="0006581B"/>
    <w:rsid w:val="00065957"/>
    <w:rsid w:val="00066289"/>
    <w:rsid w:val="00066F53"/>
    <w:rsid w:val="00067331"/>
    <w:rsid w:val="000678A3"/>
    <w:rsid w:val="00067EC1"/>
    <w:rsid w:val="00071E7B"/>
    <w:rsid w:val="00071EA6"/>
    <w:rsid w:val="00072309"/>
    <w:rsid w:val="000736A7"/>
    <w:rsid w:val="00074FFD"/>
    <w:rsid w:val="0007639A"/>
    <w:rsid w:val="00077801"/>
    <w:rsid w:val="00077F66"/>
    <w:rsid w:val="00080E84"/>
    <w:rsid w:val="00081D43"/>
    <w:rsid w:val="00082E75"/>
    <w:rsid w:val="00086660"/>
    <w:rsid w:val="00087321"/>
    <w:rsid w:val="000874D7"/>
    <w:rsid w:val="00087BAE"/>
    <w:rsid w:val="00090208"/>
    <w:rsid w:val="00090BBB"/>
    <w:rsid w:val="00091CB6"/>
    <w:rsid w:val="00091D5A"/>
    <w:rsid w:val="00092BBE"/>
    <w:rsid w:val="00093657"/>
    <w:rsid w:val="0009513D"/>
    <w:rsid w:val="0009521F"/>
    <w:rsid w:val="000952D3"/>
    <w:rsid w:val="0009590F"/>
    <w:rsid w:val="00095AE3"/>
    <w:rsid w:val="0009615D"/>
    <w:rsid w:val="00097015"/>
    <w:rsid w:val="00097A11"/>
    <w:rsid w:val="000A0CF8"/>
    <w:rsid w:val="000A2AA4"/>
    <w:rsid w:val="000A2B00"/>
    <w:rsid w:val="000A3320"/>
    <w:rsid w:val="000A3F43"/>
    <w:rsid w:val="000A47DC"/>
    <w:rsid w:val="000A6BE5"/>
    <w:rsid w:val="000A7754"/>
    <w:rsid w:val="000A7A6C"/>
    <w:rsid w:val="000B01A3"/>
    <w:rsid w:val="000B0A61"/>
    <w:rsid w:val="000B0B2E"/>
    <w:rsid w:val="000B16D6"/>
    <w:rsid w:val="000B3237"/>
    <w:rsid w:val="000B5339"/>
    <w:rsid w:val="000B60C7"/>
    <w:rsid w:val="000B67C4"/>
    <w:rsid w:val="000B74FF"/>
    <w:rsid w:val="000B7C90"/>
    <w:rsid w:val="000B7EDE"/>
    <w:rsid w:val="000C0154"/>
    <w:rsid w:val="000C292F"/>
    <w:rsid w:val="000C3A89"/>
    <w:rsid w:val="000C4183"/>
    <w:rsid w:val="000C5471"/>
    <w:rsid w:val="000C5D31"/>
    <w:rsid w:val="000C5DF1"/>
    <w:rsid w:val="000C6040"/>
    <w:rsid w:val="000C662B"/>
    <w:rsid w:val="000C6AD8"/>
    <w:rsid w:val="000C6DCD"/>
    <w:rsid w:val="000D021B"/>
    <w:rsid w:val="000D2043"/>
    <w:rsid w:val="000D36A2"/>
    <w:rsid w:val="000D3827"/>
    <w:rsid w:val="000D3B5D"/>
    <w:rsid w:val="000D49A1"/>
    <w:rsid w:val="000D5353"/>
    <w:rsid w:val="000D5857"/>
    <w:rsid w:val="000D6A02"/>
    <w:rsid w:val="000D6A38"/>
    <w:rsid w:val="000D6AE2"/>
    <w:rsid w:val="000E097C"/>
    <w:rsid w:val="000E1453"/>
    <w:rsid w:val="000E25B5"/>
    <w:rsid w:val="000E337D"/>
    <w:rsid w:val="000E3BDA"/>
    <w:rsid w:val="000E48C4"/>
    <w:rsid w:val="000E4902"/>
    <w:rsid w:val="000E4C18"/>
    <w:rsid w:val="000E4D3A"/>
    <w:rsid w:val="000E6625"/>
    <w:rsid w:val="000E78C6"/>
    <w:rsid w:val="000E7A1A"/>
    <w:rsid w:val="000F0706"/>
    <w:rsid w:val="000F17C7"/>
    <w:rsid w:val="000F193A"/>
    <w:rsid w:val="000F321F"/>
    <w:rsid w:val="000F37BF"/>
    <w:rsid w:val="000F3E3A"/>
    <w:rsid w:val="000F4416"/>
    <w:rsid w:val="000F4A51"/>
    <w:rsid w:val="000F50A3"/>
    <w:rsid w:val="000F5C23"/>
    <w:rsid w:val="000F6265"/>
    <w:rsid w:val="000F640B"/>
    <w:rsid w:val="000F7900"/>
    <w:rsid w:val="0010005C"/>
    <w:rsid w:val="00100340"/>
    <w:rsid w:val="00100ADF"/>
    <w:rsid w:val="00100C9B"/>
    <w:rsid w:val="001011E5"/>
    <w:rsid w:val="00103894"/>
    <w:rsid w:val="001041CC"/>
    <w:rsid w:val="001044CC"/>
    <w:rsid w:val="00105CFE"/>
    <w:rsid w:val="00106578"/>
    <w:rsid w:val="00107251"/>
    <w:rsid w:val="00107538"/>
    <w:rsid w:val="00107A72"/>
    <w:rsid w:val="001101D8"/>
    <w:rsid w:val="00110558"/>
    <w:rsid w:val="00113039"/>
    <w:rsid w:val="00113286"/>
    <w:rsid w:val="00113F31"/>
    <w:rsid w:val="00114207"/>
    <w:rsid w:val="00115159"/>
    <w:rsid w:val="00115897"/>
    <w:rsid w:val="00116142"/>
    <w:rsid w:val="00116BD5"/>
    <w:rsid w:val="001170CE"/>
    <w:rsid w:val="0011796C"/>
    <w:rsid w:val="00117F49"/>
    <w:rsid w:val="00120697"/>
    <w:rsid w:val="00120701"/>
    <w:rsid w:val="001217D5"/>
    <w:rsid w:val="00121A32"/>
    <w:rsid w:val="00122850"/>
    <w:rsid w:val="00123544"/>
    <w:rsid w:val="001242D1"/>
    <w:rsid w:val="00125AC3"/>
    <w:rsid w:val="00126242"/>
    <w:rsid w:val="00126FC8"/>
    <w:rsid w:val="00127774"/>
    <w:rsid w:val="00127E9B"/>
    <w:rsid w:val="0013057E"/>
    <w:rsid w:val="001305B4"/>
    <w:rsid w:val="0013128D"/>
    <w:rsid w:val="001312FC"/>
    <w:rsid w:val="001313F7"/>
    <w:rsid w:val="001327DE"/>
    <w:rsid w:val="00132EB4"/>
    <w:rsid w:val="0013377F"/>
    <w:rsid w:val="00135804"/>
    <w:rsid w:val="00135B15"/>
    <w:rsid w:val="0013681D"/>
    <w:rsid w:val="00137C7D"/>
    <w:rsid w:val="00137EA9"/>
    <w:rsid w:val="00140062"/>
    <w:rsid w:val="00140638"/>
    <w:rsid w:val="0014081F"/>
    <w:rsid w:val="00140D7B"/>
    <w:rsid w:val="00141074"/>
    <w:rsid w:val="001419D7"/>
    <w:rsid w:val="00141FBF"/>
    <w:rsid w:val="0014236E"/>
    <w:rsid w:val="001424FE"/>
    <w:rsid w:val="001425B8"/>
    <w:rsid w:val="00143222"/>
    <w:rsid w:val="001437B7"/>
    <w:rsid w:val="00143924"/>
    <w:rsid w:val="001443CB"/>
    <w:rsid w:val="001444ED"/>
    <w:rsid w:val="00145D21"/>
    <w:rsid w:val="001469A7"/>
    <w:rsid w:val="0014733C"/>
    <w:rsid w:val="00150E17"/>
    <w:rsid w:val="0015215A"/>
    <w:rsid w:val="0015330A"/>
    <w:rsid w:val="00155EAB"/>
    <w:rsid w:val="001569C3"/>
    <w:rsid w:val="00157FC8"/>
    <w:rsid w:val="001606DD"/>
    <w:rsid w:val="00160EB2"/>
    <w:rsid w:val="00161BE2"/>
    <w:rsid w:val="0016283A"/>
    <w:rsid w:val="00162909"/>
    <w:rsid w:val="001631CC"/>
    <w:rsid w:val="00163952"/>
    <w:rsid w:val="001650EF"/>
    <w:rsid w:val="00165A05"/>
    <w:rsid w:val="001666C1"/>
    <w:rsid w:val="00166DDF"/>
    <w:rsid w:val="0016789F"/>
    <w:rsid w:val="00171C65"/>
    <w:rsid w:val="00171D18"/>
    <w:rsid w:val="00172049"/>
    <w:rsid w:val="00172848"/>
    <w:rsid w:val="00172862"/>
    <w:rsid w:val="0017341B"/>
    <w:rsid w:val="001738E2"/>
    <w:rsid w:val="0017475D"/>
    <w:rsid w:val="00174D5D"/>
    <w:rsid w:val="00174F0F"/>
    <w:rsid w:val="001752F0"/>
    <w:rsid w:val="00175DF0"/>
    <w:rsid w:val="00177BAF"/>
    <w:rsid w:val="00180B15"/>
    <w:rsid w:val="00181502"/>
    <w:rsid w:val="00183091"/>
    <w:rsid w:val="00183949"/>
    <w:rsid w:val="00183CBA"/>
    <w:rsid w:val="00183E64"/>
    <w:rsid w:val="00183F68"/>
    <w:rsid w:val="00184622"/>
    <w:rsid w:val="00184E01"/>
    <w:rsid w:val="0018578A"/>
    <w:rsid w:val="00187AE6"/>
    <w:rsid w:val="00187B29"/>
    <w:rsid w:val="001912D4"/>
    <w:rsid w:val="00191729"/>
    <w:rsid w:val="0019209C"/>
    <w:rsid w:val="001929CA"/>
    <w:rsid w:val="00192E19"/>
    <w:rsid w:val="0019379F"/>
    <w:rsid w:val="001954DA"/>
    <w:rsid w:val="0019551E"/>
    <w:rsid w:val="00195F64"/>
    <w:rsid w:val="00196582"/>
    <w:rsid w:val="00197724"/>
    <w:rsid w:val="001A06C1"/>
    <w:rsid w:val="001A1655"/>
    <w:rsid w:val="001A22CB"/>
    <w:rsid w:val="001A31BC"/>
    <w:rsid w:val="001A3281"/>
    <w:rsid w:val="001A366E"/>
    <w:rsid w:val="001A3C9B"/>
    <w:rsid w:val="001A4A58"/>
    <w:rsid w:val="001A4EA2"/>
    <w:rsid w:val="001A5BE6"/>
    <w:rsid w:val="001A7679"/>
    <w:rsid w:val="001A776D"/>
    <w:rsid w:val="001A7D1A"/>
    <w:rsid w:val="001B0062"/>
    <w:rsid w:val="001B00F1"/>
    <w:rsid w:val="001B0F1A"/>
    <w:rsid w:val="001B1B0B"/>
    <w:rsid w:val="001B1C2E"/>
    <w:rsid w:val="001B29E4"/>
    <w:rsid w:val="001B2BE8"/>
    <w:rsid w:val="001B2D0C"/>
    <w:rsid w:val="001B54CD"/>
    <w:rsid w:val="001B570B"/>
    <w:rsid w:val="001B5DD7"/>
    <w:rsid w:val="001B621A"/>
    <w:rsid w:val="001B625A"/>
    <w:rsid w:val="001B62B9"/>
    <w:rsid w:val="001B7FD8"/>
    <w:rsid w:val="001C10CB"/>
    <w:rsid w:val="001C1599"/>
    <w:rsid w:val="001C189F"/>
    <w:rsid w:val="001C1B52"/>
    <w:rsid w:val="001C1B9E"/>
    <w:rsid w:val="001C3A27"/>
    <w:rsid w:val="001C402D"/>
    <w:rsid w:val="001C53E5"/>
    <w:rsid w:val="001C687E"/>
    <w:rsid w:val="001C69B2"/>
    <w:rsid w:val="001C724F"/>
    <w:rsid w:val="001C7BDF"/>
    <w:rsid w:val="001D06EB"/>
    <w:rsid w:val="001D0A59"/>
    <w:rsid w:val="001D0B30"/>
    <w:rsid w:val="001D0F0D"/>
    <w:rsid w:val="001D118C"/>
    <w:rsid w:val="001D2A8E"/>
    <w:rsid w:val="001D38EC"/>
    <w:rsid w:val="001D393D"/>
    <w:rsid w:val="001D39C5"/>
    <w:rsid w:val="001D4958"/>
    <w:rsid w:val="001D4BD2"/>
    <w:rsid w:val="001D535D"/>
    <w:rsid w:val="001D5804"/>
    <w:rsid w:val="001D5A8D"/>
    <w:rsid w:val="001D5BFD"/>
    <w:rsid w:val="001E048B"/>
    <w:rsid w:val="001E0621"/>
    <w:rsid w:val="001E09F5"/>
    <w:rsid w:val="001E0E82"/>
    <w:rsid w:val="001E1534"/>
    <w:rsid w:val="001E26BA"/>
    <w:rsid w:val="001E328B"/>
    <w:rsid w:val="001E4653"/>
    <w:rsid w:val="001E4D23"/>
    <w:rsid w:val="001E4E2E"/>
    <w:rsid w:val="001E5037"/>
    <w:rsid w:val="001E72FE"/>
    <w:rsid w:val="001E7DB9"/>
    <w:rsid w:val="001F0034"/>
    <w:rsid w:val="001F0248"/>
    <w:rsid w:val="001F1490"/>
    <w:rsid w:val="001F14A6"/>
    <w:rsid w:val="001F14BF"/>
    <w:rsid w:val="001F1AF3"/>
    <w:rsid w:val="001F2093"/>
    <w:rsid w:val="001F2D04"/>
    <w:rsid w:val="001F3A79"/>
    <w:rsid w:val="001F3FA9"/>
    <w:rsid w:val="001F437A"/>
    <w:rsid w:val="001F4606"/>
    <w:rsid w:val="001F4DCB"/>
    <w:rsid w:val="001F4E11"/>
    <w:rsid w:val="001F5BF0"/>
    <w:rsid w:val="001F6661"/>
    <w:rsid w:val="002045DD"/>
    <w:rsid w:val="0020493C"/>
    <w:rsid w:val="00204C36"/>
    <w:rsid w:val="002055F0"/>
    <w:rsid w:val="0020593C"/>
    <w:rsid w:val="002060E6"/>
    <w:rsid w:val="00206AD0"/>
    <w:rsid w:val="00207934"/>
    <w:rsid w:val="00207D29"/>
    <w:rsid w:val="0021123C"/>
    <w:rsid w:val="002116B8"/>
    <w:rsid w:val="00211C2C"/>
    <w:rsid w:val="002121C4"/>
    <w:rsid w:val="00212525"/>
    <w:rsid w:val="00213823"/>
    <w:rsid w:val="00215500"/>
    <w:rsid w:val="00215AAF"/>
    <w:rsid w:val="0021625D"/>
    <w:rsid w:val="00220774"/>
    <w:rsid w:val="002224DB"/>
    <w:rsid w:val="00223D01"/>
    <w:rsid w:val="002244EA"/>
    <w:rsid w:val="002245FA"/>
    <w:rsid w:val="00224C50"/>
    <w:rsid w:val="00224D01"/>
    <w:rsid w:val="00224E0B"/>
    <w:rsid w:val="00227046"/>
    <w:rsid w:val="00230644"/>
    <w:rsid w:val="002312D9"/>
    <w:rsid w:val="002314A6"/>
    <w:rsid w:val="0023196F"/>
    <w:rsid w:val="00232C39"/>
    <w:rsid w:val="00233377"/>
    <w:rsid w:val="00234840"/>
    <w:rsid w:val="00235267"/>
    <w:rsid w:val="002352C0"/>
    <w:rsid w:val="002352D8"/>
    <w:rsid w:val="002356B1"/>
    <w:rsid w:val="00235E1D"/>
    <w:rsid w:val="00236166"/>
    <w:rsid w:val="00236851"/>
    <w:rsid w:val="002377BE"/>
    <w:rsid w:val="002401CD"/>
    <w:rsid w:val="002405A5"/>
    <w:rsid w:val="00241715"/>
    <w:rsid w:val="00241744"/>
    <w:rsid w:val="0024310A"/>
    <w:rsid w:val="0024434E"/>
    <w:rsid w:val="00244A9F"/>
    <w:rsid w:val="00245C4B"/>
    <w:rsid w:val="00246128"/>
    <w:rsid w:val="002464EF"/>
    <w:rsid w:val="00246D67"/>
    <w:rsid w:val="00246F85"/>
    <w:rsid w:val="00246FD4"/>
    <w:rsid w:val="0024719D"/>
    <w:rsid w:val="00250382"/>
    <w:rsid w:val="002507EC"/>
    <w:rsid w:val="002512D7"/>
    <w:rsid w:val="00251A9B"/>
    <w:rsid w:val="00251D2E"/>
    <w:rsid w:val="002521EF"/>
    <w:rsid w:val="00252367"/>
    <w:rsid w:val="002526E8"/>
    <w:rsid w:val="00252E01"/>
    <w:rsid w:val="00252E3C"/>
    <w:rsid w:val="0025324B"/>
    <w:rsid w:val="00253CCB"/>
    <w:rsid w:val="00254D39"/>
    <w:rsid w:val="00256676"/>
    <w:rsid w:val="002575CE"/>
    <w:rsid w:val="002578B5"/>
    <w:rsid w:val="00257FEF"/>
    <w:rsid w:val="002602B0"/>
    <w:rsid w:val="0026055E"/>
    <w:rsid w:val="00261322"/>
    <w:rsid w:val="002613AB"/>
    <w:rsid w:val="0026321F"/>
    <w:rsid w:val="00263366"/>
    <w:rsid w:val="00264527"/>
    <w:rsid w:val="00264D8D"/>
    <w:rsid w:val="002651D8"/>
    <w:rsid w:val="00265C5B"/>
    <w:rsid w:val="0026683F"/>
    <w:rsid w:val="00266AF5"/>
    <w:rsid w:val="0026721A"/>
    <w:rsid w:val="0026785B"/>
    <w:rsid w:val="00267B6A"/>
    <w:rsid w:val="002700C8"/>
    <w:rsid w:val="00270E27"/>
    <w:rsid w:val="002710ED"/>
    <w:rsid w:val="0027313C"/>
    <w:rsid w:val="00273342"/>
    <w:rsid w:val="0027342F"/>
    <w:rsid w:val="002737DE"/>
    <w:rsid w:val="00273953"/>
    <w:rsid w:val="002755CE"/>
    <w:rsid w:val="00276A14"/>
    <w:rsid w:val="00276DC1"/>
    <w:rsid w:val="00276EEB"/>
    <w:rsid w:val="0027762F"/>
    <w:rsid w:val="00277EC8"/>
    <w:rsid w:val="00280312"/>
    <w:rsid w:val="00280A5E"/>
    <w:rsid w:val="0028105E"/>
    <w:rsid w:val="00281F5B"/>
    <w:rsid w:val="002832A9"/>
    <w:rsid w:val="00283655"/>
    <w:rsid w:val="00283C56"/>
    <w:rsid w:val="0028424C"/>
    <w:rsid w:val="00284CCF"/>
    <w:rsid w:val="002851DB"/>
    <w:rsid w:val="00285DFC"/>
    <w:rsid w:val="00286032"/>
    <w:rsid w:val="0028615E"/>
    <w:rsid w:val="0028688E"/>
    <w:rsid w:val="00286E72"/>
    <w:rsid w:val="00286F80"/>
    <w:rsid w:val="00287001"/>
    <w:rsid w:val="00287B11"/>
    <w:rsid w:val="002903F2"/>
    <w:rsid w:val="002909C5"/>
    <w:rsid w:val="002912E7"/>
    <w:rsid w:val="00291B57"/>
    <w:rsid w:val="002923E1"/>
    <w:rsid w:val="00292452"/>
    <w:rsid w:val="00293201"/>
    <w:rsid w:val="002947CD"/>
    <w:rsid w:val="00294E02"/>
    <w:rsid w:val="00294E2F"/>
    <w:rsid w:val="00295285"/>
    <w:rsid w:val="00295CB9"/>
    <w:rsid w:val="002962FC"/>
    <w:rsid w:val="0029641A"/>
    <w:rsid w:val="00297B04"/>
    <w:rsid w:val="00297E0F"/>
    <w:rsid w:val="002A02C9"/>
    <w:rsid w:val="002A04D1"/>
    <w:rsid w:val="002A1637"/>
    <w:rsid w:val="002A1ADB"/>
    <w:rsid w:val="002A2AA4"/>
    <w:rsid w:val="002A2ABE"/>
    <w:rsid w:val="002A2CF6"/>
    <w:rsid w:val="002A2F57"/>
    <w:rsid w:val="002A4049"/>
    <w:rsid w:val="002A45F5"/>
    <w:rsid w:val="002A4A00"/>
    <w:rsid w:val="002A4D4A"/>
    <w:rsid w:val="002B159B"/>
    <w:rsid w:val="002B1928"/>
    <w:rsid w:val="002B1957"/>
    <w:rsid w:val="002B19FB"/>
    <w:rsid w:val="002B1C82"/>
    <w:rsid w:val="002B2C07"/>
    <w:rsid w:val="002B2E97"/>
    <w:rsid w:val="002B351A"/>
    <w:rsid w:val="002B44B2"/>
    <w:rsid w:val="002B7C25"/>
    <w:rsid w:val="002B7CE1"/>
    <w:rsid w:val="002C04F3"/>
    <w:rsid w:val="002C0779"/>
    <w:rsid w:val="002C0AB9"/>
    <w:rsid w:val="002C1B12"/>
    <w:rsid w:val="002C25FC"/>
    <w:rsid w:val="002C2CCF"/>
    <w:rsid w:val="002C39A9"/>
    <w:rsid w:val="002C4137"/>
    <w:rsid w:val="002C5003"/>
    <w:rsid w:val="002C70D8"/>
    <w:rsid w:val="002C73B9"/>
    <w:rsid w:val="002C7786"/>
    <w:rsid w:val="002C77C6"/>
    <w:rsid w:val="002C7CDF"/>
    <w:rsid w:val="002C7F1B"/>
    <w:rsid w:val="002D1122"/>
    <w:rsid w:val="002D194C"/>
    <w:rsid w:val="002D2324"/>
    <w:rsid w:val="002D2B16"/>
    <w:rsid w:val="002D4BF7"/>
    <w:rsid w:val="002D5404"/>
    <w:rsid w:val="002D5755"/>
    <w:rsid w:val="002D5F37"/>
    <w:rsid w:val="002D676E"/>
    <w:rsid w:val="002D6E04"/>
    <w:rsid w:val="002E015D"/>
    <w:rsid w:val="002E07D0"/>
    <w:rsid w:val="002E0F3C"/>
    <w:rsid w:val="002E0F4B"/>
    <w:rsid w:val="002E1AE7"/>
    <w:rsid w:val="002E253F"/>
    <w:rsid w:val="002E288B"/>
    <w:rsid w:val="002E28AF"/>
    <w:rsid w:val="002E2FD9"/>
    <w:rsid w:val="002E346D"/>
    <w:rsid w:val="002E4425"/>
    <w:rsid w:val="002E4915"/>
    <w:rsid w:val="002E4EFC"/>
    <w:rsid w:val="002E54C8"/>
    <w:rsid w:val="002E7DE3"/>
    <w:rsid w:val="002F09AD"/>
    <w:rsid w:val="002F12B0"/>
    <w:rsid w:val="002F25CF"/>
    <w:rsid w:val="002F3554"/>
    <w:rsid w:val="002F3B09"/>
    <w:rsid w:val="002F404F"/>
    <w:rsid w:val="002F4851"/>
    <w:rsid w:val="0030007E"/>
    <w:rsid w:val="00300902"/>
    <w:rsid w:val="003019F8"/>
    <w:rsid w:val="00302925"/>
    <w:rsid w:val="0030351F"/>
    <w:rsid w:val="00304637"/>
    <w:rsid w:val="003048C6"/>
    <w:rsid w:val="00304CF9"/>
    <w:rsid w:val="00306A8D"/>
    <w:rsid w:val="00306C45"/>
    <w:rsid w:val="00310E4B"/>
    <w:rsid w:val="0031105D"/>
    <w:rsid w:val="00312A10"/>
    <w:rsid w:val="00312B52"/>
    <w:rsid w:val="0031345C"/>
    <w:rsid w:val="00315259"/>
    <w:rsid w:val="00315400"/>
    <w:rsid w:val="00315B5C"/>
    <w:rsid w:val="003160E1"/>
    <w:rsid w:val="00316CEF"/>
    <w:rsid w:val="003179DE"/>
    <w:rsid w:val="00320348"/>
    <w:rsid w:val="00320EDD"/>
    <w:rsid w:val="003218A8"/>
    <w:rsid w:val="003226E3"/>
    <w:rsid w:val="003232CC"/>
    <w:rsid w:val="00323434"/>
    <w:rsid w:val="003237EC"/>
    <w:rsid w:val="003239D6"/>
    <w:rsid w:val="003274C8"/>
    <w:rsid w:val="0032788B"/>
    <w:rsid w:val="00327BD6"/>
    <w:rsid w:val="0033045B"/>
    <w:rsid w:val="00330CA6"/>
    <w:rsid w:val="00331110"/>
    <w:rsid w:val="00331B1D"/>
    <w:rsid w:val="00332F6E"/>
    <w:rsid w:val="0033332B"/>
    <w:rsid w:val="00336196"/>
    <w:rsid w:val="00336459"/>
    <w:rsid w:val="00336B08"/>
    <w:rsid w:val="00336B42"/>
    <w:rsid w:val="003371D8"/>
    <w:rsid w:val="003373EC"/>
    <w:rsid w:val="003400E3"/>
    <w:rsid w:val="00340340"/>
    <w:rsid w:val="003427F3"/>
    <w:rsid w:val="00343FF8"/>
    <w:rsid w:val="00344568"/>
    <w:rsid w:val="00344B8A"/>
    <w:rsid w:val="00345777"/>
    <w:rsid w:val="00347403"/>
    <w:rsid w:val="00347730"/>
    <w:rsid w:val="00351C19"/>
    <w:rsid w:val="00351D80"/>
    <w:rsid w:val="00351DBF"/>
    <w:rsid w:val="003530A0"/>
    <w:rsid w:val="00353DF5"/>
    <w:rsid w:val="00353FB8"/>
    <w:rsid w:val="003545AD"/>
    <w:rsid w:val="003547AE"/>
    <w:rsid w:val="00354FD5"/>
    <w:rsid w:val="0035513D"/>
    <w:rsid w:val="003554BF"/>
    <w:rsid w:val="00357A79"/>
    <w:rsid w:val="00361001"/>
    <w:rsid w:val="00362D55"/>
    <w:rsid w:val="00364103"/>
    <w:rsid w:val="0036465A"/>
    <w:rsid w:val="00364785"/>
    <w:rsid w:val="00366759"/>
    <w:rsid w:val="00367085"/>
    <w:rsid w:val="0036717E"/>
    <w:rsid w:val="00367502"/>
    <w:rsid w:val="003702E6"/>
    <w:rsid w:val="003711CF"/>
    <w:rsid w:val="00372551"/>
    <w:rsid w:val="00372BBE"/>
    <w:rsid w:val="003738D0"/>
    <w:rsid w:val="00374E55"/>
    <w:rsid w:val="00375B94"/>
    <w:rsid w:val="00376749"/>
    <w:rsid w:val="00376E9B"/>
    <w:rsid w:val="003770F1"/>
    <w:rsid w:val="003772C5"/>
    <w:rsid w:val="0037788C"/>
    <w:rsid w:val="00380877"/>
    <w:rsid w:val="00380F48"/>
    <w:rsid w:val="00380FDD"/>
    <w:rsid w:val="00381366"/>
    <w:rsid w:val="0038146B"/>
    <w:rsid w:val="00381C2A"/>
    <w:rsid w:val="00381DB7"/>
    <w:rsid w:val="003820D7"/>
    <w:rsid w:val="003830EF"/>
    <w:rsid w:val="003837BA"/>
    <w:rsid w:val="0038405E"/>
    <w:rsid w:val="00384F59"/>
    <w:rsid w:val="003858F5"/>
    <w:rsid w:val="0038611B"/>
    <w:rsid w:val="003877F4"/>
    <w:rsid w:val="00387F20"/>
    <w:rsid w:val="00390C3C"/>
    <w:rsid w:val="0039179B"/>
    <w:rsid w:val="00391D14"/>
    <w:rsid w:val="003949CF"/>
    <w:rsid w:val="00397040"/>
    <w:rsid w:val="003978D2"/>
    <w:rsid w:val="00397F2F"/>
    <w:rsid w:val="003A02FF"/>
    <w:rsid w:val="003A0CA4"/>
    <w:rsid w:val="003A0D83"/>
    <w:rsid w:val="003A1907"/>
    <w:rsid w:val="003A3488"/>
    <w:rsid w:val="003A37F8"/>
    <w:rsid w:val="003A3BA1"/>
    <w:rsid w:val="003A41D4"/>
    <w:rsid w:val="003A4FB0"/>
    <w:rsid w:val="003A726D"/>
    <w:rsid w:val="003B0237"/>
    <w:rsid w:val="003B0C9A"/>
    <w:rsid w:val="003B2093"/>
    <w:rsid w:val="003B2167"/>
    <w:rsid w:val="003B2B37"/>
    <w:rsid w:val="003B33F4"/>
    <w:rsid w:val="003B3C73"/>
    <w:rsid w:val="003B4028"/>
    <w:rsid w:val="003B463E"/>
    <w:rsid w:val="003B485D"/>
    <w:rsid w:val="003B525F"/>
    <w:rsid w:val="003B5493"/>
    <w:rsid w:val="003B54DB"/>
    <w:rsid w:val="003C0D77"/>
    <w:rsid w:val="003C1BDB"/>
    <w:rsid w:val="003C1E25"/>
    <w:rsid w:val="003C36C5"/>
    <w:rsid w:val="003C381D"/>
    <w:rsid w:val="003C384F"/>
    <w:rsid w:val="003C38F7"/>
    <w:rsid w:val="003C453F"/>
    <w:rsid w:val="003C58A8"/>
    <w:rsid w:val="003C5C44"/>
    <w:rsid w:val="003C75CE"/>
    <w:rsid w:val="003C77B0"/>
    <w:rsid w:val="003C7A50"/>
    <w:rsid w:val="003C7EE4"/>
    <w:rsid w:val="003D0257"/>
    <w:rsid w:val="003D06E0"/>
    <w:rsid w:val="003D182E"/>
    <w:rsid w:val="003D1E6E"/>
    <w:rsid w:val="003D211D"/>
    <w:rsid w:val="003D4AC0"/>
    <w:rsid w:val="003D5274"/>
    <w:rsid w:val="003D5A2C"/>
    <w:rsid w:val="003D632A"/>
    <w:rsid w:val="003D66EF"/>
    <w:rsid w:val="003E0C5A"/>
    <w:rsid w:val="003E0ED0"/>
    <w:rsid w:val="003E152C"/>
    <w:rsid w:val="003E2799"/>
    <w:rsid w:val="003E5630"/>
    <w:rsid w:val="003E5790"/>
    <w:rsid w:val="003E59D4"/>
    <w:rsid w:val="003F004F"/>
    <w:rsid w:val="003F1C4E"/>
    <w:rsid w:val="003F1E0C"/>
    <w:rsid w:val="003F25FC"/>
    <w:rsid w:val="003F2791"/>
    <w:rsid w:val="003F3114"/>
    <w:rsid w:val="003F36E5"/>
    <w:rsid w:val="003F40B3"/>
    <w:rsid w:val="003F42E4"/>
    <w:rsid w:val="003F4402"/>
    <w:rsid w:val="003F4A04"/>
    <w:rsid w:val="003F4C66"/>
    <w:rsid w:val="003F5009"/>
    <w:rsid w:val="003F5A3D"/>
    <w:rsid w:val="003F5D88"/>
    <w:rsid w:val="003F5F1F"/>
    <w:rsid w:val="003F7D6B"/>
    <w:rsid w:val="0040082C"/>
    <w:rsid w:val="0040086D"/>
    <w:rsid w:val="004009A7"/>
    <w:rsid w:val="00400F96"/>
    <w:rsid w:val="0040127C"/>
    <w:rsid w:val="00401E5D"/>
    <w:rsid w:val="00402CD0"/>
    <w:rsid w:val="00403269"/>
    <w:rsid w:val="0040408D"/>
    <w:rsid w:val="00404C13"/>
    <w:rsid w:val="00404D90"/>
    <w:rsid w:val="004062C7"/>
    <w:rsid w:val="00406C27"/>
    <w:rsid w:val="00407F75"/>
    <w:rsid w:val="004107D0"/>
    <w:rsid w:val="00413797"/>
    <w:rsid w:val="0041390F"/>
    <w:rsid w:val="00413B4C"/>
    <w:rsid w:val="00413C5B"/>
    <w:rsid w:val="00414546"/>
    <w:rsid w:val="00415060"/>
    <w:rsid w:val="00415F15"/>
    <w:rsid w:val="004171D8"/>
    <w:rsid w:val="004173CF"/>
    <w:rsid w:val="0041787D"/>
    <w:rsid w:val="00417B1C"/>
    <w:rsid w:val="0042060D"/>
    <w:rsid w:val="0042183A"/>
    <w:rsid w:val="00423497"/>
    <w:rsid w:val="004234BE"/>
    <w:rsid w:val="00424AC1"/>
    <w:rsid w:val="00425F68"/>
    <w:rsid w:val="00426071"/>
    <w:rsid w:val="0042638A"/>
    <w:rsid w:val="0042757C"/>
    <w:rsid w:val="00430338"/>
    <w:rsid w:val="00430542"/>
    <w:rsid w:val="0043071E"/>
    <w:rsid w:val="00430BA8"/>
    <w:rsid w:val="00431BB8"/>
    <w:rsid w:val="0043203D"/>
    <w:rsid w:val="004323C4"/>
    <w:rsid w:val="0043241E"/>
    <w:rsid w:val="00432CC8"/>
    <w:rsid w:val="004330F0"/>
    <w:rsid w:val="00433833"/>
    <w:rsid w:val="00433A34"/>
    <w:rsid w:val="0043414A"/>
    <w:rsid w:val="00434EFB"/>
    <w:rsid w:val="00435414"/>
    <w:rsid w:val="00435F32"/>
    <w:rsid w:val="004365E8"/>
    <w:rsid w:val="00436795"/>
    <w:rsid w:val="00436DFC"/>
    <w:rsid w:val="00437667"/>
    <w:rsid w:val="004406EC"/>
    <w:rsid w:val="00441B42"/>
    <w:rsid w:val="00443395"/>
    <w:rsid w:val="004449BB"/>
    <w:rsid w:val="00445877"/>
    <w:rsid w:val="004474F9"/>
    <w:rsid w:val="00450210"/>
    <w:rsid w:val="004513F7"/>
    <w:rsid w:val="00451939"/>
    <w:rsid w:val="00451E46"/>
    <w:rsid w:val="00451F1B"/>
    <w:rsid w:val="0045248B"/>
    <w:rsid w:val="0045272D"/>
    <w:rsid w:val="0045278E"/>
    <w:rsid w:val="00453262"/>
    <w:rsid w:val="00454D86"/>
    <w:rsid w:val="00454EC2"/>
    <w:rsid w:val="004552DB"/>
    <w:rsid w:val="004552F9"/>
    <w:rsid w:val="0045598E"/>
    <w:rsid w:val="00456000"/>
    <w:rsid w:val="004570DC"/>
    <w:rsid w:val="00457165"/>
    <w:rsid w:val="00457AFD"/>
    <w:rsid w:val="00457FB9"/>
    <w:rsid w:val="00461526"/>
    <w:rsid w:val="004624D7"/>
    <w:rsid w:val="00462ACC"/>
    <w:rsid w:val="00462E72"/>
    <w:rsid w:val="00463A04"/>
    <w:rsid w:val="0046561F"/>
    <w:rsid w:val="00465DCC"/>
    <w:rsid w:val="00467655"/>
    <w:rsid w:val="00467744"/>
    <w:rsid w:val="00470E3C"/>
    <w:rsid w:val="004727E4"/>
    <w:rsid w:val="00473FE6"/>
    <w:rsid w:val="00474604"/>
    <w:rsid w:val="004746A9"/>
    <w:rsid w:val="00475322"/>
    <w:rsid w:val="0047764F"/>
    <w:rsid w:val="00477FF0"/>
    <w:rsid w:val="004800CE"/>
    <w:rsid w:val="0048051D"/>
    <w:rsid w:val="0048057E"/>
    <w:rsid w:val="004828DD"/>
    <w:rsid w:val="00483C22"/>
    <w:rsid w:val="00483D67"/>
    <w:rsid w:val="004845B6"/>
    <w:rsid w:val="004846F3"/>
    <w:rsid w:val="00485BAA"/>
    <w:rsid w:val="00486F9B"/>
    <w:rsid w:val="004879DB"/>
    <w:rsid w:val="0049099B"/>
    <w:rsid w:val="004911F6"/>
    <w:rsid w:val="004913AD"/>
    <w:rsid w:val="004915E9"/>
    <w:rsid w:val="00491F31"/>
    <w:rsid w:val="00491F72"/>
    <w:rsid w:val="0049216F"/>
    <w:rsid w:val="004936C8"/>
    <w:rsid w:val="004939C7"/>
    <w:rsid w:val="0049484E"/>
    <w:rsid w:val="00494E7B"/>
    <w:rsid w:val="00495ACF"/>
    <w:rsid w:val="0049714D"/>
    <w:rsid w:val="0049782E"/>
    <w:rsid w:val="00497ABD"/>
    <w:rsid w:val="004A0565"/>
    <w:rsid w:val="004A0878"/>
    <w:rsid w:val="004A26A6"/>
    <w:rsid w:val="004A3963"/>
    <w:rsid w:val="004A3985"/>
    <w:rsid w:val="004A3E77"/>
    <w:rsid w:val="004A3E91"/>
    <w:rsid w:val="004A414C"/>
    <w:rsid w:val="004A4D54"/>
    <w:rsid w:val="004A50EF"/>
    <w:rsid w:val="004A51C2"/>
    <w:rsid w:val="004A544E"/>
    <w:rsid w:val="004A5980"/>
    <w:rsid w:val="004A64F2"/>
    <w:rsid w:val="004A7013"/>
    <w:rsid w:val="004A7DE3"/>
    <w:rsid w:val="004B10C8"/>
    <w:rsid w:val="004B3386"/>
    <w:rsid w:val="004B66C9"/>
    <w:rsid w:val="004B6923"/>
    <w:rsid w:val="004B7B1F"/>
    <w:rsid w:val="004C10F4"/>
    <w:rsid w:val="004C197F"/>
    <w:rsid w:val="004C1F8F"/>
    <w:rsid w:val="004C27F9"/>
    <w:rsid w:val="004C2B81"/>
    <w:rsid w:val="004C3267"/>
    <w:rsid w:val="004C3AE5"/>
    <w:rsid w:val="004C3DFA"/>
    <w:rsid w:val="004C425C"/>
    <w:rsid w:val="004C489E"/>
    <w:rsid w:val="004C5FC3"/>
    <w:rsid w:val="004C661D"/>
    <w:rsid w:val="004C67CE"/>
    <w:rsid w:val="004C6976"/>
    <w:rsid w:val="004C6EA5"/>
    <w:rsid w:val="004C7682"/>
    <w:rsid w:val="004C7DF5"/>
    <w:rsid w:val="004D0A7D"/>
    <w:rsid w:val="004D1633"/>
    <w:rsid w:val="004D1A53"/>
    <w:rsid w:val="004D1C11"/>
    <w:rsid w:val="004D2033"/>
    <w:rsid w:val="004D3020"/>
    <w:rsid w:val="004D3E35"/>
    <w:rsid w:val="004D462E"/>
    <w:rsid w:val="004D4BF1"/>
    <w:rsid w:val="004D561E"/>
    <w:rsid w:val="004D57D4"/>
    <w:rsid w:val="004D5A1F"/>
    <w:rsid w:val="004D5C29"/>
    <w:rsid w:val="004D61CD"/>
    <w:rsid w:val="004D6971"/>
    <w:rsid w:val="004D7466"/>
    <w:rsid w:val="004D7C66"/>
    <w:rsid w:val="004E070D"/>
    <w:rsid w:val="004E1057"/>
    <w:rsid w:val="004E11BA"/>
    <w:rsid w:val="004E3190"/>
    <w:rsid w:val="004E31BE"/>
    <w:rsid w:val="004E334D"/>
    <w:rsid w:val="004E48EA"/>
    <w:rsid w:val="004E5047"/>
    <w:rsid w:val="004E54B7"/>
    <w:rsid w:val="004E56F6"/>
    <w:rsid w:val="004E58FF"/>
    <w:rsid w:val="004E5B82"/>
    <w:rsid w:val="004E5C1F"/>
    <w:rsid w:val="004E667D"/>
    <w:rsid w:val="004E6FF4"/>
    <w:rsid w:val="004E72ED"/>
    <w:rsid w:val="004F0019"/>
    <w:rsid w:val="004F09C9"/>
    <w:rsid w:val="004F0AB1"/>
    <w:rsid w:val="004F1250"/>
    <w:rsid w:val="004F16B4"/>
    <w:rsid w:val="004F1EFE"/>
    <w:rsid w:val="004F36E9"/>
    <w:rsid w:val="004F383D"/>
    <w:rsid w:val="004F3A50"/>
    <w:rsid w:val="004F3E2A"/>
    <w:rsid w:val="004F3EBC"/>
    <w:rsid w:val="004F46CC"/>
    <w:rsid w:val="004F4980"/>
    <w:rsid w:val="004F4C89"/>
    <w:rsid w:val="004F578B"/>
    <w:rsid w:val="004F5A78"/>
    <w:rsid w:val="004F5B3A"/>
    <w:rsid w:val="004F65F0"/>
    <w:rsid w:val="004F6EC4"/>
    <w:rsid w:val="004F7081"/>
    <w:rsid w:val="005008BD"/>
    <w:rsid w:val="00502DB7"/>
    <w:rsid w:val="005030D4"/>
    <w:rsid w:val="0050337B"/>
    <w:rsid w:val="0050388D"/>
    <w:rsid w:val="00503F17"/>
    <w:rsid w:val="00503F4C"/>
    <w:rsid w:val="00504ECE"/>
    <w:rsid w:val="00504F11"/>
    <w:rsid w:val="00505015"/>
    <w:rsid w:val="00505465"/>
    <w:rsid w:val="00505ACF"/>
    <w:rsid w:val="0051063D"/>
    <w:rsid w:val="00510ABC"/>
    <w:rsid w:val="00510FBB"/>
    <w:rsid w:val="0051104C"/>
    <w:rsid w:val="00513E2F"/>
    <w:rsid w:val="00514845"/>
    <w:rsid w:val="00514CE4"/>
    <w:rsid w:val="00514F81"/>
    <w:rsid w:val="005153BB"/>
    <w:rsid w:val="00515652"/>
    <w:rsid w:val="00515F3A"/>
    <w:rsid w:val="00516CF7"/>
    <w:rsid w:val="0051706E"/>
    <w:rsid w:val="00517089"/>
    <w:rsid w:val="00517F73"/>
    <w:rsid w:val="005216BF"/>
    <w:rsid w:val="005223BF"/>
    <w:rsid w:val="00523373"/>
    <w:rsid w:val="005239C3"/>
    <w:rsid w:val="00523BC4"/>
    <w:rsid w:val="005253F2"/>
    <w:rsid w:val="005255E4"/>
    <w:rsid w:val="00525BA7"/>
    <w:rsid w:val="00525BAF"/>
    <w:rsid w:val="00526207"/>
    <w:rsid w:val="005262C7"/>
    <w:rsid w:val="0052694C"/>
    <w:rsid w:val="005275B0"/>
    <w:rsid w:val="005278F0"/>
    <w:rsid w:val="0053089F"/>
    <w:rsid w:val="00530D60"/>
    <w:rsid w:val="005310A4"/>
    <w:rsid w:val="00531251"/>
    <w:rsid w:val="00531A0F"/>
    <w:rsid w:val="00531D68"/>
    <w:rsid w:val="00532D0E"/>
    <w:rsid w:val="005330BB"/>
    <w:rsid w:val="00533140"/>
    <w:rsid w:val="00533287"/>
    <w:rsid w:val="00533831"/>
    <w:rsid w:val="0053441A"/>
    <w:rsid w:val="00534C3B"/>
    <w:rsid w:val="0053518D"/>
    <w:rsid w:val="00535733"/>
    <w:rsid w:val="0054056D"/>
    <w:rsid w:val="00541867"/>
    <w:rsid w:val="0054298B"/>
    <w:rsid w:val="005439B4"/>
    <w:rsid w:val="00543BAF"/>
    <w:rsid w:val="00543CDB"/>
    <w:rsid w:val="005441F4"/>
    <w:rsid w:val="00544B67"/>
    <w:rsid w:val="0054524A"/>
    <w:rsid w:val="00545988"/>
    <w:rsid w:val="005467A6"/>
    <w:rsid w:val="0054688A"/>
    <w:rsid w:val="0054786B"/>
    <w:rsid w:val="00547D0B"/>
    <w:rsid w:val="00550560"/>
    <w:rsid w:val="00550A81"/>
    <w:rsid w:val="00551184"/>
    <w:rsid w:val="00551B06"/>
    <w:rsid w:val="00551E54"/>
    <w:rsid w:val="00552051"/>
    <w:rsid w:val="005521D5"/>
    <w:rsid w:val="00553E99"/>
    <w:rsid w:val="00553EFA"/>
    <w:rsid w:val="005545BA"/>
    <w:rsid w:val="005550DD"/>
    <w:rsid w:val="00556886"/>
    <w:rsid w:val="00557B74"/>
    <w:rsid w:val="00560586"/>
    <w:rsid w:val="00560CDD"/>
    <w:rsid w:val="00560DA9"/>
    <w:rsid w:val="0056166E"/>
    <w:rsid w:val="00561E2A"/>
    <w:rsid w:val="00564816"/>
    <w:rsid w:val="00566247"/>
    <w:rsid w:val="00566A57"/>
    <w:rsid w:val="00567DF0"/>
    <w:rsid w:val="005705B5"/>
    <w:rsid w:val="00570E9A"/>
    <w:rsid w:val="00571277"/>
    <w:rsid w:val="005733C7"/>
    <w:rsid w:val="00573C0A"/>
    <w:rsid w:val="00573E91"/>
    <w:rsid w:val="005746BB"/>
    <w:rsid w:val="00574D35"/>
    <w:rsid w:val="0057519F"/>
    <w:rsid w:val="0057558D"/>
    <w:rsid w:val="0057571B"/>
    <w:rsid w:val="00575AC6"/>
    <w:rsid w:val="00576E35"/>
    <w:rsid w:val="0058013E"/>
    <w:rsid w:val="00580B18"/>
    <w:rsid w:val="00581376"/>
    <w:rsid w:val="00581727"/>
    <w:rsid w:val="00581BF8"/>
    <w:rsid w:val="00582A8F"/>
    <w:rsid w:val="00582AFB"/>
    <w:rsid w:val="00582F29"/>
    <w:rsid w:val="0058410A"/>
    <w:rsid w:val="00584E73"/>
    <w:rsid w:val="00586264"/>
    <w:rsid w:val="005866B5"/>
    <w:rsid w:val="005868C8"/>
    <w:rsid w:val="00586EA0"/>
    <w:rsid w:val="00587545"/>
    <w:rsid w:val="00590180"/>
    <w:rsid w:val="00591BD5"/>
    <w:rsid w:val="0059382B"/>
    <w:rsid w:val="00594200"/>
    <w:rsid w:val="005945A1"/>
    <w:rsid w:val="005948CB"/>
    <w:rsid w:val="00594B8C"/>
    <w:rsid w:val="005956A0"/>
    <w:rsid w:val="005A0AC4"/>
    <w:rsid w:val="005A0D32"/>
    <w:rsid w:val="005A0E93"/>
    <w:rsid w:val="005A1039"/>
    <w:rsid w:val="005A1A45"/>
    <w:rsid w:val="005A2B3F"/>
    <w:rsid w:val="005A3D9D"/>
    <w:rsid w:val="005A4AA8"/>
    <w:rsid w:val="005A5597"/>
    <w:rsid w:val="005A56A1"/>
    <w:rsid w:val="005A6533"/>
    <w:rsid w:val="005A6668"/>
    <w:rsid w:val="005A6B16"/>
    <w:rsid w:val="005A7609"/>
    <w:rsid w:val="005B031F"/>
    <w:rsid w:val="005B176A"/>
    <w:rsid w:val="005B1A9D"/>
    <w:rsid w:val="005B1E6E"/>
    <w:rsid w:val="005B203E"/>
    <w:rsid w:val="005B2C7F"/>
    <w:rsid w:val="005B30C8"/>
    <w:rsid w:val="005B3775"/>
    <w:rsid w:val="005B38CC"/>
    <w:rsid w:val="005B460A"/>
    <w:rsid w:val="005B4CE1"/>
    <w:rsid w:val="005B5065"/>
    <w:rsid w:val="005B50C7"/>
    <w:rsid w:val="005B5119"/>
    <w:rsid w:val="005B5125"/>
    <w:rsid w:val="005B52B2"/>
    <w:rsid w:val="005B5534"/>
    <w:rsid w:val="005B5B58"/>
    <w:rsid w:val="005B61A9"/>
    <w:rsid w:val="005B652D"/>
    <w:rsid w:val="005B7CF2"/>
    <w:rsid w:val="005C09EC"/>
    <w:rsid w:val="005C0B30"/>
    <w:rsid w:val="005C22A1"/>
    <w:rsid w:val="005C259B"/>
    <w:rsid w:val="005C3895"/>
    <w:rsid w:val="005C3B42"/>
    <w:rsid w:val="005C3E65"/>
    <w:rsid w:val="005C3FA4"/>
    <w:rsid w:val="005C4860"/>
    <w:rsid w:val="005C4AA0"/>
    <w:rsid w:val="005C4B0F"/>
    <w:rsid w:val="005C4E1B"/>
    <w:rsid w:val="005C50CE"/>
    <w:rsid w:val="005C57F4"/>
    <w:rsid w:val="005C5D99"/>
    <w:rsid w:val="005C65DB"/>
    <w:rsid w:val="005C674C"/>
    <w:rsid w:val="005C6CB6"/>
    <w:rsid w:val="005C72BD"/>
    <w:rsid w:val="005C7F8B"/>
    <w:rsid w:val="005C7FF4"/>
    <w:rsid w:val="005D1217"/>
    <w:rsid w:val="005D197B"/>
    <w:rsid w:val="005D2D8E"/>
    <w:rsid w:val="005D2DA9"/>
    <w:rsid w:val="005D2ECA"/>
    <w:rsid w:val="005D386D"/>
    <w:rsid w:val="005D3BEB"/>
    <w:rsid w:val="005D416C"/>
    <w:rsid w:val="005D4D58"/>
    <w:rsid w:val="005D53BD"/>
    <w:rsid w:val="005D5E07"/>
    <w:rsid w:val="005D6356"/>
    <w:rsid w:val="005D68B7"/>
    <w:rsid w:val="005D76BD"/>
    <w:rsid w:val="005E04A1"/>
    <w:rsid w:val="005E0E53"/>
    <w:rsid w:val="005E0ECD"/>
    <w:rsid w:val="005E1836"/>
    <w:rsid w:val="005E1EEA"/>
    <w:rsid w:val="005E2716"/>
    <w:rsid w:val="005E2E8C"/>
    <w:rsid w:val="005E47AD"/>
    <w:rsid w:val="005E4A1D"/>
    <w:rsid w:val="005E4D1B"/>
    <w:rsid w:val="005E5A56"/>
    <w:rsid w:val="005E629A"/>
    <w:rsid w:val="005E6552"/>
    <w:rsid w:val="005E6D3B"/>
    <w:rsid w:val="005E709C"/>
    <w:rsid w:val="005E7250"/>
    <w:rsid w:val="005F0D19"/>
    <w:rsid w:val="005F1338"/>
    <w:rsid w:val="005F2A33"/>
    <w:rsid w:val="005F3E59"/>
    <w:rsid w:val="005F4240"/>
    <w:rsid w:val="005F5DE8"/>
    <w:rsid w:val="005F65D7"/>
    <w:rsid w:val="005F7682"/>
    <w:rsid w:val="005F7967"/>
    <w:rsid w:val="00600E29"/>
    <w:rsid w:val="0060100D"/>
    <w:rsid w:val="0060121B"/>
    <w:rsid w:val="0060121E"/>
    <w:rsid w:val="0060125E"/>
    <w:rsid w:val="00601568"/>
    <w:rsid w:val="00601ED8"/>
    <w:rsid w:val="006022AE"/>
    <w:rsid w:val="00602ED8"/>
    <w:rsid w:val="006031E0"/>
    <w:rsid w:val="0060449E"/>
    <w:rsid w:val="00604632"/>
    <w:rsid w:val="006052DB"/>
    <w:rsid w:val="00605879"/>
    <w:rsid w:val="00605920"/>
    <w:rsid w:val="00605923"/>
    <w:rsid w:val="006061FF"/>
    <w:rsid w:val="00606326"/>
    <w:rsid w:val="006070E5"/>
    <w:rsid w:val="006100F8"/>
    <w:rsid w:val="00610D84"/>
    <w:rsid w:val="0061245D"/>
    <w:rsid w:val="00613188"/>
    <w:rsid w:val="006149E5"/>
    <w:rsid w:val="006151EA"/>
    <w:rsid w:val="00616306"/>
    <w:rsid w:val="00617AA4"/>
    <w:rsid w:val="00620011"/>
    <w:rsid w:val="00621B93"/>
    <w:rsid w:val="0062200C"/>
    <w:rsid w:val="00622250"/>
    <w:rsid w:val="00622B02"/>
    <w:rsid w:val="00622FC8"/>
    <w:rsid w:val="00623412"/>
    <w:rsid w:val="006235B2"/>
    <w:rsid w:val="0062450F"/>
    <w:rsid w:val="00624688"/>
    <w:rsid w:val="0062481A"/>
    <w:rsid w:val="006262B8"/>
    <w:rsid w:val="00626571"/>
    <w:rsid w:val="00626D22"/>
    <w:rsid w:val="00627640"/>
    <w:rsid w:val="00630243"/>
    <w:rsid w:val="00630514"/>
    <w:rsid w:val="00630DA6"/>
    <w:rsid w:val="0063123C"/>
    <w:rsid w:val="00631780"/>
    <w:rsid w:val="00631E35"/>
    <w:rsid w:val="00631F46"/>
    <w:rsid w:val="00632FBE"/>
    <w:rsid w:val="00633375"/>
    <w:rsid w:val="006343E4"/>
    <w:rsid w:val="00634598"/>
    <w:rsid w:val="0063595A"/>
    <w:rsid w:val="00636329"/>
    <w:rsid w:val="00636350"/>
    <w:rsid w:val="00636684"/>
    <w:rsid w:val="00636937"/>
    <w:rsid w:val="00636C6A"/>
    <w:rsid w:val="00636F55"/>
    <w:rsid w:val="0063700B"/>
    <w:rsid w:val="00637D15"/>
    <w:rsid w:val="00640C20"/>
    <w:rsid w:val="006417C0"/>
    <w:rsid w:val="0064421A"/>
    <w:rsid w:val="0064462B"/>
    <w:rsid w:val="00644A4A"/>
    <w:rsid w:val="00645116"/>
    <w:rsid w:val="006462BB"/>
    <w:rsid w:val="00647CE4"/>
    <w:rsid w:val="0065131D"/>
    <w:rsid w:val="0065247B"/>
    <w:rsid w:val="006538C2"/>
    <w:rsid w:val="006548C1"/>
    <w:rsid w:val="006559C3"/>
    <w:rsid w:val="00656084"/>
    <w:rsid w:val="0065628D"/>
    <w:rsid w:val="00656CD4"/>
    <w:rsid w:val="00656D1A"/>
    <w:rsid w:val="0065703C"/>
    <w:rsid w:val="0066034A"/>
    <w:rsid w:val="006610B4"/>
    <w:rsid w:val="006623C1"/>
    <w:rsid w:val="00662C11"/>
    <w:rsid w:val="00662F55"/>
    <w:rsid w:val="006660FF"/>
    <w:rsid w:val="00666363"/>
    <w:rsid w:val="006668BC"/>
    <w:rsid w:val="00666BE7"/>
    <w:rsid w:val="006678F4"/>
    <w:rsid w:val="00667A40"/>
    <w:rsid w:val="00667ACC"/>
    <w:rsid w:val="00670DC2"/>
    <w:rsid w:val="00671481"/>
    <w:rsid w:val="006719E2"/>
    <w:rsid w:val="00671C3B"/>
    <w:rsid w:val="00671C6C"/>
    <w:rsid w:val="00671CBF"/>
    <w:rsid w:val="00672597"/>
    <w:rsid w:val="00672E1A"/>
    <w:rsid w:val="00676AC7"/>
    <w:rsid w:val="00677014"/>
    <w:rsid w:val="00677F14"/>
    <w:rsid w:val="00681C6A"/>
    <w:rsid w:val="00682614"/>
    <w:rsid w:val="00682792"/>
    <w:rsid w:val="00683630"/>
    <w:rsid w:val="00683764"/>
    <w:rsid w:val="00683A3C"/>
    <w:rsid w:val="0068474A"/>
    <w:rsid w:val="00684C64"/>
    <w:rsid w:val="00685C2F"/>
    <w:rsid w:val="00686206"/>
    <w:rsid w:val="006870B8"/>
    <w:rsid w:val="00687339"/>
    <w:rsid w:val="006879DD"/>
    <w:rsid w:val="006900F7"/>
    <w:rsid w:val="00690516"/>
    <w:rsid w:val="00692587"/>
    <w:rsid w:val="00692691"/>
    <w:rsid w:val="00692916"/>
    <w:rsid w:val="00692EA3"/>
    <w:rsid w:val="00694805"/>
    <w:rsid w:val="00697BCF"/>
    <w:rsid w:val="00697ED6"/>
    <w:rsid w:val="006A1902"/>
    <w:rsid w:val="006A1DB7"/>
    <w:rsid w:val="006A1E88"/>
    <w:rsid w:val="006A2E07"/>
    <w:rsid w:val="006A2F6D"/>
    <w:rsid w:val="006A318B"/>
    <w:rsid w:val="006A40A8"/>
    <w:rsid w:val="006A4420"/>
    <w:rsid w:val="006A4522"/>
    <w:rsid w:val="006A5E70"/>
    <w:rsid w:val="006A6D66"/>
    <w:rsid w:val="006A6F1F"/>
    <w:rsid w:val="006A786E"/>
    <w:rsid w:val="006A78AA"/>
    <w:rsid w:val="006B01B5"/>
    <w:rsid w:val="006B02DB"/>
    <w:rsid w:val="006B1106"/>
    <w:rsid w:val="006B29D8"/>
    <w:rsid w:val="006B2E12"/>
    <w:rsid w:val="006B3753"/>
    <w:rsid w:val="006B3920"/>
    <w:rsid w:val="006B50A7"/>
    <w:rsid w:val="006B5144"/>
    <w:rsid w:val="006B6115"/>
    <w:rsid w:val="006B72FD"/>
    <w:rsid w:val="006C0A79"/>
    <w:rsid w:val="006C0B56"/>
    <w:rsid w:val="006C0B6B"/>
    <w:rsid w:val="006C19D2"/>
    <w:rsid w:val="006C2079"/>
    <w:rsid w:val="006C2FE7"/>
    <w:rsid w:val="006C3A09"/>
    <w:rsid w:val="006C406B"/>
    <w:rsid w:val="006C4C7A"/>
    <w:rsid w:val="006C4CE0"/>
    <w:rsid w:val="006C5538"/>
    <w:rsid w:val="006C6B69"/>
    <w:rsid w:val="006C7783"/>
    <w:rsid w:val="006C7953"/>
    <w:rsid w:val="006D02E2"/>
    <w:rsid w:val="006D071A"/>
    <w:rsid w:val="006D0A24"/>
    <w:rsid w:val="006D1ED5"/>
    <w:rsid w:val="006D1F92"/>
    <w:rsid w:val="006D22E2"/>
    <w:rsid w:val="006D3125"/>
    <w:rsid w:val="006D3B35"/>
    <w:rsid w:val="006D3DB8"/>
    <w:rsid w:val="006D3FC8"/>
    <w:rsid w:val="006D48E2"/>
    <w:rsid w:val="006D5361"/>
    <w:rsid w:val="006D54E5"/>
    <w:rsid w:val="006D6B66"/>
    <w:rsid w:val="006D6F89"/>
    <w:rsid w:val="006D75FA"/>
    <w:rsid w:val="006D78F5"/>
    <w:rsid w:val="006D7A82"/>
    <w:rsid w:val="006D7CCF"/>
    <w:rsid w:val="006E0729"/>
    <w:rsid w:val="006E2004"/>
    <w:rsid w:val="006E2468"/>
    <w:rsid w:val="006E2B77"/>
    <w:rsid w:val="006E311D"/>
    <w:rsid w:val="006E3554"/>
    <w:rsid w:val="006E3780"/>
    <w:rsid w:val="006E39B6"/>
    <w:rsid w:val="006E3F35"/>
    <w:rsid w:val="006E4282"/>
    <w:rsid w:val="006E50F7"/>
    <w:rsid w:val="006E525E"/>
    <w:rsid w:val="006E704B"/>
    <w:rsid w:val="006E73B2"/>
    <w:rsid w:val="006F1200"/>
    <w:rsid w:val="006F1F52"/>
    <w:rsid w:val="006F26B0"/>
    <w:rsid w:val="006F5A91"/>
    <w:rsid w:val="006F5C27"/>
    <w:rsid w:val="006F5D7F"/>
    <w:rsid w:val="006F6F34"/>
    <w:rsid w:val="0070020C"/>
    <w:rsid w:val="007007E5"/>
    <w:rsid w:val="00700913"/>
    <w:rsid w:val="0070157A"/>
    <w:rsid w:val="007027C6"/>
    <w:rsid w:val="00702B7E"/>
    <w:rsid w:val="00702DD6"/>
    <w:rsid w:val="007037BB"/>
    <w:rsid w:val="00703B0A"/>
    <w:rsid w:val="00704091"/>
    <w:rsid w:val="00704D93"/>
    <w:rsid w:val="00706BD0"/>
    <w:rsid w:val="00707B36"/>
    <w:rsid w:val="00711132"/>
    <w:rsid w:val="00711211"/>
    <w:rsid w:val="0071128E"/>
    <w:rsid w:val="007129D6"/>
    <w:rsid w:val="00712E65"/>
    <w:rsid w:val="00712FE7"/>
    <w:rsid w:val="00713256"/>
    <w:rsid w:val="00713A59"/>
    <w:rsid w:val="00714582"/>
    <w:rsid w:val="00715A02"/>
    <w:rsid w:val="007163A7"/>
    <w:rsid w:val="0071654E"/>
    <w:rsid w:val="00716905"/>
    <w:rsid w:val="00716D12"/>
    <w:rsid w:val="00721814"/>
    <w:rsid w:val="00721B8B"/>
    <w:rsid w:val="0072356F"/>
    <w:rsid w:val="00725A3F"/>
    <w:rsid w:val="00726C5F"/>
    <w:rsid w:val="00727A61"/>
    <w:rsid w:val="00731794"/>
    <w:rsid w:val="00731969"/>
    <w:rsid w:val="00732933"/>
    <w:rsid w:val="00733A20"/>
    <w:rsid w:val="0073402E"/>
    <w:rsid w:val="007342F2"/>
    <w:rsid w:val="00734407"/>
    <w:rsid w:val="007353C3"/>
    <w:rsid w:val="0073543B"/>
    <w:rsid w:val="00736B57"/>
    <w:rsid w:val="00736FA4"/>
    <w:rsid w:val="0073792F"/>
    <w:rsid w:val="00740161"/>
    <w:rsid w:val="00740A9D"/>
    <w:rsid w:val="00740E73"/>
    <w:rsid w:val="00741493"/>
    <w:rsid w:val="007414CA"/>
    <w:rsid w:val="00741863"/>
    <w:rsid w:val="0074214A"/>
    <w:rsid w:val="00742277"/>
    <w:rsid w:val="007429F3"/>
    <w:rsid w:val="00743B8D"/>
    <w:rsid w:val="00744CD2"/>
    <w:rsid w:val="00745A85"/>
    <w:rsid w:val="0074623A"/>
    <w:rsid w:val="007478C7"/>
    <w:rsid w:val="00747D15"/>
    <w:rsid w:val="007504CF"/>
    <w:rsid w:val="0075056A"/>
    <w:rsid w:val="00751021"/>
    <w:rsid w:val="00752AC3"/>
    <w:rsid w:val="007533B3"/>
    <w:rsid w:val="007537A9"/>
    <w:rsid w:val="00753D31"/>
    <w:rsid w:val="0075493D"/>
    <w:rsid w:val="00754B9C"/>
    <w:rsid w:val="00755809"/>
    <w:rsid w:val="00756C54"/>
    <w:rsid w:val="00756D8B"/>
    <w:rsid w:val="007571EF"/>
    <w:rsid w:val="0076046D"/>
    <w:rsid w:val="00760BCB"/>
    <w:rsid w:val="00760ECB"/>
    <w:rsid w:val="00761C8C"/>
    <w:rsid w:val="007621DC"/>
    <w:rsid w:val="0076258C"/>
    <w:rsid w:val="00762A27"/>
    <w:rsid w:val="00762A4B"/>
    <w:rsid w:val="00762FC9"/>
    <w:rsid w:val="00763636"/>
    <w:rsid w:val="00766541"/>
    <w:rsid w:val="00767248"/>
    <w:rsid w:val="00767DC6"/>
    <w:rsid w:val="007708A6"/>
    <w:rsid w:val="00770BAF"/>
    <w:rsid w:val="0077449C"/>
    <w:rsid w:val="007754D9"/>
    <w:rsid w:val="0077651F"/>
    <w:rsid w:val="00777EB3"/>
    <w:rsid w:val="00780720"/>
    <w:rsid w:val="00780F7E"/>
    <w:rsid w:val="00784202"/>
    <w:rsid w:val="0078537C"/>
    <w:rsid w:val="0078585F"/>
    <w:rsid w:val="007865A1"/>
    <w:rsid w:val="007869C5"/>
    <w:rsid w:val="00786E3D"/>
    <w:rsid w:val="00787236"/>
    <w:rsid w:val="00790B58"/>
    <w:rsid w:val="00791A0B"/>
    <w:rsid w:val="007920C9"/>
    <w:rsid w:val="007920E1"/>
    <w:rsid w:val="007921C3"/>
    <w:rsid w:val="00793A12"/>
    <w:rsid w:val="00793B50"/>
    <w:rsid w:val="00793BD4"/>
    <w:rsid w:val="00794CDC"/>
    <w:rsid w:val="00794E64"/>
    <w:rsid w:val="0079581A"/>
    <w:rsid w:val="00795CB9"/>
    <w:rsid w:val="00796411"/>
    <w:rsid w:val="007968C8"/>
    <w:rsid w:val="007A0141"/>
    <w:rsid w:val="007A1ABD"/>
    <w:rsid w:val="007A237B"/>
    <w:rsid w:val="007A2F42"/>
    <w:rsid w:val="007A3598"/>
    <w:rsid w:val="007A3607"/>
    <w:rsid w:val="007A36F4"/>
    <w:rsid w:val="007A3959"/>
    <w:rsid w:val="007A4EB4"/>
    <w:rsid w:val="007A5371"/>
    <w:rsid w:val="007A5979"/>
    <w:rsid w:val="007A59EE"/>
    <w:rsid w:val="007A59F6"/>
    <w:rsid w:val="007A6170"/>
    <w:rsid w:val="007A669D"/>
    <w:rsid w:val="007A6BB2"/>
    <w:rsid w:val="007A70D8"/>
    <w:rsid w:val="007A7C8B"/>
    <w:rsid w:val="007B0529"/>
    <w:rsid w:val="007B0707"/>
    <w:rsid w:val="007B0C1C"/>
    <w:rsid w:val="007B1352"/>
    <w:rsid w:val="007B20BC"/>
    <w:rsid w:val="007B222A"/>
    <w:rsid w:val="007B3713"/>
    <w:rsid w:val="007B3C64"/>
    <w:rsid w:val="007B50B8"/>
    <w:rsid w:val="007B516D"/>
    <w:rsid w:val="007B55BE"/>
    <w:rsid w:val="007B782C"/>
    <w:rsid w:val="007C0A66"/>
    <w:rsid w:val="007C0B26"/>
    <w:rsid w:val="007C0F32"/>
    <w:rsid w:val="007C29CF"/>
    <w:rsid w:val="007C2A4F"/>
    <w:rsid w:val="007C2C4D"/>
    <w:rsid w:val="007C336C"/>
    <w:rsid w:val="007C3600"/>
    <w:rsid w:val="007C46DA"/>
    <w:rsid w:val="007C4750"/>
    <w:rsid w:val="007C4DA8"/>
    <w:rsid w:val="007C582C"/>
    <w:rsid w:val="007C5919"/>
    <w:rsid w:val="007C70F2"/>
    <w:rsid w:val="007C76BA"/>
    <w:rsid w:val="007C77D3"/>
    <w:rsid w:val="007C7DF1"/>
    <w:rsid w:val="007D04E7"/>
    <w:rsid w:val="007D141E"/>
    <w:rsid w:val="007D2337"/>
    <w:rsid w:val="007D3896"/>
    <w:rsid w:val="007D46C2"/>
    <w:rsid w:val="007D63F6"/>
    <w:rsid w:val="007D681A"/>
    <w:rsid w:val="007D6E3A"/>
    <w:rsid w:val="007D7536"/>
    <w:rsid w:val="007D7EA0"/>
    <w:rsid w:val="007E088D"/>
    <w:rsid w:val="007E09EF"/>
    <w:rsid w:val="007E0CB0"/>
    <w:rsid w:val="007E0CE4"/>
    <w:rsid w:val="007E1107"/>
    <w:rsid w:val="007E1470"/>
    <w:rsid w:val="007E2C7B"/>
    <w:rsid w:val="007E39DE"/>
    <w:rsid w:val="007E3EBD"/>
    <w:rsid w:val="007E41FE"/>
    <w:rsid w:val="007E4656"/>
    <w:rsid w:val="007E4FD0"/>
    <w:rsid w:val="007E593A"/>
    <w:rsid w:val="007E74A9"/>
    <w:rsid w:val="007E788E"/>
    <w:rsid w:val="007E7FE5"/>
    <w:rsid w:val="007F09C7"/>
    <w:rsid w:val="007F1E03"/>
    <w:rsid w:val="007F2156"/>
    <w:rsid w:val="007F2185"/>
    <w:rsid w:val="007F27AB"/>
    <w:rsid w:val="007F297C"/>
    <w:rsid w:val="007F2D94"/>
    <w:rsid w:val="007F4DFB"/>
    <w:rsid w:val="007F5A36"/>
    <w:rsid w:val="007F6201"/>
    <w:rsid w:val="007F6D68"/>
    <w:rsid w:val="00800849"/>
    <w:rsid w:val="00802E1E"/>
    <w:rsid w:val="0080357C"/>
    <w:rsid w:val="00803B9E"/>
    <w:rsid w:val="00804BCD"/>
    <w:rsid w:val="00804C03"/>
    <w:rsid w:val="00807347"/>
    <w:rsid w:val="008078D6"/>
    <w:rsid w:val="00807F77"/>
    <w:rsid w:val="0081002F"/>
    <w:rsid w:val="008110BB"/>
    <w:rsid w:val="008119AF"/>
    <w:rsid w:val="0081232C"/>
    <w:rsid w:val="00813571"/>
    <w:rsid w:val="0081361D"/>
    <w:rsid w:val="00814761"/>
    <w:rsid w:val="0081498A"/>
    <w:rsid w:val="00814A97"/>
    <w:rsid w:val="00814D08"/>
    <w:rsid w:val="00815336"/>
    <w:rsid w:val="00815AFD"/>
    <w:rsid w:val="00815D00"/>
    <w:rsid w:val="008171C1"/>
    <w:rsid w:val="008177B8"/>
    <w:rsid w:val="00820246"/>
    <w:rsid w:val="00821269"/>
    <w:rsid w:val="008216F7"/>
    <w:rsid w:val="008222BF"/>
    <w:rsid w:val="00822CA4"/>
    <w:rsid w:val="00822FF4"/>
    <w:rsid w:val="00825187"/>
    <w:rsid w:val="00825198"/>
    <w:rsid w:val="00825794"/>
    <w:rsid w:val="00825B5A"/>
    <w:rsid w:val="0082631D"/>
    <w:rsid w:val="00826FBE"/>
    <w:rsid w:val="008271C3"/>
    <w:rsid w:val="00827B34"/>
    <w:rsid w:val="00830370"/>
    <w:rsid w:val="00831735"/>
    <w:rsid w:val="00831A6C"/>
    <w:rsid w:val="00832366"/>
    <w:rsid w:val="00833AAF"/>
    <w:rsid w:val="00834A22"/>
    <w:rsid w:val="00840B39"/>
    <w:rsid w:val="00841844"/>
    <w:rsid w:val="00841E71"/>
    <w:rsid w:val="008422B5"/>
    <w:rsid w:val="008426C1"/>
    <w:rsid w:val="00842E2A"/>
    <w:rsid w:val="00844468"/>
    <w:rsid w:val="00844613"/>
    <w:rsid w:val="008451E0"/>
    <w:rsid w:val="0084527B"/>
    <w:rsid w:val="008452EB"/>
    <w:rsid w:val="00845664"/>
    <w:rsid w:val="00845A64"/>
    <w:rsid w:val="00846169"/>
    <w:rsid w:val="00846B4C"/>
    <w:rsid w:val="00846CBC"/>
    <w:rsid w:val="00847466"/>
    <w:rsid w:val="0085161E"/>
    <w:rsid w:val="00852AB5"/>
    <w:rsid w:val="00853CBE"/>
    <w:rsid w:val="00853D3E"/>
    <w:rsid w:val="0085423D"/>
    <w:rsid w:val="0085466E"/>
    <w:rsid w:val="00854ADB"/>
    <w:rsid w:val="00855461"/>
    <w:rsid w:val="00855C76"/>
    <w:rsid w:val="00856403"/>
    <w:rsid w:val="0085644F"/>
    <w:rsid w:val="00856BB9"/>
    <w:rsid w:val="00856BD5"/>
    <w:rsid w:val="00856F45"/>
    <w:rsid w:val="00857BB5"/>
    <w:rsid w:val="00861769"/>
    <w:rsid w:val="00861A80"/>
    <w:rsid w:val="00862D88"/>
    <w:rsid w:val="00863783"/>
    <w:rsid w:val="00863F81"/>
    <w:rsid w:val="0086422C"/>
    <w:rsid w:val="00864CEC"/>
    <w:rsid w:val="00864CFA"/>
    <w:rsid w:val="00865E52"/>
    <w:rsid w:val="0086765F"/>
    <w:rsid w:val="00867E26"/>
    <w:rsid w:val="00870DE3"/>
    <w:rsid w:val="00871180"/>
    <w:rsid w:val="00872ECD"/>
    <w:rsid w:val="00873D29"/>
    <w:rsid w:val="00873EAE"/>
    <w:rsid w:val="00874431"/>
    <w:rsid w:val="00875352"/>
    <w:rsid w:val="00875465"/>
    <w:rsid w:val="00875857"/>
    <w:rsid w:val="0087622E"/>
    <w:rsid w:val="008764F2"/>
    <w:rsid w:val="0087665B"/>
    <w:rsid w:val="00876FE1"/>
    <w:rsid w:val="0087738E"/>
    <w:rsid w:val="008776CC"/>
    <w:rsid w:val="00877B9C"/>
    <w:rsid w:val="00880988"/>
    <w:rsid w:val="00880E85"/>
    <w:rsid w:val="00883063"/>
    <w:rsid w:val="0088351D"/>
    <w:rsid w:val="0088407E"/>
    <w:rsid w:val="008854E9"/>
    <w:rsid w:val="0088564A"/>
    <w:rsid w:val="00886172"/>
    <w:rsid w:val="00886B34"/>
    <w:rsid w:val="00886EB6"/>
    <w:rsid w:val="0088700A"/>
    <w:rsid w:val="008876C2"/>
    <w:rsid w:val="00887F85"/>
    <w:rsid w:val="0089054B"/>
    <w:rsid w:val="008918A6"/>
    <w:rsid w:val="00891C2B"/>
    <w:rsid w:val="00892EA3"/>
    <w:rsid w:val="0089404A"/>
    <w:rsid w:val="00894207"/>
    <w:rsid w:val="008958C3"/>
    <w:rsid w:val="00896AEB"/>
    <w:rsid w:val="00896CD0"/>
    <w:rsid w:val="008A01F6"/>
    <w:rsid w:val="008A035F"/>
    <w:rsid w:val="008A0641"/>
    <w:rsid w:val="008A067C"/>
    <w:rsid w:val="008A13A3"/>
    <w:rsid w:val="008A4358"/>
    <w:rsid w:val="008A4E7D"/>
    <w:rsid w:val="008A571E"/>
    <w:rsid w:val="008A59C5"/>
    <w:rsid w:val="008A5D8E"/>
    <w:rsid w:val="008B14F0"/>
    <w:rsid w:val="008B18DE"/>
    <w:rsid w:val="008B1FB0"/>
    <w:rsid w:val="008B2A75"/>
    <w:rsid w:val="008B2BA1"/>
    <w:rsid w:val="008B40F1"/>
    <w:rsid w:val="008B431F"/>
    <w:rsid w:val="008B58CE"/>
    <w:rsid w:val="008B5DBB"/>
    <w:rsid w:val="008B72AB"/>
    <w:rsid w:val="008B7437"/>
    <w:rsid w:val="008C29A3"/>
    <w:rsid w:val="008C2EFC"/>
    <w:rsid w:val="008C3A5C"/>
    <w:rsid w:val="008C441D"/>
    <w:rsid w:val="008C4AFA"/>
    <w:rsid w:val="008C4F64"/>
    <w:rsid w:val="008C5D4D"/>
    <w:rsid w:val="008C6EF4"/>
    <w:rsid w:val="008C7429"/>
    <w:rsid w:val="008C782C"/>
    <w:rsid w:val="008D023D"/>
    <w:rsid w:val="008D0C5E"/>
    <w:rsid w:val="008D25E7"/>
    <w:rsid w:val="008D278E"/>
    <w:rsid w:val="008D3665"/>
    <w:rsid w:val="008D3E3E"/>
    <w:rsid w:val="008D632E"/>
    <w:rsid w:val="008D6627"/>
    <w:rsid w:val="008D73F9"/>
    <w:rsid w:val="008E0BAB"/>
    <w:rsid w:val="008E31DA"/>
    <w:rsid w:val="008E39C7"/>
    <w:rsid w:val="008E5F93"/>
    <w:rsid w:val="008E6C8F"/>
    <w:rsid w:val="008E6DA8"/>
    <w:rsid w:val="008E6FA4"/>
    <w:rsid w:val="008E76C9"/>
    <w:rsid w:val="008E7A3E"/>
    <w:rsid w:val="008F087A"/>
    <w:rsid w:val="008F0A4E"/>
    <w:rsid w:val="008F1BD4"/>
    <w:rsid w:val="008F1E85"/>
    <w:rsid w:val="008F20F2"/>
    <w:rsid w:val="008F308A"/>
    <w:rsid w:val="008F4908"/>
    <w:rsid w:val="008F4D88"/>
    <w:rsid w:val="008F5FBB"/>
    <w:rsid w:val="008F5FBE"/>
    <w:rsid w:val="008F68CD"/>
    <w:rsid w:val="008F6EE4"/>
    <w:rsid w:val="008F741C"/>
    <w:rsid w:val="008F79E8"/>
    <w:rsid w:val="00900421"/>
    <w:rsid w:val="0090095B"/>
    <w:rsid w:val="00900C1D"/>
    <w:rsid w:val="00901236"/>
    <w:rsid w:val="00901440"/>
    <w:rsid w:val="00901462"/>
    <w:rsid w:val="0090177F"/>
    <w:rsid w:val="00901791"/>
    <w:rsid w:val="00901C18"/>
    <w:rsid w:val="00901CE0"/>
    <w:rsid w:val="009025B1"/>
    <w:rsid w:val="009030B1"/>
    <w:rsid w:val="009031D4"/>
    <w:rsid w:val="009032E7"/>
    <w:rsid w:val="00903B8D"/>
    <w:rsid w:val="00904D67"/>
    <w:rsid w:val="00906033"/>
    <w:rsid w:val="00906553"/>
    <w:rsid w:val="0090673A"/>
    <w:rsid w:val="00906CAC"/>
    <w:rsid w:val="00907840"/>
    <w:rsid w:val="00910638"/>
    <w:rsid w:val="00910D85"/>
    <w:rsid w:val="00911480"/>
    <w:rsid w:val="00912886"/>
    <w:rsid w:val="00912BC2"/>
    <w:rsid w:val="0091317F"/>
    <w:rsid w:val="009144D8"/>
    <w:rsid w:val="00915568"/>
    <w:rsid w:val="009156E2"/>
    <w:rsid w:val="00915A9A"/>
    <w:rsid w:val="00915D35"/>
    <w:rsid w:val="009170F2"/>
    <w:rsid w:val="009173DE"/>
    <w:rsid w:val="00917B9F"/>
    <w:rsid w:val="00917BA9"/>
    <w:rsid w:val="00921459"/>
    <w:rsid w:val="009227B0"/>
    <w:rsid w:val="00922974"/>
    <w:rsid w:val="00922D12"/>
    <w:rsid w:val="009232C2"/>
    <w:rsid w:val="00923C16"/>
    <w:rsid w:val="00923D25"/>
    <w:rsid w:val="009247EC"/>
    <w:rsid w:val="0092514E"/>
    <w:rsid w:val="00925225"/>
    <w:rsid w:val="00925620"/>
    <w:rsid w:val="009273F6"/>
    <w:rsid w:val="009275C7"/>
    <w:rsid w:val="00927CA7"/>
    <w:rsid w:val="00931F76"/>
    <w:rsid w:val="0093261B"/>
    <w:rsid w:val="00932637"/>
    <w:rsid w:val="00932CE8"/>
    <w:rsid w:val="00933C96"/>
    <w:rsid w:val="009344F4"/>
    <w:rsid w:val="00934F78"/>
    <w:rsid w:val="009357A8"/>
    <w:rsid w:val="009357FE"/>
    <w:rsid w:val="0093646E"/>
    <w:rsid w:val="00936E9B"/>
    <w:rsid w:val="00937E4B"/>
    <w:rsid w:val="00940325"/>
    <w:rsid w:val="00940A8D"/>
    <w:rsid w:val="009424AD"/>
    <w:rsid w:val="00943A5B"/>
    <w:rsid w:val="00944155"/>
    <w:rsid w:val="0094471C"/>
    <w:rsid w:val="00945AB1"/>
    <w:rsid w:val="00946673"/>
    <w:rsid w:val="00946793"/>
    <w:rsid w:val="00946E79"/>
    <w:rsid w:val="00947FAF"/>
    <w:rsid w:val="00950C98"/>
    <w:rsid w:val="00951063"/>
    <w:rsid w:val="009511BE"/>
    <w:rsid w:val="00951451"/>
    <w:rsid w:val="00951FDB"/>
    <w:rsid w:val="00952182"/>
    <w:rsid w:val="00952793"/>
    <w:rsid w:val="00952834"/>
    <w:rsid w:val="0095312E"/>
    <w:rsid w:val="00953496"/>
    <w:rsid w:val="00953707"/>
    <w:rsid w:val="00954056"/>
    <w:rsid w:val="00955BEA"/>
    <w:rsid w:val="009569AF"/>
    <w:rsid w:val="00956AC4"/>
    <w:rsid w:val="00957461"/>
    <w:rsid w:val="00957780"/>
    <w:rsid w:val="00957B98"/>
    <w:rsid w:val="00957D28"/>
    <w:rsid w:val="0096058D"/>
    <w:rsid w:val="00961194"/>
    <w:rsid w:val="00961747"/>
    <w:rsid w:val="009620C6"/>
    <w:rsid w:val="0096226C"/>
    <w:rsid w:val="00962348"/>
    <w:rsid w:val="0096276F"/>
    <w:rsid w:val="00962B0C"/>
    <w:rsid w:val="0096345B"/>
    <w:rsid w:val="00965268"/>
    <w:rsid w:val="009657C2"/>
    <w:rsid w:val="00966400"/>
    <w:rsid w:val="009671D8"/>
    <w:rsid w:val="0096767F"/>
    <w:rsid w:val="00967DDE"/>
    <w:rsid w:val="00967E75"/>
    <w:rsid w:val="00970DB3"/>
    <w:rsid w:val="00970F9A"/>
    <w:rsid w:val="009711FE"/>
    <w:rsid w:val="009713F5"/>
    <w:rsid w:val="00971460"/>
    <w:rsid w:val="00972B03"/>
    <w:rsid w:val="009753EE"/>
    <w:rsid w:val="00975907"/>
    <w:rsid w:val="00976772"/>
    <w:rsid w:val="00977852"/>
    <w:rsid w:val="009779D3"/>
    <w:rsid w:val="00977D9D"/>
    <w:rsid w:val="0098037D"/>
    <w:rsid w:val="009809A6"/>
    <w:rsid w:val="009811A3"/>
    <w:rsid w:val="009821A2"/>
    <w:rsid w:val="00982F04"/>
    <w:rsid w:val="00983ECC"/>
    <w:rsid w:val="0098413A"/>
    <w:rsid w:val="0098440F"/>
    <w:rsid w:val="00984EA2"/>
    <w:rsid w:val="009866C2"/>
    <w:rsid w:val="00986A5B"/>
    <w:rsid w:val="00986D62"/>
    <w:rsid w:val="009870D6"/>
    <w:rsid w:val="00987877"/>
    <w:rsid w:val="0099201F"/>
    <w:rsid w:val="00992601"/>
    <w:rsid w:val="00993738"/>
    <w:rsid w:val="009938F2"/>
    <w:rsid w:val="00994461"/>
    <w:rsid w:val="009945A7"/>
    <w:rsid w:val="00994EE6"/>
    <w:rsid w:val="00995687"/>
    <w:rsid w:val="00995ACC"/>
    <w:rsid w:val="00996678"/>
    <w:rsid w:val="00996866"/>
    <w:rsid w:val="00996F8A"/>
    <w:rsid w:val="00996FF9"/>
    <w:rsid w:val="00997791"/>
    <w:rsid w:val="0099788B"/>
    <w:rsid w:val="009A0710"/>
    <w:rsid w:val="009A1BFE"/>
    <w:rsid w:val="009A24D1"/>
    <w:rsid w:val="009A2AE9"/>
    <w:rsid w:val="009A2BA4"/>
    <w:rsid w:val="009A2C3E"/>
    <w:rsid w:val="009A2FC5"/>
    <w:rsid w:val="009A32F7"/>
    <w:rsid w:val="009A3423"/>
    <w:rsid w:val="009A3B1D"/>
    <w:rsid w:val="009A3E18"/>
    <w:rsid w:val="009A5812"/>
    <w:rsid w:val="009A58CE"/>
    <w:rsid w:val="009A62F3"/>
    <w:rsid w:val="009A6B00"/>
    <w:rsid w:val="009A75B6"/>
    <w:rsid w:val="009A7646"/>
    <w:rsid w:val="009A7B0C"/>
    <w:rsid w:val="009B0206"/>
    <w:rsid w:val="009B0601"/>
    <w:rsid w:val="009B2158"/>
    <w:rsid w:val="009B249C"/>
    <w:rsid w:val="009B2889"/>
    <w:rsid w:val="009B34AE"/>
    <w:rsid w:val="009B3BAF"/>
    <w:rsid w:val="009B4030"/>
    <w:rsid w:val="009B40F5"/>
    <w:rsid w:val="009B41EA"/>
    <w:rsid w:val="009B4C54"/>
    <w:rsid w:val="009B4CCA"/>
    <w:rsid w:val="009B68AD"/>
    <w:rsid w:val="009B7638"/>
    <w:rsid w:val="009B7729"/>
    <w:rsid w:val="009B79B0"/>
    <w:rsid w:val="009C0056"/>
    <w:rsid w:val="009C0F36"/>
    <w:rsid w:val="009C14C1"/>
    <w:rsid w:val="009C1AA6"/>
    <w:rsid w:val="009C20E4"/>
    <w:rsid w:val="009C3760"/>
    <w:rsid w:val="009C6EB9"/>
    <w:rsid w:val="009C77B2"/>
    <w:rsid w:val="009D0B19"/>
    <w:rsid w:val="009D0C14"/>
    <w:rsid w:val="009D0DA0"/>
    <w:rsid w:val="009D177A"/>
    <w:rsid w:val="009D2781"/>
    <w:rsid w:val="009D3056"/>
    <w:rsid w:val="009D3F2A"/>
    <w:rsid w:val="009D49D9"/>
    <w:rsid w:val="009D5605"/>
    <w:rsid w:val="009D593A"/>
    <w:rsid w:val="009D62B8"/>
    <w:rsid w:val="009D6AA5"/>
    <w:rsid w:val="009D6BCA"/>
    <w:rsid w:val="009D79A7"/>
    <w:rsid w:val="009E025D"/>
    <w:rsid w:val="009E25EB"/>
    <w:rsid w:val="009E2E91"/>
    <w:rsid w:val="009E3129"/>
    <w:rsid w:val="009E31BF"/>
    <w:rsid w:val="009E341C"/>
    <w:rsid w:val="009E366D"/>
    <w:rsid w:val="009E400D"/>
    <w:rsid w:val="009E5296"/>
    <w:rsid w:val="009E641F"/>
    <w:rsid w:val="009E732A"/>
    <w:rsid w:val="009E7A39"/>
    <w:rsid w:val="009E7CBD"/>
    <w:rsid w:val="009F0672"/>
    <w:rsid w:val="009F228B"/>
    <w:rsid w:val="009F2568"/>
    <w:rsid w:val="009F2983"/>
    <w:rsid w:val="009F2E8E"/>
    <w:rsid w:val="009F2F9D"/>
    <w:rsid w:val="009F3192"/>
    <w:rsid w:val="009F32C8"/>
    <w:rsid w:val="009F3C2C"/>
    <w:rsid w:val="009F4839"/>
    <w:rsid w:val="009F4D89"/>
    <w:rsid w:val="009F5108"/>
    <w:rsid w:val="009F5A55"/>
    <w:rsid w:val="009F6EC7"/>
    <w:rsid w:val="00A0079F"/>
    <w:rsid w:val="00A03FD4"/>
    <w:rsid w:val="00A04769"/>
    <w:rsid w:val="00A051DC"/>
    <w:rsid w:val="00A05379"/>
    <w:rsid w:val="00A056EC"/>
    <w:rsid w:val="00A05733"/>
    <w:rsid w:val="00A05754"/>
    <w:rsid w:val="00A061C2"/>
    <w:rsid w:val="00A0720E"/>
    <w:rsid w:val="00A0769C"/>
    <w:rsid w:val="00A0785B"/>
    <w:rsid w:val="00A10124"/>
    <w:rsid w:val="00A1061F"/>
    <w:rsid w:val="00A116C3"/>
    <w:rsid w:val="00A122E1"/>
    <w:rsid w:val="00A129EC"/>
    <w:rsid w:val="00A12CED"/>
    <w:rsid w:val="00A12D0D"/>
    <w:rsid w:val="00A14171"/>
    <w:rsid w:val="00A155DB"/>
    <w:rsid w:val="00A1608A"/>
    <w:rsid w:val="00A16984"/>
    <w:rsid w:val="00A17536"/>
    <w:rsid w:val="00A17590"/>
    <w:rsid w:val="00A2091C"/>
    <w:rsid w:val="00A209B1"/>
    <w:rsid w:val="00A20C51"/>
    <w:rsid w:val="00A211A2"/>
    <w:rsid w:val="00A2128E"/>
    <w:rsid w:val="00A21B32"/>
    <w:rsid w:val="00A21C95"/>
    <w:rsid w:val="00A24C36"/>
    <w:rsid w:val="00A2538A"/>
    <w:rsid w:val="00A25855"/>
    <w:rsid w:val="00A263DF"/>
    <w:rsid w:val="00A269D6"/>
    <w:rsid w:val="00A26DA5"/>
    <w:rsid w:val="00A26FAB"/>
    <w:rsid w:val="00A278AA"/>
    <w:rsid w:val="00A303F0"/>
    <w:rsid w:val="00A30910"/>
    <w:rsid w:val="00A30CBD"/>
    <w:rsid w:val="00A31351"/>
    <w:rsid w:val="00A31C2C"/>
    <w:rsid w:val="00A31DF9"/>
    <w:rsid w:val="00A33888"/>
    <w:rsid w:val="00A34190"/>
    <w:rsid w:val="00A3479C"/>
    <w:rsid w:val="00A35344"/>
    <w:rsid w:val="00A35930"/>
    <w:rsid w:val="00A36678"/>
    <w:rsid w:val="00A366C8"/>
    <w:rsid w:val="00A3670F"/>
    <w:rsid w:val="00A367F5"/>
    <w:rsid w:val="00A36F62"/>
    <w:rsid w:val="00A375E2"/>
    <w:rsid w:val="00A401BB"/>
    <w:rsid w:val="00A404E4"/>
    <w:rsid w:val="00A4132E"/>
    <w:rsid w:val="00A41FDE"/>
    <w:rsid w:val="00A42598"/>
    <w:rsid w:val="00A42E8A"/>
    <w:rsid w:val="00A4304C"/>
    <w:rsid w:val="00A43581"/>
    <w:rsid w:val="00A446BD"/>
    <w:rsid w:val="00A44786"/>
    <w:rsid w:val="00A458AC"/>
    <w:rsid w:val="00A46067"/>
    <w:rsid w:val="00A51A83"/>
    <w:rsid w:val="00A51F79"/>
    <w:rsid w:val="00A5247A"/>
    <w:rsid w:val="00A544A4"/>
    <w:rsid w:val="00A54572"/>
    <w:rsid w:val="00A54F09"/>
    <w:rsid w:val="00A55169"/>
    <w:rsid w:val="00A556E3"/>
    <w:rsid w:val="00A56286"/>
    <w:rsid w:val="00A56891"/>
    <w:rsid w:val="00A578CD"/>
    <w:rsid w:val="00A60F41"/>
    <w:rsid w:val="00A616C7"/>
    <w:rsid w:val="00A61E91"/>
    <w:rsid w:val="00A62008"/>
    <w:rsid w:val="00A626CB"/>
    <w:rsid w:val="00A629AC"/>
    <w:rsid w:val="00A62BDC"/>
    <w:rsid w:val="00A62CC5"/>
    <w:rsid w:val="00A639C3"/>
    <w:rsid w:val="00A66B3F"/>
    <w:rsid w:val="00A67107"/>
    <w:rsid w:val="00A70229"/>
    <w:rsid w:val="00A70DF9"/>
    <w:rsid w:val="00A710EF"/>
    <w:rsid w:val="00A7185C"/>
    <w:rsid w:val="00A719A8"/>
    <w:rsid w:val="00A71D4C"/>
    <w:rsid w:val="00A7240A"/>
    <w:rsid w:val="00A72C5F"/>
    <w:rsid w:val="00A739A4"/>
    <w:rsid w:val="00A741E5"/>
    <w:rsid w:val="00A74920"/>
    <w:rsid w:val="00A74BDA"/>
    <w:rsid w:val="00A75444"/>
    <w:rsid w:val="00A75A4A"/>
    <w:rsid w:val="00A75F26"/>
    <w:rsid w:val="00A771BF"/>
    <w:rsid w:val="00A77866"/>
    <w:rsid w:val="00A77D19"/>
    <w:rsid w:val="00A805EA"/>
    <w:rsid w:val="00A80CA4"/>
    <w:rsid w:val="00A81717"/>
    <w:rsid w:val="00A820D2"/>
    <w:rsid w:val="00A82285"/>
    <w:rsid w:val="00A83E31"/>
    <w:rsid w:val="00A84068"/>
    <w:rsid w:val="00A84D9E"/>
    <w:rsid w:val="00A85636"/>
    <w:rsid w:val="00A864A2"/>
    <w:rsid w:val="00A864B4"/>
    <w:rsid w:val="00A868DE"/>
    <w:rsid w:val="00A86F4C"/>
    <w:rsid w:val="00A9001B"/>
    <w:rsid w:val="00A905AA"/>
    <w:rsid w:val="00A911AE"/>
    <w:rsid w:val="00A94AC3"/>
    <w:rsid w:val="00A94EF5"/>
    <w:rsid w:val="00A952D5"/>
    <w:rsid w:val="00A96141"/>
    <w:rsid w:val="00A97053"/>
    <w:rsid w:val="00A971EA"/>
    <w:rsid w:val="00AA04C1"/>
    <w:rsid w:val="00AA07FB"/>
    <w:rsid w:val="00AA0BC1"/>
    <w:rsid w:val="00AA0BE9"/>
    <w:rsid w:val="00AA17E3"/>
    <w:rsid w:val="00AA1883"/>
    <w:rsid w:val="00AA23D3"/>
    <w:rsid w:val="00AA36E7"/>
    <w:rsid w:val="00AA4661"/>
    <w:rsid w:val="00AA47D8"/>
    <w:rsid w:val="00AA49BD"/>
    <w:rsid w:val="00AA4EF8"/>
    <w:rsid w:val="00AA5608"/>
    <w:rsid w:val="00AA58F8"/>
    <w:rsid w:val="00AA6E64"/>
    <w:rsid w:val="00AA7537"/>
    <w:rsid w:val="00AB03A8"/>
    <w:rsid w:val="00AB1CBF"/>
    <w:rsid w:val="00AB2315"/>
    <w:rsid w:val="00AB29FF"/>
    <w:rsid w:val="00AB4934"/>
    <w:rsid w:val="00AB4BC5"/>
    <w:rsid w:val="00AB5642"/>
    <w:rsid w:val="00AB581C"/>
    <w:rsid w:val="00AB585A"/>
    <w:rsid w:val="00AB61FC"/>
    <w:rsid w:val="00AB6211"/>
    <w:rsid w:val="00AB626E"/>
    <w:rsid w:val="00AB6586"/>
    <w:rsid w:val="00AB7313"/>
    <w:rsid w:val="00AB7602"/>
    <w:rsid w:val="00AB77C0"/>
    <w:rsid w:val="00AC010A"/>
    <w:rsid w:val="00AC0A57"/>
    <w:rsid w:val="00AC1BD3"/>
    <w:rsid w:val="00AC1D99"/>
    <w:rsid w:val="00AC255D"/>
    <w:rsid w:val="00AC265E"/>
    <w:rsid w:val="00AC26BD"/>
    <w:rsid w:val="00AC3325"/>
    <w:rsid w:val="00AC560E"/>
    <w:rsid w:val="00AC73FD"/>
    <w:rsid w:val="00AC7D3B"/>
    <w:rsid w:val="00AD01A8"/>
    <w:rsid w:val="00AD01ED"/>
    <w:rsid w:val="00AD0608"/>
    <w:rsid w:val="00AD07F5"/>
    <w:rsid w:val="00AD17A2"/>
    <w:rsid w:val="00AD1935"/>
    <w:rsid w:val="00AD2B89"/>
    <w:rsid w:val="00AD309C"/>
    <w:rsid w:val="00AD333B"/>
    <w:rsid w:val="00AD34DB"/>
    <w:rsid w:val="00AD3D64"/>
    <w:rsid w:val="00AD3DE0"/>
    <w:rsid w:val="00AD3F1B"/>
    <w:rsid w:val="00AD4070"/>
    <w:rsid w:val="00AD68BA"/>
    <w:rsid w:val="00AD6C4B"/>
    <w:rsid w:val="00AD72AF"/>
    <w:rsid w:val="00AD7880"/>
    <w:rsid w:val="00AD795D"/>
    <w:rsid w:val="00AD7D7A"/>
    <w:rsid w:val="00AE106A"/>
    <w:rsid w:val="00AE2B68"/>
    <w:rsid w:val="00AE351F"/>
    <w:rsid w:val="00AE3869"/>
    <w:rsid w:val="00AE39A6"/>
    <w:rsid w:val="00AE3F32"/>
    <w:rsid w:val="00AE44BC"/>
    <w:rsid w:val="00AE470F"/>
    <w:rsid w:val="00AE4C1A"/>
    <w:rsid w:val="00AE59CA"/>
    <w:rsid w:val="00AE62CE"/>
    <w:rsid w:val="00AE631F"/>
    <w:rsid w:val="00AF0E56"/>
    <w:rsid w:val="00AF196C"/>
    <w:rsid w:val="00AF2E05"/>
    <w:rsid w:val="00AF3075"/>
    <w:rsid w:val="00AF42E2"/>
    <w:rsid w:val="00AF5015"/>
    <w:rsid w:val="00AF5193"/>
    <w:rsid w:val="00AF7675"/>
    <w:rsid w:val="00B00B4F"/>
    <w:rsid w:val="00B01BD1"/>
    <w:rsid w:val="00B0250D"/>
    <w:rsid w:val="00B03912"/>
    <w:rsid w:val="00B041AE"/>
    <w:rsid w:val="00B0430C"/>
    <w:rsid w:val="00B04A47"/>
    <w:rsid w:val="00B056D2"/>
    <w:rsid w:val="00B068B9"/>
    <w:rsid w:val="00B072D3"/>
    <w:rsid w:val="00B07E8F"/>
    <w:rsid w:val="00B07E90"/>
    <w:rsid w:val="00B10225"/>
    <w:rsid w:val="00B118E8"/>
    <w:rsid w:val="00B11E51"/>
    <w:rsid w:val="00B12F8A"/>
    <w:rsid w:val="00B13386"/>
    <w:rsid w:val="00B134D7"/>
    <w:rsid w:val="00B13901"/>
    <w:rsid w:val="00B14CDC"/>
    <w:rsid w:val="00B203AC"/>
    <w:rsid w:val="00B20415"/>
    <w:rsid w:val="00B20C12"/>
    <w:rsid w:val="00B22EE9"/>
    <w:rsid w:val="00B231EE"/>
    <w:rsid w:val="00B23395"/>
    <w:rsid w:val="00B247B5"/>
    <w:rsid w:val="00B248E5"/>
    <w:rsid w:val="00B252F1"/>
    <w:rsid w:val="00B25CD8"/>
    <w:rsid w:val="00B2708C"/>
    <w:rsid w:val="00B27137"/>
    <w:rsid w:val="00B277FF"/>
    <w:rsid w:val="00B31A0C"/>
    <w:rsid w:val="00B325E5"/>
    <w:rsid w:val="00B32CEA"/>
    <w:rsid w:val="00B32E47"/>
    <w:rsid w:val="00B3325A"/>
    <w:rsid w:val="00B3364F"/>
    <w:rsid w:val="00B33979"/>
    <w:rsid w:val="00B33C15"/>
    <w:rsid w:val="00B34250"/>
    <w:rsid w:val="00B352D6"/>
    <w:rsid w:val="00B360CA"/>
    <w:rsid w:val="00B3627B"/>
    <w:rsid w:val="00B362FF"/>
    <w:rsid w:val="00B3646E"/>
    <w:rsid w:val="00B37913"/>
    <w:rsid w:val="00B37E7C"/>
    <w:rsid w:val="00B37EE8"/>
    <w:rsid w:val="00B40037"/>
    <w:rsid w:val="00B4027E"/>
    <w:rsid w:val="00B40D0C"/>
    <w:rsid w:val="00B4141E"/>
    <w:rsid w:val="00B41FEF"/>
    <w:rsid w:val="00B43158"/>
    <w:rsid w:val="00B436EF"/>
    <w:rsid w:val="00B43D8B"/>
    <w:rsid w:val="00B43E63"/>
    <w:rsid w:val="00B44220"/>
    <w:rsid w:val="00B444DE"/>
    <w:rsid w:val="00B45078"/>
    <w:rsid w:val="00B45384"/>
    <w:rsid w:val="00B4549C"/>
    <w:rsid w:val="00B45878"/>
    <w:rsid w:val="00B47469"/>
    <w:rsid w:val="00B503FD"/>
    <w:rsid w:val="00B50FDA"/>
    <w:rsid w:val="00B515C3"/>
    <w:rsid w:val="00B51AAB"/>
    <w:rsid w:val="00B51CB6"/>
    <w:rsid w:val="00B52BAA"/>
    <w:rsid w:val="00B533D3"/>
    <w:rsid w:val="00B53CF6"/>
    <w:rsid w:val="00B54E5A"/>
    <w:rsid w:val="00B559B1"/>
    <w:rsid w:val="00B55E4A"/>
    <w:rsid w:val="00B55F61"/>
    <w:rsid w:val="00B571F1"/>
    <w:rsid w:val="00B57767"/>
    <w:rsid w:val="00B60BD5"/>
    <w:rsid w:val="00B62449"/>
    <w:rsid w:val="00B62C58"/>
    <w:rsid w:val="00B62EF9"/>
    <w:rsid w:val="00B64E7E"/>
    <w:rsid w:val="00B657C2"/>
    <w:rsid w:val="00B65EA9"/>
    <w:rsid w:val="00B66B0F"/>
    <w:rsid w:val="00B67420"/>
    <w:rsid w:val="00B6743C"/>
    <w:rsid w:val="00B7039D"/>
    <w:rsid w:val="00B707B6"/>
    <w:rsid w:val="00B73994"/>
    <w:rsid w:val="00B7399B"/>
    <w:rsid w:val="00B73D27"/>
    <w:rsid w:val="00B74124"/>
    <w:rsid w:val="00B74378"/>
    <w:rsid w:val="00B745A4"/>
    <w:rsid w:val="00B755CF"/>
    <w:rsid w:val="00B75857"/>
    <w:rsid w:val="00B7591E"/>
    <w:rsid w:val="00B75971"/>
    <w:rsid w:val="00B75B16"/>
    <w:rsid w:val="00B75FAC"/>
    <w:rsid w:val="00B7632F"/>
    <w:rsid w:val="00B7779D"/>
    <w:rsid w:val="00B80749"/>
    <w:rsid w:val="00B81A6A"/>
    <w:rsid w:val="00B81E43"/>
    <w:rsid w:val="00B82C82"/>
    <w:rsid w:val="00B834CE"/>
    <w:rsid w:val="00B857AF"/>
    <w:rsid w:val="00B85FC0"/>
    <w:rsid w:val="00B86931"/>
    <w:rsid w:val="00B9089D"/>
    <w:rsid w:val="00B90B3E"/>
    <w:rsid w:val="00B90C0E"/>
    <w:rsid w:val="00B92805"/>
    <w:rsid w:val="00B93023"/>
    <w:rsid w:val="00B93077"/>
    <w:rsid w:val="00B93297"/>
    <w:rsid w:val="00B93C93"/>
    <w:rsid w:val="00B94411"/>
    <w:rsid w:val="00B966C2"/>
    <w:rsid w:val="00B96752"/>
    <w:rsid w:val="00B96F25"/>
    <w:rsid w:val="00B97BDD"/>
    <w:rsid w:val="00BA0874"/>
    <w:rsid w:val="00BA1A7D"/>
    <w:rsid w:val="00BA20ED"/>
    <w:rsid w:val="00BA2B3A"/>
    <w:rsid w:val="00BA2F40"/>
    <w:rsid w:val="00BA3528"/>
    <w:rsid w:val="00BA3AD7"/>
    <w:rsid w:val="00BA44AF"/>
    <w:rsid w:val="00BA5752"/>
    <w:rsid w:val="00BA6D44"/>
    <w:rsid w:val="00BA7500"/>
    <w:rsid w:val="00BB0E39"/>
    <w:rsid w:val="00BB12E6"/>
    <w:rsid w:val="00BB1800"/>
    <w:rsid w:val="00BB2399"/>
    <w:rsid w:val="00BB23C4"/>
    <w:rsid w:val="00BB359A"/>
    <w:rsid w:val="00BB362B"/>
    <w:rsid w:val="00BB4D22"/>
    <w:rsid w:val="00BB5357"/>
    <w:rsid w:val="00BB5A55"/>
    <w:rsid w:val="00BB63FB"/>
    <w:rsid w:val="00BB65E9"/>
    <w:rsid w:val="00BB682A"/>
    <w:rsid w:val="00BB734A"/>
    <w:rsid w:val="00BB7EF8"/>
    <w:rsid w:val="00BC0AE1"/>
    <w:rsid w:val="00BC1C53"/>
    <w:rsid w:val="00BC3516"/>
    <w:rsid w:val="00BC3DC0"/>
    <w:rsid w:val="00BC4465"/>
    <w:rsid w:val="00BC4D2E"/>
    <w:rsid w:val="00BC4F4E"/>
    <w:rsid w:val="00BC5596"/>
    <w:rsid w:val="00BC5C65"/>
    <w:rsid w:val="00BC6A7D"/>
    <w:rsid w:val="00BC76A5"/>
    <w:rsid w:val="00BC7E1D"/>
    <w:rsid w:val="00BD0F7B"/>
    <w:rsid w:val="00BD2A22"/>
    <w:rsid w:val="00BD2C8F"/>
    <w:rsid w:val="00BD326A"/>
    <w:rsid w:val="00BD4FEE"/>
    <w:rsid w:val="00BD536E"/>
    <w:rsid w:val="00BD5403"/>
    <w:rsid w:val="00BD5D80"/>
    <w:rsid w:val="00BD63F9"/>
    <w:rsid w:val="00BD64E6"/>
    <w:rsid w:val="00BD6D2E"/>
    <w:rsid w:val="00BD7412"/>
    <w:rsid w:val="00BD7E75"/>
    <w:rsid w:val="00BD7F73"/>
    <w:rsid w:val="00BE0E3B"/>
    <w:rsid w:val="00BE120E"/>
    <w:rsid w:val="00BE13BA"/>
    <w:rsid w:val="00BE1441"/>
    <w:rsid w:val="00BE17AB"/>
    <w:rsid w:val="00BE426A"/>
    <w:rsid w:val="00BE508B"/>
    <w:rsid w:val="00BE585E"/>
    <w:rsid w:val="00BE5CD2"/>
    <w:rsid w:val="00BE6420"/>
    <w:rsid w:val="00BE65EC"/>
    <w:rsid w:val="00BE6E8B"/>
    <w:rsid w:val="00BE6FBA"/>
    <w:rsid w:val="00BE7F55"/>
    <w:rsid w:val="00BF2566"/>
    <w:rsid w:val="00BF2FE5"/>
    <w:rsid w:val="00BF3769"/>
    <w:rsid w:val="00BF409A"/>
    <w:rsid w:val="00BF4222"/>
    <w:rsid w:val="00BF43A0"/>
    <w:rsid w:val="00BF471B"/>
    <w:rsid w:val="00BF5450"/>
    <w:rsid w:val="00BF6F9A"/>
    <w:rsid w:val="00C008F5"/>
    <w:rsid w:val="00C01AAF"/>
    <w:rsid w:val="00C02282"/>
    <w:rsid w:val="00C03AE3"/>
    <w:rsid w:val="00C048A2"/>
    <w:rsid w:val="00C04AA1"/>
    <w:rsid w:val="00C04AEF"/>
    <w:rsid w:val="00C051CC"/>
    <w:rsid w:val="00C10B92"/>
    <w:rsid w:val="00C12098"/>
    <w:rsid w:val="00C1365A"/>
    <w:rsid w:val="00C138F2"/>
    <w:rsid w:val="00C13A82"/>
    <w:rsid w:val="00C150A9"/>
    <w:rsid w:val="00C15268"/>
    <w:rsid w:val="00C1783E"/>
    <w:rsid w:val="00C20740"/>
    <w:rsid w:val="00C21399"/>
    <w:rsid w:val="00C216FD"/>
    <w:rsid w:val="00C222BA"/>
    <w:rsid w:val="00C224D9"/>
    <w:rsid w:val="00C23422"/>
    <w:rsid w:val="00C2451F"/>
    <w:rsid w:val="00C24F49"/>
    <w:rsid w:val="00C2584F"/>
    <w:rsid w:val="00C25E27"/>
    <w:rsid w:val="00C25F6F"/>
    <w:rsid w:val="00C26D9B"/>
    <w:rsid w:val="00C30FCE"/>
    <w:rsid w:val="00C320CD"/>
    <w:rsid w:val="00C322F3"/>
    <w:rsid w:val="00C32840"/>
    <w:rsid w:val="00C331D9"/>
    <w:rsid w:val="00C3420E"/>
    <w:rsid w:val="00C3565C"/>
    <w:rsid w:val="00C356B6"/>
    <w:rsid w:val="00C366AA"/>
    <w:rsid w:val="00C36EF6"/>
    <w:rsid w:val="00C37AC6"/>
    <w:rsid w:val="00C40ADC"/>
    <w:rsid w:val="00C4161F"/>
    <w:rsid w:val="00C41E74"/>
    <w:rsid w:val="00C4278C"/>
    <w:rsid w:val="00C429F8"/>
    <w:rsid w:val="00C42BC8"/>
    <w:rsid w:val="00C43AD3"/>
    <w:rsid w:val="00C45352"/>
    <w:rsid w:val="00C45CCC"/>
    <w:rsid w:val="00C46694"/>
    <w:rsid w:val="00C46FEE"/>
    <w:rsid w:val="00C507ED"/>
    <w:rsid w:val="00C51CD0"/>
    <w:rsid w:val="00C5221B"/>
    <w:rsid w:val="00C52480"/>
    <w:rsid w:val="00C52719"/>
    <w:rsid w:val="00C52CFB"/>
    <w:rsid w:val="00C532C8"/>
    <w:rsid w:val="00C53B0D"/>
    <w:rsid w:val="00C54614"/>
    <w:rsid w:val="00C5465E"/>
    <w:rsid w:val="00C5468C"/>
    <w:rsid w:val="00C5482B"/>
    <w:rsid w:val="00C57A0A"/>
    <w:rsid w:val="00C57B40"/>
    <w:rsid w:val="00C57C08"/>
    <w:rsid w:val="00C57CB0"/>
    <w:rsid w:val="00C60F26"/>
    <w:rsid w:val="00C61580"/>
    <w:rsid w:val="00C61FB9"/>
    <w:rsid w:val="00C6292D"/>
    <w:rsid w:val="00C62C85"/>
    <w:rsid w:val="00C6334B"/>
    <w:rsid w:val="00C63FEB"/>
    <w:rsid w:val="00C64F85"/>
    <w:rsid w:val="00C6657F"/>
    <w:rsid w:val="00C66F23"/>
    <w:rsid w:val="00C672D7"/>
    <w:rsid w:val="00C673BD"/>
    <w:rsid w:val="00C70031"/>
    <w:rsid w:val="00C70119"/>
    <w:rsid w:val="00C706A3"/>
    <w:rsid w:val="00C708D6"/>
    <w:rsid w:val="00C711F9"/>
    <w:rsid w:val="00C7194C"/>
    <w:rsid w:val="00C71FFB"/>
    <w:rsid w:val="00C7210D"/>
    <w:rsid w:val="00C72304"/>
    <w:rsid w:val="00C726EA"/>
    <w:rsid w:val="00C727C7"/>
    <w:rsid w:val="00C73105"/>
    <w:rsid w:val="00C73DB0"/>
    <w:rsid w:val="00C73EF4"/>
    <w:rsid w:val="00C75C69"/>
    <w:rsid w:val="00C75CC2"/>
    <w:rsid w:val="00C76246"/>
    <w:rsid w:val="00C7701C"/>
    <w:rsid w:val="00C77CA5"/>
    <w:rsid w:val="00C77F70"/>
    <w:rsid w:val="00C77F75"/>
    <w:rsid w:val="00C81D5E"/>
    <w:rsid w:val="00C82AE7"/>
    <w:rsid w:val="00C83256"/>
    <w:rsid w:val="00C838C8"/>
    <w:rsid w:val="00C846A5"/>
    <w:rsid w:val="00C85473"/>
    <w:rsid w:val="00C85DB1"/>
    <w:rsid w:val="00C87311"/>
    <w:rsid w:val="00C873B2"/>
    <w:rsid w:val="00C876CA"/>
    <w:rsid w:val="00C879E8"/>
    <w:rsid w:val="00C87A8B"/>
    <w:rsid w:val="00C87EB9"/>
    <w:rsid w:val="00C9106A"/>
    <w:rsid w:val="00C91B51"/>
    <w:rsid w:val="00C91CC6"/>
    <w:rsid w:val="00C92026"/>
    <w:rsid w:val="00C936A7"/>
    <w:rsid w:val="00C950AD"/>
    <w:rsid w:val="00C95F05"/>
    <w:rsid w:val="00C96570"/>
    <w:rsid w:val="00C97513"/>
    <w:rsid w:val="00CA0957"/>
    <w:rsid w:val="00CA13DA"/>
    <w:rsid w:val="00CA1B2A"/>
    <w:rsid w:val="00CA1CE2"/>
    <w:rsid w:val="00CA2094"/>
    <w:rsid w:val="00CA23FF"/>
    <w:rsid w:val="00CA28CF"/>
    <w:rsid w:val="00CA2E1D"/>
    <w:rsid w:val="00CA3198"/>
    <w:rsid w:val="00CA38CE"/>
    <w:rsid w:val="00CA3D9A"/>
    <w:rsid w:val="00CA4227"/>
    <w:rsid w:val="00CA545D"/>
    <w:rsid w:val="00CA5BC5"/>
    <w:rsid w:val="00CA5ED9"/>
    <w:rsid w:val="00CA6581"/>
    <w:rsid w:val="00CA7F59"/>
    <w:rsid w:val="00CB037A"/>
    <w:rsid w:val="00CB03B1"/>
    <w:rsid w:val="00CB1860"/>
    <w:rsid w:val="00CB1C95"/>
    <w:rsid w:val="00CB2139"/>
    <w:rsid w:val="00CB57EB"/>
    <w:rsid w:val="00CB6304"/>
    <w:rsid w:val="00CB651D"/>
    <w:rsid w:val="00CB74AA"/>
    <w:rsid w:val="00CB7BA2"/>
    <w:rsid w:val="00CB7C37"/>
    <w:rsid w:val="00CC0A3C"/>
    <w:rsid w:val="00CC0F31"/>
    <w:rsid w:val="00CC12B5"/>
    <w:rsid w:val="00CC15D4"/>
    <w:rsid w:val="00CC2BD5"/>
    <w:rsid w:val="00CC3BD3"/>
    <w:rsid w:val="00CC4619"/>
    <w:rsid w:val="00CC4C45"/>
    <w:rsid w:val="00CC6606"/>
    <w:rsid w:val="00CC7643"/>
    <w:rsid w:val="00CD0B42"/>
    <w:rsid w:val="00CD1203"/>
    <w:rsid w:val="00CD137B"/>
    <w:rsid w:val="00CD312D"/>
    <w:rsid w:val="00CD3F33"/>
    <w:rsid w:val="00CD4025"/>
    <w:rsid w:val="00CD47AD"/>
    <w:rsid w:val="00CD542F"/>
    <w:rsid w:val="00CD561C"/>
    <w:rsid w:val="00CD60D4"/>
    <w:rsid w:val="00CD691D"/>
    <w:rsid w:val="00CD6987"/>
    <w:rsid w:val="00CD713F"/>
    <w:rsid w:val="00CE0156"/>
    <w:rsid w:val="00CE17C3"/>
    <w:rsid w:val="00CE20E8"/>
    <w:rsid w:val="00CE23CE"/>
    <w:rsid w:val="00CE25BC"/>
    <w:rsid w:val="00CE2763"/>
    <w:rsid w:val="00CE3D18"/>
    <w:rsid w:val="00CE3F27"/>
    <w:rsid w:val="00CE404E"/>
    <w:rsid w:val="00CE470A"/>
    <w:rsid w:val="00CE4965"/>
    <w:rsid w:val="00CE5E5D"/>
    <w:rsid w:val="00CE642F"/>
    <w:rsid w:val="00CE68D3"/>
    <w:rsid w:val="00CE7CE2"/>
    <w:rsid w:val="00CF1495"/>
    <w:rsid w:val="00CF1C40"/>
    <w:rsid w:val="00CF21EE"/>
    <w:rsid w:val="00CF2257"/>
    <w:rsid w:val="00CF24CA"/>
    <w:rsid w:val="00CF2516"/>
    <w:rsid w:val="00CF295F"/>
    <w:rsid w:val="00CF2A54"/>
    <w:rsid w:val="00CF2C79"/>
    <w:rsid w:val="00CF325C"/>
    <w:rsid w:val="00CF3B36"/>
    <w:rsid w:val="00CF484E"/>
    <w:rsid w:val="00CF490F"/>
    <w:rsid w:val="00CF4D33"/>
    <w:rsid w:val="00CF53F9"/>
    <w:rsid w:val="00CF7068"/>
    <w:rsid w:val="00CF7902"/>
    <w:rsid w:val="00CF7E50"/>
    <w:rsid w:val="00D00415"/>
    <w:rsid w:val="00D00EE6"/>
    <w:rsid w:val="00D02555"/>
    <w:rsid w:val="00D0301F"/>
    <w:rsid w:val="00D03DB3"/>
    <w:rsid w:val="00D04921"/>
    <w:rsid w:val="00D051E1"/>
    <w:rsid w:val="00D0588F"/>
    <w:rsid w:val="00D0591E"/>
    <w:rsid w:val="00D060B6"/>
    <w:rsid w:val="00D07A4F"/>
    <w:rsid w:val="00D10A21"/>
    <w:rsid w:val="00D118C7"/>
    <w:rsid w:val="00D11DCC"/>
    <w:rsid w:val="00D125C6"/>
    <w:rsid w:val="00D12D20"/>
    <w:rsid w:val="00D13C8B"/>
    <w:rsid w:val="00D16099"/>
    <w:rsid w:val="00D17960"/>
    <w:rsid w:val="00D2014F"/>
    <w:rsid w:val="00D20242"/>
    <w:rsid w:val="00D20FFE"/>
    <w:rsid w:val="00D210D7"/>
    <w:rsid w:val="00D2385A"/>
    <w:rsid w:val="00D239C4"/>
    <w:rsid w:val="00D23EC5"/>
    <w:rsid w:val="00D2400E"/>
    <w:rsid w:val="00D2437C"/>
    <w:rsid w:val="00D24A86"/>
    <w:rsid w:val="00D26066"/>
    <w:rsid w:val="00D266B2"/>
    <w:rsid w:val="00D26BE2"/>
    <w:rsid w:val="00D312AB"/>
    <w:rsid w:val="00D3343D"/>
    <w:rsid w:val="00D33BA3"/>
    <w:rsid w:val="00D343D2"/>
    <w:rsid w:val="00D34A62"/>
    <w:rsid w:val="00D355F1"/>
    <w:rsid w:val="00D35A02"/>
    <w:rsid w:val="00D35E05"/>
    <w:rsid w:val="00D3772B"/>
    <w:rsid w:val="00D37CFC"/>
    <w:rsid w:val="00D40066"/>
    <w:rsid w:val="00D42BA3"/>
    <w:rsid w:val="00D43647"/>
    <w:rsid w:val="00D44601"/>
    <w:rsid w:val="00D44C36"/>
    <w:rsid w:val="00D44EEA"/>
    <w:rsid w:val="00D457D0"/>
    <w:rsid w:val="00D45986"/>
    <w:rsid w:val="00D46DF7"/>
    <w:rsid w:val="00D47735"/>
    <w:rsid w:val="00D478D3"/>
    <w:rsid w:val="00D47A10"/>
    <w:rsid w:val="00D50AF8"/>
    <w:rsid w:val="00D51134"/>
    <w:rsid w:val="00D5372D"/>
    <w:rsid w:val="00D53FDB"/>
    <w:rsid w:val="00D540D9"/>
    <w:rsid w:val="00D54226"/>
    <w:rsid w:val="00D54B3D"/>
    <w:rsid w:val="00D54EE0"/>
    <w:rsid w:val="00D553AB"/>
    <w:rsid w:val="00D55A23"/>
    <w:rsid w:val="00D55FAE"/>
    <w:rsid w:val="00D6004D"/>
    <w:rsid w:val="00D600CF"/>
    <w:rsid w:val="00D60747"/>
    <w:rsid w:val="00D60A91"/>
    <w:rsid w:val="00D61639"/>
    <w:rsid w:val="00D63A59"/>
    <w:rsid w:val="00D63B8A"/>
    <w:rsid w:val="00D64FAC"/>
    <w:rsid w:val="00D653C6"/>
    <w:rsid w:val="00D654B2"/>
    <w:rsid w:val="00D65515"/>
    <w:rsid w:val="00D6552E"/>
    <w:rsid w:val="00D65AD6"/>
    <w:rsid w:val="00D65E64"/>
    <w:rsid w:val="00D662AD"/>
    <w:rsid w:val="00D6698A"/>
    <w:rsid w:val="00D71139"/>
    <w:rsid w:val="00D71E5E"/>
    <w:rsid w:val="00D72F25"/>
    <w:rsid w:val="00D73F15"/>
    <w:rsid w:val="00D75749"/>
    <w:rsid w:val="00D75A69"/>
    <w:rsid w:val="00D75FC1"/>
    <w:rsid w:val="00D76681"/>
    <w:rsid w:val="00D7677C"/>
    <w:rsid w:val="00D77032"/>
    <w:rsid w:val="00D770A9"/>
    <w:rsid w:val="00D80587"/>
    <w:rsid w:val="00D821E9"/>
    <w:rsid w:val="00D82581"/>
    <w:rsid w:val="00D850BD"/>
    <w:rsid w:val="00D86974"/>
    <w:rsid w:val="00D86B08"/>
    <w:rsid w:val="00D878C7"/>
    <w:rsid w:val="00D87CA1"/>
    <w:rsid w:val="00D901A4"/>
    <w:rsid w:val="00D9196B"/>
    <w:rsid w:val="00D921C2"/>
    <w:rsid w:val="00D925ED"/>
    <w:rsid w:val="00D92966"/>
    <w:rsid w:val="00D92CB1"/>
    <w:rsid w:val="00D9309B"/>
    <w:rsid w:val="00D9399B"/>
    <w:rsid w:val="00D94E1C"/>
    <w:rsid w:val="00D94F27"/>
    <w:rsid w:val="00D952E6"/>
    <w:rsid w:val="00D95C6C"/>
    <w:rsid w:val="00D96F70"/>
    <w:rsid w:val="00D97CE2"/>
    <w:rsid w:val="00DA0242"/>
    <w:rsid w:val="00DA062B"/>
    <w:rsid w:val="00DA1210"/>
    <w:rsid w:val="00DA3690"/>
    <w:rsid w:val="00DA391C"/>
    <w:rsid w:val="00DA3F89"/>
    <w:rsid w:val="00DA409C"/>
    <w:rsid w:val="00DA49A8"/>
    <w:rsid w:val="00DA5083"/>
    <w:rsid w:val="00DA5D43"/>
    <w:rsid w:val="00DA6626"/>
    <w:rsid w:val="00DA72C2"/>
    <w:rsid w:val="00DA72CA"/>
    <w:rsid w:val="00DB00D6"/>
    <w:rsid w:val="00DB02C0"/>
    <w:rsid w:val="00DB031A"/>
    <w:rsid w:val="00DB1B95"/>
    <w:rsid w:val="00DB2215"/>
    <w:rsid w:val="00DB330E"/>
    <w:rsid w:val="00DB3B83"/>
    <w:rsid w:val="00DB4394"/>
    <w:rsid w:val="00DB462F"/>
    <w:rsid w:val="00DB4679"/>
    <w:rsid w:val="00DB4724"/>
    <w:rsid w:val="00DB5633"/>
    <w:rsid w:val="00DB671F"/>
    <w:rsid w:val="00DB70D3"/>
    <w:rsid w:val="00DC1190"/>
    <w:rsid w:val="00DC1DF8"/>
    <w:rsid w:val="00DC2171"/>
    <w:rsid w:val="00DC26D0"/>
    <w:rsid w:val="00DC35DE"/>
    <w:rsid w:val="00DC375D"/>
    <w:rsid w:val="00DC4A23"/>
    <w:rsid w:val="00DC4AF7"/>
    <w:rsid w:val="00DC5C7A"/>
    <w:rsid w:val="00DC62EC"/>
    <w:rsid w:val="00DC723B"/>
    <w:rsid w:val="00DC75BC"/>
    <w:rsid w:val="00DC7BDF"/>
    <w:rsid w:val="00DD012E"/>
    <w:rsid w:val="00DD0E98"/>
    <w:rsid w:val="00DD26C8"/>
    <w:rsid w:val="00DD47E7"/>
    <w:rsid w:val="00DD533C"/>
    <w:rsid w:val="00DD55AA"/>
    <w:rsid w:val="00DD5786"/>
    <w:rsid w:val="00DD5878"/>
    <w:rsid w:val="00DD6240"/>
    <w:rsid w:val="00DD6904"/>
    <w:rsid w:val="00DD6C9D"/>
    <w:rsid w:val="00DD746D"/>
    <w:rsid w:val="00DD7B5C"/>
    <w:rsid w:val="00DD7CD5"/>
    <w:rsid w:val="00DE0445"/>
    <w:rsid w:val="00DE0B20"/>
    <w:rsid w:val="00DE0C46"/>
    <w:rsid w:val="00DE1757"/>
    <w:rsid w:val="00DE272E"/>
    <w:rsid w:val="00DE2CD3"/>
    <w:rsid w:val="00DE3AAA"/>
    <w:rsid w:val="00DE3C7B"/>
    <w:rsid w:val="00DE5668"/>
    <w:rsid w:val="00DE68AE"/>
    <w:rsid w:val="00DE6D3B"/>
    <w:rsid w:val="00DE7279"/>
    <w:rsid w:val="00DF0204"/>
    <w:rsid w:val="00DF1432"/>
    <w:rsid w:val="00DF1EAD"/>
    <w:rsid w:val="00DF3B2D"/>
    <w:rsid w:val="00DF3D67"/>
    <w:rsid w:val="00DF4764"/>
    <w:rsid w:val="00DF4C91"/>
    <w:rsid w:val="00DF52EA"/>
    <w:rsid w:val="00DF57F5"/>
    <w:rsid w:val="00DF680E"/>
    <w:rsid w:val="00DF6A25"/>
    <w:rsid w:val="00DF6C2E"/>
    <w:rsid w:val="00DF6FD9"/>
    <w:rsid w:val="00DF7408"/>
    <w:rsid w:val="00DF799A"/>
    <w:rsid w:val="00DF7A92"/>
    <w:rsid w:val="00E000B1"/>
    <w:rsid w:val="00E00822"/>
    <w:rsid w:val="00E01658"/>
    <w:rsid w:val="00E023F5"/>
    <w:rsid w:val="00E02979"/>
    <w:rsid w:val="00E02BB4"/>
    <w:rsid w:val="00E037B7"/>
    <w:rsid w:val="00E03A53"/>
    <w:rsid w:val="00E04176"/>
    <w:rsid w:val="00E05530"/>
    <w:rsid w:val="00E07927"/>
    <w:rsid w:val="00E101AF"/>
    <w:rsid w:val="00E102FA"/>
    <w:rsid w:val="00E107D9"/>
    <w:rsid w:val="00E11528"/>
    <w:rsid w:val="00E1237E"/>
    <w:rsid w:val="00E1241E"/>
    <w:rsid w:val="00E1302A"/>
    <w:rsid w:val="00E158AC"/>
    <w:rsid w:val="00E17C70"/>
    <w:rsid w:val="00E2251C"/>
    <w:rsid w:val="00E24944"/>
    <w:rsid w:val="00E2502D"/>
    <w:rsid w:val="00E30CDB"/>
    <w:rsid w:val="00E3207A"/>
    <w:rsid w:val="00E32601"/>
    <w:rsid w:val="00E329F8"/>
    <w:rsid w:val="00E32BB2"/>
    <w:rsid w:val="00E33CE9"/>
    <w:rsid w:val="00E3460D"/>
    <w:rsid w:val="00E348C8"/>
    <w:rsid w:val="00E34917"/>
    <w:rsid w:val="00E34983"/>
    <w:rsid w:val="00E34DCE"/>
    <w:rsid w:val="00E35287"/>
    <w:rsid w:val="00E35354"/>
    <w:rsid w:val="00E3610E"/>
    <w:rsid w:val="00E362A4"/>
    <w:rsid w:val="00E37034"/>
    <w:rsid w:val="00E3745D"/>
    <w:rsid w:val="00E378E5"/>
    <w:rsid w:val="00E37AAA"/>
    <w:rsid w:val="00E37E5F"/>
    <w:rsid w:val="00E40531"/>
    <w:rsid w:val="00E41109"/>
    <w:rsid w:val="00E4128F"/>
    <w:rsid w:val="00E41AD0"/>
    <w:rsid w:val="00E41AE3"/>
    <w:rsid w:val="00E41D77"/>
    <w:rsid w:val="00E41EA5"/>
    <w:rsid w:val="00E42C0C"/>
    <w:rsid w:val="00E42D18"/>
    <w:rsid w:val="00E455FF"/>
    <w:rsid w:val="00E4645F"/>
    <w:rsid w:val="00E4679B"/>
    <w:rsid w:val="00E46F10"/>
    <w:rsid w:val="00E47198"/>
    <w:rsid w:val="00E472DF"/>
    <w:rsid w:val="00E517E5"/>
    <w:rsid w:val="00E51C3A"/>
    <w:rsid w:val="00E52B05"/>
    <w:rsid w:val="00E52D7D"/>
    <w:rsid w:val="00E539EE"/>
    <w:rsid w:val="00E54F0A"/>
    <w:rsid w:val="00E54F38"/>
    <w:rsid w:val="00E55129"/>
    <w:rsid w:val="00E56935"/>
    <w:rsid w:val="00E56D65"/>
    <w:rsid w:val="00E57593"/>
    <w:rsid w:val="00E57A00"/>
    <w:rsid w:val="00E604BF"/>
    <w:rsid w:val="00E61D3E"/>
    <w:rsid w:val="00E61E92"/>
    <w:rsid w:val="00E62080"/>
    <w:rsid w:val="00E62484"/>
    <w:rsid w:val="00E62F15"/>
    <w:rsid w:val="00E632CE"/>
    <w:rsid w:val="00E63B3A"/>
    <w:rsid w:val="00E63CDE"/>
    <w:rsid w:val="00E63D23"/>
    <w:rsid w:val="00E6471E"/>
    <w:rsid w:val="00E647F3"/>
    <w:rsid w:val="00E65047"/>
    <w:rsid w:val="00E65AB0"/>
    <w:rsid w:val="00E66A4B"/>
    <w:rsid w:val="00E675E4"/>
    <w:rsid w:val="00E67C17"/>
    <w:rsid w:val="00E70455"/>
    <w:rsid w:val="00E7053E"/>
    <w:rsid w:val="00E7076F"/>
    <w:rsid w:val="00E710E2"/>
    <w:rsid w:val="00E71239"/>
    <w:rsid w:val="00E71B45"/>
    <w:rsid w:val="00E71C69"/>
    <w:rsid w:val="00E71C7B"/>
    <w:rsid w:val="00E742D9"/>
    <w:rsid w:val="00E7460A"/>
    <w:rsid w:val="00E74DE7"/>
    <w:rsid w:val="00E74F55"/>
    <w:rsid w:val="00E7543A"/>
    <w:rsid w:val="00E76E50"/>
    <w:rsid w:val="00E77170"/>
    <w:rsid w:val="00E77A61"/>
    <w:rsid w:val="00E77C4B"/>
    <w:rsid w:val="00E800AE"/>
    <w:rsid w:val="00E8025A"/>
    <w:rsid w:val="00E80768"/>
    <w:rsid w:val="00E8099A"/>
    <w:rsid w:val="00E80A56"/>
    <w:rsid w:val="00E813AA"/>
    <w:rsid w:val="00E82F2F"/>
    <w:rsid w:val="00E83708"/>
    <w:rsid w:val="00E842B9"/>
    <w:rsid w:val="00E84D81"/>
    <w:rsid w:val="00E86168"/>
    <w:rsid w:val="00E86A20"/>
    <w:rsid w:val="00E86E38"/>
    <w:rsid w:val="00E87549"/>
    <w:rsid w:val="00E87655"/>
    <w:rsid w:val="00E87B13"/>
    <w:rsid w:val="00E87BA1"/>
    <w:rsid w:val="00E87EC7"/>
    <w:rsid w:val="00E901C4"/>
    <w:rsid w:val="00E90784"/>
    <w:rsid w:val="00E90855"/>
    <w:rsid w:val="00E90CCD"/>
    <w:rsid w:val="00E91476"/>
    <w:rsid w:val="00E9178A"/>
    <w:rsid w:val="00E918F2"/>
    <w:rsid w:val="00E92486"/>
    <w:rsid w:val="00E92869"/>
    <w:rsid w:val="00E93DDB"/>
    <w:rsid w:val="00E94290"/>
    <w:rsid w:val="00E94EC6"/>
    <w:rsid w:val="00E96042"/>
    <w:rsid w:val="00E96B97"/>
    <w:rsid w:val="00E9769D"/>
    <w:rsid w:val="00E97DCF"/>
    <w:rsid w:val="00EA0DAC"/>
    <w:rsid w:val="00EA11D2"/>
    <w:rsid w:val="00EA1246"/>
    <w:rsid w:val="00EA39AC"/>
    <w:rsid w:val="00EA3C55"/>
    <w:rsid w:val="00EA4980"/>
    <w:rsid w:val="00EA5C59"/>
    <w:rsid w:val="00EA6B33"/>
    <w:rsid w:val="00EA71F9"/>
    <w:rsid w:val="00EA7361"/>
    <w:rsid w:val="00EA7722"/>
    <w:rsid w:val="00EB0290"/>
    <w:rsid w:val="00EB0CAC"/>
    <w:rsid w:val="00EB1545"/>
    <w:rsid w:val="00EB1BA5"/>
    <w:rsid w:val="00EB2680"/>
    <w:rsid w:val="00EB2749"/>
    <w:rsid w:val="00EB33A3"/>
    <w:rsid w:val="00EB486F"/>
    <w:rsid w:val="00EB5C43"/>
    <w:rsid w:val="00EB5C87"/>
    <w:rsid w:val="00EB5D33"/>
    <w:rsid w:val="00EB5E79"/>
    <w:rsid w:val="00EB606E"/>
    <w:rsid w:val="00EB6935"/>
    <w:rsid w:val="00EB766C"/>
    <w:rsid w:val="00EB7679"/>
    <w:rsid w:val="00EB789C"/>
    <w:rsid w:val="00EB7EDF"/>
    <w:rsid w:val="00EC00BB"/>
    <w:rsid w:val="00EC02FC"/>
    <w:rsid w:val="00EC0B12"/>
    <w:rsid w:val="00EC25D9"/>
    <w:rsid w:val="00EC349D"/>
    <w:rsid w:val="00EC3570"/>
    <w:rsid w:val="00EC3C1E"/>
    <w:rsid w:val="00EC4047"/>
    <w:rsid w:val="00EC48D7"/>
    <w:rsid w:val="00EC4DE7"/>
    <w:rsid w:val="00EC4E0E"/>
    <w:rsid w:val="00EC4E2A"/>
    <w:rsid w:val="00EC51BD"/>
    <w:rsid w:val="00EC5310"/>
    <w:rsid w:val="00EC6CCB"/>
    <w:rsid w:val="00EC7B4A"/>
    <w:rsid w:val="00ED01B7"/>
    <w:rsid w:val="00ED0665"/>
    <w:rsid w:val="00ED1225"/>
    <w:rsid w:val="00ED1B33"/>
    <w:rsid w:val="00ED1B92"/>
    <w:rsid w:val="00ED2D96"/>
    <w:rsid w:val="00ED31D8"/>
    <w:rsid w:val="00ED3BC9"/>
    <w:rsid w:val="00ED425D"/>
    <w:rsid w:val="00ED478F"/>
    <w:rsid w:val="00ED47CC"/>
    <w:rsid w:val="00ED60A9"/>
    <w:rsid w:val="00EE019D"/>
    <w:rsid w:val="00EE17B2"/>
    <w:rsid w:val="00EE1AFA"/>
    <w:rsid w:val="00EE2476"/>
    <w:rsid w:val="00EE28E2"/>
    <w:rsid w:val="00EE2BB2"/>
    <w:rsid w:val="00EE335D"/>
    <w:rsid w:val="00EE4086"/>
    <w:rsid w:val="00EE4DEF"/>
    <w:rsid w:val="00EE68D5"/>
    <w:rsid w:val="00EE6C7E"/>
    <w:rsid w:val="00EE7710"/>
    <w:rsid w:val="00EE7B34"/>
    <w:rsid w:val="00EF08A6"/>
    <w:rsid w:val="00EF15BF"/>
    <w:rsid w:val="00EF1E70"/>
    <w:rsid w:val="00EF2FFC"/>
    <w:rsid w:val="00EF41CE"/>
    <w:rsid w:val="00EF43F6"/>
    <w:rsid w:val="00EF4A8C"/>
    <w:rsid w:val="00EF4DC9"/>
    <w:rsid w:val="00EF50A9"/>
    <w:rsid w:val="00EF6152"/>
    <w:rsid w:val="00EF6859"/>
    <w:rsid w:val="00EF68F5"/>
    <w:rsid w:val="00EF7191"/>
    <w:rsid w:val="00F00FA0"/>
    <w:rsid w:val="00F012ED"/>
    <w:rsid w:val="00F014D6"/>
    <w:rsid w:val="00F01BA5"/>
    <w:rsid w:val="00F01C31"/>
    <w:rsid w:val="00F022AC"/>
    <w:rsid w:val="00F050DA"/>
    <w:rsid w:val="00F065EC"/>
    <w:rsid w:val="00F07285"/>
    <w:rsid w:val="00F115EB"/>
    <w:rsid w:val="00F11C0D"/>
    <w:rsid w:val="00F130B8"/>
    <w:rsid w:val="00F132DF"/>
    <w:rsid w:val="00F1360A"/>
    <w:rsid w:val="00F139BE"/>
    <w:rsid w:val="00F13BCA"/>
    <w:rsid w:val="00F13F6F"/>
    <w:rsid w:val="00F141E7"/>
    <w:rsid w:val="00F14BF9"/>
    <w:rsid w:val="00F16295"/>
    <w:rsid w:val="00F163C6"/>
    <w:rsid w:val="00F20249"/>
    <w:rsid w:val="00F2079B"/>
    <w:rsid w:val="00F20C02"/>
    <w:rsid w:val="00F20CBD"/>
    <w:rsid w:val="00F21F89"/>
    <w:rsid w:val="00F22548"/>
    <w:rsid w:val="00F22A79"/>
    <w:rsid w:val="00F22C7C"/>
    <w:rsid w:val="00F23C83"/>
    <w:rsid w:val="00F23E2A"/>
    <w:rsid w:val="00F24DE0"/>
    <w:rsid w:val="00F25ECA"/>
    <w:rsid w:val="00F264AE"/>
    <w:rsid w:val="00F2653B"/>
    <w:rsid w:val="00F26D17"/>
    <w:rsid w:val="00F270B1"/>
    <w:rsid w:val="00F31A3E"/>
    <w:rsid w:val="00F31AEB"/>
    <w:rsid w:val="00F31BD0"/>
    <w:rsid w:val="00F32A99"/>
    <w:rsid w:val="00F32E8D"/>
    <w:rsid w:val="00F33A4F"/>
    <w:rsid w:val="00F344E6"/>
    <w:rsid w:val="00F3526B"/>
    <w:rsid w:val="00F35511"/>
    <w:rsid w:val="00F35585"/>
    <w:rsid w:val="00F35594"/>
    <w:rsid w:val="00F35768"/>
    <w:rsid w:val="00F35A8F"/>
    <w:rsid w:val="00F373CA"/>
    <w:rsid w:val="00F37EAF"/>
    <w:rsid w:val="00F40D2C"/>
    <w:rsid w:val="00F40F7F"/>
    <w:rsid w:val="00F41272"/>
    <w:rsid w:val="00F41A2D"/>
    <w:rsid w:val="00F423F8"/>
    <w:rsid w:val="00F432A0"/>
    <w:rsid w:val="00F45114"/>
    <w:rsid w:val="00F4513B"/>
    <w:rsid w:val="00F460D9"/>
    <w:rsid w:val="00F46194"/>
    <w:rsid w:val="00F47A9D"/>
    <w:rsid w:val="00F47F1C"/>
    <w:rsid w:val="00F47FF6"/>
    <w:rsid w:val="00F5076F"/>
    <w:rsid w:val="00F50AB6"/>
    <w:rsid w:val="00F50C89"/>
    <w:rsid w:val="00F50D4A"/>
    <w:rsid w:val="00F50F65"/>
    <w:rsid w:val="00F50FFC"/>
    <w:rsid w:val="00F5198A"/>
    <w:rsid w:val="00F52277"/>
    <w:rsid w:val="00F5315A"/>
    <w:rsid w:val="00F53985"/>
    <w:rsid w:val="00F54411"/>
    <w:rsid w:val="00F550D2"/>
    <w:rsid w:val="00F55C84"/>
    <w:rsid w:val="00F57D13"/>
    <w:rsid w:val="00F60F0E"/>
    <w:rsid w:val="00F61BEF"/>
    <w:rsid w:val="00F6261B"/>
    <w:rsid w:val="00F6297C"/>
    <w:rsid w:val="00F62CAC"/>
    <w:rsid w:val="00F62D27"/>
    <w:rsid w:val="00F641A8"/>
    <w:rsid w:val="00F65356"/>
    <w:rsid w:val="00F663C1"/>
    <w:rsid w:val="00F66739"/>
    <w:rsid w:val="00F67A74"/>
    <w:rsid w:val="00F70AB2"/>
    <w:rsid w:val="00F729AB"/>
    <w:rsid w:val="00F72A63"/>
    <w:rsid w:val="00F72EC7"/>
    <w:rsid w:val="00F732F6"/>
    <w:rsid w:val="00F73F31"/>
    <w:rsid w:val="00F74124"/>
    <w:rsid w:val="00F7477A"/>
    <w:rsid w:val="00F74BFA"/>
    <w:rsid w:val="00F766D1"/>
    <w:rsid w:val="00F77380"/>
    <w:rsid w:val="00F81199"/>
    <w:rsid w:val="00F82026"/>
    <w:rsid w:val="00F8304E"/>
    <w:rsid w:val="00F830FF"/>
    <w:rsid w:val="00F83AA3"/>
    <w:rsid w:val="00F840D4"/>
    <w:rsid w:val="00F84D41"/>
    <w:rsid w:val="00F852E3"/>
    <w:rsid w:val="00F85E38"/>
    <w:rsid w:val="00F874EE"/>
    <w:rsid w:val="00F87654"/>
    <w:rsid w:val="00F87885"/>
    <w:rsid w:val="00F87AAE"/>
    <w:rsid w:val="00F90A70"/>
    <w:rsid w:val="00F90D31"/>
    <w:rsid w:val="00F9143F"/>
    <w:rsid w:val="00F916A7"/>
    <w:rsid w:val="00F91DC6"/>
    <w:rsid w:val="00F91DEE"/>
    <w:rsid w:val="00F92E37"/>
    <w:rsid w:val="00F93015"/>
    <w:rsid w:val="00F935AB"/>
    <w:rsid w:val="00F93A6D"/>
    <w:rsid w:val="00F957A1"/>
    <w:rsid w:val="00F965F7"/>
    <w:rsid w:val="00F96B76"/>
    <w:rsid w:val="00FA03CE"/>
    <w:rsid w:val="00FA04D2"/>
    <w:rsid w:val="00FA0A04"/>
    <w:rsid w:val="00FA0B57"/>
    <w:rsid w:val="00FA0BA4"/>
    <w:rsid w:val="00FA3237"/>
    <w:rsid w:val="00FA324B"/>
    <w:rsid w:val="00FA3E17"/>
    <w:rsid w:val="00FA4E13"/>
    <w:rsid w:val="00FA5325"/>
    <w:rsid w:val="00FA63FF"/>
    <w:rsid w:val="00FA6D2B"/>
    <w:rsid w:val="00FB008A"/>
    <w:rsid w:val="00FB138E"/>
    <w:rsid w:val="00FB167A"/>
    <w:rsid w:val="00FB19EF"/>
    <w:rsid w:val="00FB1A22"/>
    <w:rsid w:val="00FB1AF4"/>
    <w:rsid w:val="00FB1D51"/>
    <w:rsid w:val="00FB1DB8"/>
    <w:rsid w:val="00FB262E"/>
    <w:rsid w:val="00FB3391"/>
    <w:rsid w:val="00FB5E97"/>
    <w:rsid w:val="00FB6D24"/>
    <w:rsid w:val="00FB70F3"/>
    <w:rsid w:val="00FC0119"/>
    <w:rsid w:val="00FC168D"/>
    <w:rsid w:val="00FC17C4"/>
    <w:rsid w:val="00FC2D6E"/>
    <w:rsid w:val="00FC3408"/>
    <w:rsid w:val="00FC4ECA"/>
    <w:rsid w:val="00FC52C7"/>
    <w:rsid w:val="00FC60AA"/>
    <w:rsid w:val="00FC6595"/>
    <w:rsid w:val="00FC77E7"/>
    <w:rsid w:val="00FC7948"/>
    <w:rsid w:val="00FC7C63"/>
    <w:rsid w:val="00FD0259"/>
    <w:rsid w:val="00FD1177"/>
    <w:rsid w:val="00FD1BA6"/>
    <w:rsid w:val="00FD32D7"/>
    <w:rsid w:val="00FD3740"/>
    <w:rsid w:val="00FD379A"/>
    <w:rsid w:val="00FD4374"/>
    <w:rsid w:val="00FD5342"/>
    <w:rsid w:val="00FD5742"/>
    <w:rsid w:val="00FD58A1"/>
    <w:rsid w:val="00FD5CF6"/>
    <w:rsid w:val="00FD6C7B"/>
    <w:rsid w:val="00FD74CB"/>
    <w:rsid w:val="00FD79EE"/>
    <w:rsid w:val="00FD7B5F"/>
    <w:rsid w:val="00FE0EF6"/>
    <w:rsid w:val="00FE2AC8"/>
    <w:rsid w:val="00FE4541"/>
    <w:rsid w:val="00FE4944"/>
    <w:rsid w:val="00FE4CBC"/>
    <w:rsid w:val="00FE4DE6"/>
    <w:rsid w:val="00FE582B"/>
    <w:rsid w:val="00FE5B8D"/>
    <w:rsid w:val="00FE6C13"/>
    <w:rsid w:val="00FE6E0D"/>
    <w:rsid w:val="00FE7C32"/>
    <w:rsid w:val="00FF05CA"/>
    <w:rsid w:val="00FF0A78"/>
    <w:rsid w:val="00FF1BEC"/>
    <w:rsid w:val="00FF30FA"/>
    <w:rsid w:val="00FF3615"/>
    <w:rsid w:val="00FF507D"/>
    <w:rsid w:val="00FF5132"/>
    <w:rsid w:val="00FF5462"/>
    <w:rsid w:val="00FF5995"/>
    <w:rsid w:val="00FF63E5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F2C195A"/>
  <w15:chartTrackingRefBased/>
  <w15:docId w15:val="{4A42ED08-6682-48E9-BB1B-44399668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Pr>
      <w:sz w:val="20"/>
      <w:vertAlign w:val="superscript"/>
    </w:rPr>
  </w:style>
  <w:style w:type="paragraph" w:styleId="FootnoteText">
    <w:name w:val="footnote text"/>
    <w:basedOn w:val="Normal"/>
    <w:link w:val="FootnoteTextChar"/>
    <w:pPr>
      <w:widowControl w:val="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C45CC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57A0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7A0A"/>
  </w:style>
  <w:style w:type="character" w:styleId="EndnoteReference">
    <w:name w:val="endnote reference"/>
    <w:basedOn w:val="DefaultParagraphFont"/>
    <w:uiPriority w:val="99"/>
    <w:semiHidden/>
    <w:unhideWhenUsed/>
    <w:rsid w:val="00C57A0A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F42E4"/>
  </w:style>
  <w:style w:type="paragraph" w:styleId="BalloonText">
    <w:name w:val="Balloon Text"/>
    <w:basedOn w:val="Normal"/>
    <w:link w:val="BalloonTextChar"/>
    <w:uiPriority w:val="99"/>
    <w:semiHidden/>
    <w:unhideWhenUsed/>
    <w:rsid w:val="00E56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65"/>
    <w:rPr>
      <w:rFonts w:ascii="Segoe UI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31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95580B468F346A4C463B2EA7BEAA1" ma:contentTypeVersion="18" ma:contentTypeDescription="Create a new document." ma:contentTypeScope="" ma:versionID="31c47808f21479a45d19849ec77ae3f0">
  <xsd:schema xmlns:xsd="http://www.w3.org/2001/XMLSchema" xmlns:xs="http://www.w3.org/2001/XMLSchema" xmlns:p="http://schemas.microsoft.com/office/2006/metadata/properties" xmlns:ns2="38d1cc01-ac6f-41c2-9aa5-887b22cd2b02" xmlns:ns3="260f0ded-529c-47ef-9161-d699068475d3" targetNamespace="http://schemas.microsoft.com/office/2006/metadata/properties" ma:root="true" ma:fieldsID="b1dfda766e3555dc867ad8c1cb625889" ns2:_="" ns3:_="">
    <xsd:import namespace="38d1cc01-ac6f-41c2-9aa5-887b22cd2b02"/>
    <xsd:import namespace="260f0ded-529c-47ef-9161-d69906847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1cc01-ac6f-41c2-9aa5-887b22cd2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bb9fbf-0e89-45b0-a3cf-cdefa6d17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f0ded-529c-47ef-9161-d69906847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e4c1a1-25f6-4c82-a6c5-d390927796a4}" ma:internalName="TaxCatchAll" ma:showField="CatchAllData" ma:web="260f0ded-529c-47ef-9161-d69906847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897CE-6EB9-4846-B94B-783CE4222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B91F90-EDEB-4867-9CDA-595413B44012}"/>
</file>

<file path=customXml/itemProps3.xml><?xml version="1.0" encoding="utf-8"?>
<ds:datastoreItem xmlns:ds="http://schemas.openxmlformats.org/officeDocument/2006/customXml" ds:itemID="{92A2EFB5-D17A-4C59-B0E1-6CE3E3D73B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Quarter 2002 Quick Take</vt:lpstr>
    </vt:vector>
  </TitlesOfParts>
  <Company>Dell Computer Corporation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Quarter 2002 Quick Take</dc:title>
  <dc:subject/>
  <dc:creator>S. Michael Giliberto</dc:creator>
  <cp:keywords/>
  <dc:description/>
  <cp:lastModifiedBy>Michael Giliberto</cp:lastModifiedBy>
  <cp:revision>47</cp:revision>
  <dcterms:created xsi:type="dcterms:W3CDTF">2024-08-04T12:07:00Z</dcterms:created>
  <dcterms:modified xsi:type="dcterms:W3CDTF">2024-08-04T12:47:00Z</dcterms:modified>
</cp:coreProperties>
</file>