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170E" w14:textId="77777777" w:rsidR="0043754D" w:rsidRDefault="0043754D" w:rsidP="004965AA">
      <w:pPr>
        <w:pStyle w:val="NormalWeb"/>
        <w:spacing w:before="0" w:beforeAutospacing="0" w:after="0" w:afterAutospacing="0"/>
        <w:rPr>
          <w:rStyle w:val="Strong"/>
          <w:rFonts w:eastAsiaTheme="majorEastAsia"/>
        </w:rPr>
      </w:pPr>
      <w:r w:rsidRPr="0043754D">
        <w:rPr>
          <w:rFonts w:eastAsiaTheme="majorEastAsia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DD75CD2" wp14:editId="58607A85">
            <wp:simplePos x="0" y="0"/>
            <wp:positionH relativeFrom="margin">
              <wp:align>right</wp:align>
            </wp:positionH>
            <wp:positionV relativeFrom="page">
              <wp:posOffset>152400</wp:posOffset>
            </wp:positionV>
            <wp:extent cx="5943600" cy="1399540"/>
            <wp:effectExtent l="0" t="0" r="0" b="0"/>
            <wp:wrapTight wrapText="bothSides">
              <wp:wrapPolygon edited="0">
                <wp:start x="0" y="0"/>
                <wp:lineTo x="0" y="21169"/>
                <wp:lineTo x="21531" y="21169"/>
                <wp:lineTo x="21531" y="0"/>
                <wp:lineTo x="0" y="0"/>
              </wp:wrapPolygon>
            </wp:wrapTight>
            <wp:docPr id="3576005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A034D6" w14:textId="0D694E14" w:rsidR="004965AA" w:rsidRPr="0043754D" w:rsidRDefault="000E3967" w:rsidP="004965AA">
      <w:pPr>
        <w:pStyle w:val="NormalWeb"/>
        <w:spacing w:before="0" w:beforeAutospacing="0" w:after="0" w:afterAutospacing="0"/>
        <w:rPr>
          <w:rFonts w:eastAsiaTheme="majorEastAsia"/>
          <w:b/>
          <w:bCs/>
        </w:rPr>
      </w:pPr>
      <w:r>
        <w:rPr>
          <w:rStyle w:val="Strong"/>
          <w:rFonts w:eastAsiaTheme="majorEastAsia"/>
        </w:rPr>
        <w:t>Job Title:</w:t>
      </w:r>
      <w:r>
        <w:t xml:space="preserve"> Special Events Coordinator</w:t>
      </w:r>
      <w:r>
        <w:br/>
      </w:r>
      <w:r>
        <w:rPr>
          <w:rStyle w:val="Strong"/>
          <w:rFonts w:eastAsiaTheme="majorEastAsia"/>
        </w:rPr>
        <w:t>Organization:</w:t>
      </w:r>
      <w:r>
        <w:t xml:space="preserve"> Aberdeen Catholic School System – Roncalli</w:t>
      </w:r>
      <w:r>
        <w:br/>
      </w:r>
      <w:r>
        <w:rPr>
          <w:rStyle w:val="Strong"/>
          <w:rFonts w:eastAsiaTheme="majorEastAsia"/>
        </w:rPr>
        <w:t>Reports To:</w:t>
      </w:r>
      <w:r>
        <w:t xml:space="preserve"> Director of Development</w:t>
      </w:r>
      <w:r w:rsidR="004965AA">
        <w:t xml:space="preserve">    </w:t>
      </w:r>
    </w:p>
    <w:p w14:paraId="4A0EE641" w14:textId="0C49FDF4" w:rsidR="004965AA" w:rsidRDefault="004965AA" w:rsidP="004965AA">
      <w:pPr>
        <w:pStyle w:val="NormalWeb"/>
        <w:spacing w:before="0" w:beforeAutospacing="0" w:after="0" w:afterAutospacing="0"/>
      </w:pPr>
      <w:r w:rsidRPr="004965AA">
        <w:rPr>
          <w:b/>
          <w:bCs/>
        </w:rPr>
        <w:t>Employment Term:</w:t>
      </w:r>
      <w:r>
        <w:t xml:space="preserve"> 12 months                                                                                                                   </w:t>
      </w:r>
    </w:p>
    <w:p w14:paraId="13B01AC7" w14:textId="77777777" w:rsidR="000E3967" w:rsidRDefault="000E3967" w:rsidP="000E3967">
      <w:pPr>
        <w:pStyle w:val="NormalWeb"/>
      </w:pPr>
      <w:r>
        <w:rPr>
          <w:rStyle w:val="Strong"/>
          <w:rFonts w:eastAsiaTheme="majorEastAsia"/>
        </w:rPr>
        <w:t>Position Overview</w:t>
      </w:r>
      <w:r>
        <w:br/>
        <w:t>The Aberdeen Catholic School System is seeking a motivated and organized Special Events Coordinator to plan, manage, and execute events that support the mission and advancement of Aberdeen Roncalli. This position plays a key role in strengthening community engagement and generating financial support through well-organized events, fundraising initiatives, and sponsorship opportunities. The Special Events Coordinator works closely with the Director of Development, school leadership, volunteers, and community partners to ensure events are successful, mission-aligned, and professionally executed.</w:t>
      </w:r>
    </w:p>
    <w:p w14:paraId="660001F5" w14:textId="5D2F54CD" w:rsidR="000E3967" w:rsidRDefault="004965AA" w:rsidP="000E3967">
      <w:pPr>
        <w:pStyle w:val="NormalWeb"/>
      </w:pPr>
      <w:r>
        <w:rPr>
          <w:rStyle w:val="Strong"/>
          <w:rFonts w:eastAsiaTheme="majorEastAsia"/>
        </w:rPr>
        <w:t>PRIMARY RESPONSIBILITIES</w:t>
      </w:r>
    </w:p>
    <w:p w14:paraId="295800A7" w14:textId="77777777" w:rsidR="000E3967" w:rsidRDefault="000E3967" w:rsidP="000E3967">
      <w:pPr>
        <w:pStyle w:val="NormalWeb"/>
      </w:pPr>
      <w:r>
        <w:rPr>
          <w:rStyle w:val="Strong"/>
          <w:rFonts w:eastAsiaTheme="majorEastAsia"/>
        </w:rPr>
        <w:t>Event Planning and Management</w:t>
      </w:r>
    </w:p>
    <w:p w14:paraId="301DC8AE" w14:textId="77777777" w:rsidR="000E3967" w:rsidRDefault="000E3967" w:rsidP="000E3967">
      <w:pPr>
        <w:pStyle w:val="NormalWeb"/>
        <w:numPr>
          <w:ilvl w:val="0"/>
          <w:numId w:val="1"/>
        </w:numPr>
      </w:pPr>
      <w:r>
        <w:t>Coordinate the planning, promotion, and execution of major fundraising and community events for the Aberdeen Catholic School System.</w:t>
      </w:r>
    </w:p>
    <w:p w14:paraId="01A89607" w14:textId="77777777" w:rsidR="000E3967" w:rsidRDefault="000E3967" w:rsidP="000E3967">
      <w:pPr>
        <w:pStyle w:val="NormalWeb"/>
        <w:numPr>
          <w:ilvl w:val="0"/>
          <w:numId w:val="1"/>
        </w:numPr>
      </w:pPr>
      <w:r>
        <w:t>Lead the organization and implementation of the Roncalli Ball, including logistics, sponsorship coordination, silent auctions, and volunteer management.</w:t>
      </w:r>
    </w:p>
    <w:p w14:paraId="3B9043B7" w14:textId="77777777" w:rsidR="000E3967" w:rsidRDefault="000E3967" w:rsidP="000E3967">
      <w:pPr>
        <w:pStyle w:val="NormalWeb"/>
        <w:numPr>
          <w:ilvl w:val="0"/>
          <w:numId w:val="1"/>
        </w:numPr>
      </w:pPr>
      <w:r>
        <w:t>Organize and manage the Aberdeen Roncalli Hall of Fame program and related recognition events.</w:t>
      </w:r>
    </w:p>
    <w:p w14:paraId="28828DAA" w14:textId="77777777" w:rsidR="000E3967" w:rsidRDefault="000E3967" w:rsidP="000E3967">
      <w:pPr>
        <w:pStyle w:val="NormalWeb"/>
        <w:numPr>
          <w:ilvl w:val="0"/>
          <w:numId w:val="1"/>
        </w:numPr>
      </w:pPr>
      <w:r>
        <w:t>Coordinate the Roncalli Golf Tournament, including sponsorship outreach, player registration, and event logistics.</w:t>
      </w:r>
    </w:p>
    <w:p w14:paraId="33816AF5" w14:textId="77777777" w:rsidR="000E3967" w:rsidRDefault="000E3967" w:rsidP="000E3967">
      <w:pPr>
        <w:pStyle w:val="NormalWeb"/>
        <w:numPr>
          <w:ilvl w:val="0"/>
          <w:numId w:val="1"/>
        </w:numPr>
      </w:pPr>
      <w:r>
        <w:t>Assist with planning and executing additional special events that support the school system’s mission and development efforts.</w:t>
      </w:r>
    </w:p>
    <w:p w14:paraId="06F0F553" w14:textId="77777777" w:rsidR="000E3967" w:rsidRDefault="000E3967" w:rsidP="000E3967">
      <w:pPr>
        <w:pStyle w:val="NormalWeb"/>
      </w:pPr>
      <w:r>
        <w:rPr>
          <w:rStyle w:val="Strong"/>
          <w:rFonts w:eastAsiaTheme="majorEastAsia"/>
        </w:rPr>
        <w:t>Fundraising and Revenue Generation</w:t>
      </w:r>
    </w:p>
    <w:p w14:paraId="65002D18" w14:textId="77777777" w:rsidR="000E3967" w:rsidRDefault="000E3967" w:rsidP="000E3967">
      <w:pPr>
        <w:pStyle w:val="NormalWeb"/>
        <w:numPr>
          <w:ilvl w:val="0"/>
          <w:numId w:val="2"/>
        </w:numPr>
      </w:pPr>
      <w:r>
        <w:t>Coordinate school-based fundraising initiatives such as raffles, sales, and special campaigns.</w:t>
      </w:r>
    </w:p>
    <w:p w14:paraId="52CED78C" w14:textId="77777777" w:rsidR="000E3967" w:rsidRDefault="000E3967" w:rsidP="000E3967">
      <w:pPr>
        <w:pStyle w:val="NormalWeb"/>
        <w:numPr>
          <w:ilvl w:val="0"/>
          <w:numId w:val="2"/>
        </w:numPr>
      </w:pPr>
      <w:r>
        <w:t>Develop and manage sponsorship and advertising opportunities connected to events and programs.</w:t>
      </w:r>
    </w:p>
    <w:p w14:paraId="642FE9ED" w14:textId="77777777" w:rsidR="000E3967" w:rsidRDefault="000E3967" w:rsidP="000E3967">
      <w:pPr>
        <w:pStyle w:val="NormalWeb"/>
        <w:numPr>
          <w:ilvl w:val="0"/>
          <w:numId w:val="2"/>
        </w:numPr>
      </w:pPr>
      <w:r>
        <w:t>Sell advertising and sponsorship placements related to school publications, events, and promotional materials.</w:t>
      </w:r>
    </w:p>
    <w:p w14:paraId="1D2E21A9" w14:textId="77777777" w:rsidR="000E3967" w:rsidRDefault="000E3967" w:rsidP="000E3967">
      <w:pPr>
        <w:pStyle w:val="NormalWeb"/>
        <w:numPr>
          <w:ilvl w:val="0"/>
          <w:numId w:val="2"/>
        </w:numPr>
      </w:pPr>
      <w:r>
        <w:t>Work with the Development Director to identify new fundraising opportunities through events and community partnerships.</w:t>
      </w:r>
    </w:p>
    <w:p w14:paraId="3E6857A3" w14:textId="77777777" w:rsidR="0074468D" w:rsidRDefault="0074468D" w:rsidP="0074468D">
      <w:pPr>
        <w:pStyle w:val="NormalWeb"/>
        <w:ind w:left="720"/>
      </w:pPr>
    </w:p>
    <w:p w14:paraId="0DCE0DD7" w14:textId="77777777" w:rsidR="000E3967" w:rsidRDefault="000E3967" w:rsidP="000E3967">
      <w:pPr>
        <w:pStyle w:val="NormalWeb"/>
      </w:pPr>
      <w:r>
        <w:rPr>
          <w:rStyle w:val="Strong"/>
          <w:rFonts w:eastAsiaTheme="majorEastAsia"/>
        </w:rPr>
        <w:lastRenderedPageBreak/>
        <w:t>Coordination and Communication</w:t>
      </w:r>
    </w:p>
    <w:p w14:paraId="34F5A27C" w14:textId="77777777" w:rsidR="000E3967" w:rsidRDefault="000E3967" w:rsidP="000E3967">
      <w:pPr>
        <w:pStyle w:val="NormalWeb"/>
        <w:numPr>
          <w:ilvl w:val="0"/>
          <w:numId w:val="3"/>
        </w:numPr>
      </w:pPr>
      <w:r>
        <w:t>Recruit and coordinate volunteers for events and fundraising initiatives.</w:t>
      </w:r>
    </w:p>
    <w:p w14:paraId="4E673D6C" w14:textId="77777777" w:rsidR="000E3967" w:rsidRDefault="000E3967" w:rsidP="000E3967">
      <w:pPr>
        <w:pStyle w:val="NormalWeb"/>
        <w:numPr>
          <w:ilvl w:val="0"/>
          <w:numId w:val="3"/>
        </w:numPr>
      </w:pPr>
      <w:r>
        <w:t>Work with faculty, staff, parents, alumni, and community partners to support event success.</w:t>
      </w:r>
    </w:p>
    <w:p w14:paraId="69AC31EC" w14:textId="77777777" w:rsidR="000E3967" w:rsidRDefault="000E3967" w:rsidP="000E3967">
      <w:pPr>
        <w:pStyle w:val="NormalWeb"/>
        <w:numPr>
          <w:ilvl w:val="0"/>
          <w:numId w:val="3"/>
        </w:numPr>
      </w:pPr>
      <w:r>
        <w:t>Assist with promotion of events through collaboration with marketing and communications efforts.</w:t>
      </w:r>
    </w:p>
    <w:p w14:paraId="0E0414D6" w14:textId="77777777" w:rsidR="000E3967" w:rsidRDefault="000E3967" w:rsidP="000E3967">
      <w:pPr>
        <w:pStyle w:val="NormalWeb"/>
        <w:numPr>
          <w:ilvl w:val="0"/>
          <w:numId w:val="3"/>
        </w:numPr>
      </w:pPr>
      <w:r>
        <w:t>Maintain event calendars, timelines, and organizational systems to ensure effective planning and execution.</w:t>
      </w:r>
    </w:p>
    <w:p w14:paraId="6FF4F425" w14:textId="2AD2B757" w:rsidR="0074468D" w:rsidRDefault="0074468D" w:rsidP="000E3967">
      <w:pPr>
        <w:pStyle w:val="NormalWeb"/>
        <w:numPr>
          <w:ilvl w:val="0"/>
          <w:numId w:val="3"/>
        </w:numPr>
      </w:pPr>
      <w:r>
        <w:t xml:space="preserve">Serve in an advisory role for both the PTO and Booster organizations. </w:t>
      </w:r>
    </w:p>
    <w:p w14:paraId="4DA01103" w14:textId="77777777" w:rsidR="000E3967" w:rsidRDefault="000E3967" w:rsidP="000E3967">
      <w:pPr>
        <w:pStyle w:val="NormalWeb"/>
      </w:pPr>
      <w:r>
        <w:rPr>
          <w:rStyle w:val="Strong"/>
          <w:rFonts w:eastAsiaTheme="majorEastAsia"/>
        </w:rPr>
        <w:t>Administrative Support</w:t>
      </w:r>
    </w:p>
    <w:p w14:paraId="10B96D92" w14:textId="77777777" w:rsidR="000E3967" w:rsidRDefault="000E3967" w:rsidP="000E3967">
      <w:pPr>
        <w:pStyle w:val="NormalWeb"/>
        <w:numPr>
          <w:ilvl w:val="0"/>
          <w:numId w:val="4"/>
        </w:numPr>
      </w:pPr>
      <w:r>
        <w:t>Track event budgets, sponsorship commitments, and revenue from fundraising initiatives.</w:t>
      </w:r>
    </w:p>
    <w:p w14:paraId="34AD2679" w14:textId="77777777" w:rsidR="000E3967" w:rsidRDefault="000E3967" w:rsidP="000E3967">
      <w:pPr>
        <w:pStyle w:val="NormalWeb"/>
        <w:numPr>
          <w:ilvl w:val="0"/>
          <w:numId w:val="4"/>
        </w:numPr>
      </w:pPr>
      <w:r>
        <w:t>Maintain records related to sponsorships, advertising sales, and event participation.</w:t>
      </w:r>
    </w:p>
    <w:p w14:paraId="71A9BEC7" w14:textId="77777777" w:rsidR="000E3967" w:rsidRDefault="000E3967" w:rsidP="000E3967">
      <w:pPr>
        <w:pStyle w:val="NormalWeb"/>
        <w:numPr>
          <w:ilvl w:val="0"/>
          <w:numId w:val="4"/>
        </w:numPr>
      </w:pPr>
      <w:r>
        <w:t>Assist the Development Director with additional advancement initiatives as needed.</w:t>
      </w:r>
    </w:p>
    <w:p w14:paraId="1808DBCB" w14:textId="77777777" w:rsidR="000E3967" w:rsidRDefault="000E3967" w:rsidP="000E3967">
      <w:pPr>
        <w:pStyle w:val="NormalWeb"/>
      </w:pPr>
      <w:r>
        <w:rPr>
          <w:rStyle w:val="Strong"/>
          <w:rFonts w:eastAsiaTheme="majorEastAsia"/>
        </w:rPr>
        <w:t>Qualifications</w:t>
      </w:r>
    </w:p>
    <w:p w14:paraId="26E4CC32" w14:textId="77777777" w:rsidR="000E3967" w:rsidRDefault="000E3967" w:rsidP="000E3967">
      <w:pPr>
        <w:pStyle w:val="NormalWeb"/>
        <w:numPr>
          <w:ilvl w:val="0"/>
          <w:numId w:val="5"/>
        </w:numPr>
      </w:pPr>
      <w:r>
        <w:t>Strong organizational and project management skills.</w:t>
      </w:r>
    </w:p>
    <w:p w14:paraId="327A5EA6" w14:textId="77777777" w:rsidR="000E3967" w:rsidRDefault="000E3967" w:rsidP="000E3967">
      <w:pPr>
        <w:pStyle w:val="NormalWeb"/>
        <w:numPr>
          <w:ilvl w:val="0"/>
          <w:numId w:val="5"/>
        </w:numPr>
      </w:pPr>
      <w:r>
        <w:t>Ability to coordinate multiple projects and deadlines simultaneously.</w:t>
      </w:r>
    </w:p>
    <w:p w14:paraId="1B8DE0E5" w14:textId="77777777" w:rsidR="000E3967" w:rsidRDefault="000E3967" w:rsidP="000E3967">
      <w:pPr>
        <w:pStyle w:val="NormalWeb"/>
        <w:numPr>
          <w:ilvl w:val="0"/>
          <w:numId w:val="5"/>
        </w:numPr>
      </w:pPr>
      <w:r>
        <w:t>Excellent interpersonal and communication skills.</w:t>
      </w:r>
    </w:p>
    <w:p w14:paraId="2CF97BD2" w14:textId="77777777" w:rsidR="000E3967" w:rsidRDefault="000E3967" w:rsidP="000E3967">
      <w:pPr>
        <w:pStyle w:val="NormalWeb"/>
        <w:numPr>
          <w:ilvl w:val="0"/>
          <w:numId w:val="5"/>
        </w:numPr>
      </w:pPr>
      <w:r>
        <w:t>Experience with event planning, fundraising, sales, or marketing preferred.</w:t>
      </w:r>
    </w:p>
    <w:p w14:paraId="7A0FFDD4" w14:textId="77777777" w:rsidR="000E3967" w:rsidRDefault="000E3967" w:rsidP="000E3967">
      <w:pPr>
        <w:pStyle w:val="NormalWeb"/>
        <w:numPr>
          <w:ilvl w:val="0"/>
          <w:numId w:val="5"/>
        </w:numPr>
      </w:pPr>
      <w:r>
        <w:t>Ability to work collaboratively with staff, volunteers, and community partners.</w:t>
      </w:r>
    </w:p>
    <w:p w14:paraId="5289A65A" w14:textId="77777777" w:rsidR="000E3967" w:rsidRDefault="000E3967" w:rsidP="000E3967">
      <w:pPr>
        <w:pStyle w:val="NormalWeb"/>
        <w:numPr>
          <w:ilvl w:val="0"/>
          <w:numId w:val="5"/>
        </w:numPr>
      </w:pPr>
      <w:r>
        <w:t>Alignment with and support for the mission and values of Catholic education.</w:t>
      </w:r>
    </w:p>
    <w:p w14:paraId="05BF99C0" w14:textId="77777777" w:rsidR="000E3967" w:rsidRDefault="000E3967" w:rsidP="000E3967">
      <w:pPr>
        <w:pStyle w:val="NormalWeb"/>
      </w:pPr>
      <w:r>
        <w:rPr>
          <w:rStyle w:val="Strong"/>
          <w:rFonts w:eastAsiaTheme="majorEastAsia"/>
        </w:rPr>
        <w:t>Schedule</w:t>
      </w:r>
      <w:r>
        <w:br/>
        <w:t>This position may require occasional evening or weekend hours to support special events and fundraising activities.</w:t>
      </w:r>
    </w:p>
    <w:p w14:paraId="227A0011" w14:textId="77777777" w:rsidR="000E3967" w:rsidRDefault="000E3967" w:rsidP="000E3967">
      <w:pPr>
        <w:pStyle w:val="NormalWeb"/>
      </w:pPr>
      <w:r>
        <w:rPr>
          <w:rStyle w:val="Strong"/>
          <w:rFonts w:eastAsiaTheme="majorEastAsia"/>
        </w:rPr>
        <w:t>Mission Alignment</w:t>
      </w:r>
      <w:r>
        <w:br/>
        <w:t>Employees of the Aberdeen Catholic School System are expected to support and uphold the mission of Catholic education and contribute positively to the faith-centered environment of the school community.</w:t>
      </w:r>
    </w:p>
    <w:p w14:paraId="3D61512F" w14:textId="0BD8BDAE" w:rsidR="000E3967" w:rsidRDefault="000E3967" w:rsidP="000E3967">
      <w:pPr>
        <w:pStyle w:val="NormalWeb"/>
      </w:pPr>
      <w:r>
        <w:rPr>
          <w:rStyle w:val="Strong"/>
          <w:rFonts w:eastAsiaTheme="majorEastAsia"/>
        </w:rPr>
        <w:t>Application Process</w:t>
      </w:r>
      <w:r>
        <w:br/>
        <w:t xml:space="preserve">Interested candidates should submit a resume and letter of interest to </w:t>
      </w:r>
      <w:r w:rsidR="004965AA">
        <w:t xml:space="preserve">the Development Director, Rick Kline, at </w:t>
      </w:r>
      <w:hyperlink r:id="rId6" w:history="1">
        <w:r w:rsidR="004965AA" w:rsidRPr="00995467">
          <w:rPr>
            <w:rStyle w:val="Hyperlink"/>
          </w:rPr>
          <w:t>rick.kline@aberdeenroncalli.org</w:t>
        </w:r>
      </w:hyperlink>
      <w:r w:rsidR="004965AA">
        <w:t>, 2201 6</w:t>
      </w:r>
      <w:r w:rsidR="004965AA" w:rsidRPr="004965AA">
        <w:rPr>
          <w:vertAlign w:val="superscript"/>
        </w:rPr>
        <w:t>th</w:t>
      </w:r>
      <w:r w:rsidR="004965AA">
        <w:t xml:space="preserve"> Ave. SE #17B, Aberdeen, SD, 57401. </w:t>
      </w:r>
    </w:p>
    <w:p w14:paraId="75FCB70F" w14:textId="77777777" w:rsidR="000E3967" w:rsidRDefault="000E3967"/>
    <w:p w14:paraId="32611E4B" w14:textId="77777777" w:rsidR="000E3967" w:rsidRDefault="000E3967"/>
    <w:p w14:paraId="164152B5" w14:textId="77777777" w:rsidR="000E3967" w:rsidRDefault="000E3967"/>
    <w:p w14:paraId="597860A3" w14:textId="77777777" w:rsidR="000E3967" w:rsidRDefault="000E3967"/>
    <w:sectPr w:rsidR="000E3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63D"/>
    <w:multiLevelType w:val="multilevel"/>
    <w:tmpl w:val="58FC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E6C37"/>
    <w:multiLevelType w:val="multilevel"/>
    <w:tmpl w:val="73C8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A3204"/>
    <w:multiLevelType w:val="multilevel"/>
    <w:tmpl w:val="FDFC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B4541"/>
    <w:multiLevelType w:val="multilevel"/>
    <w:tmpl w:val="1F7E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22F09"/>
    <w:multiLevelType w:val="multilevel"/>
    <w:tmpl w:val="75EA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9D00AF"/>
    <w:multiLevelType w:val="multilevel"/>
    <w:tmpl w:val="F4D6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77B5D"/>
    <w:multiLevelType w:val="multilevel"/>
    <w:tmpl w:val="CAC4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EC16AF"/>
    <w:multiLevelType w:val="multilevel"/>
    <w:tmpl w:val="B8C0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A4C35"/>
    <w:multiLevelType w:val="multilevel"/>
    <w:tmpl w:val="AC52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C26B1F"/>
    <w:multiLevelType w:val="multilevel"/>
    <w:tmpl w:val="BC26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601547">
    <w:abstractNumId w:val="3"/>
  </w:num>
  <w:num w:numId="2" w16cid:durableId="414790098">
    <w:abstractNumId w:val="9"/>
  </w:num>
  <w:num w:numId="3" w16cid:durableId="59638615">
    <w:abstractNumId w:val="0"/>
  </w:num>
  <w:num w:numId="4" w16cid:durableId="1394430674">
    <w:abstractNumId w:val="4"/>
  </w:num>
  <w:num w:numId="5" w16cid:durableId="1533953078">
    <w:abstractNumId w:val="1"/>
  </w:num>
  <w:num w:numId="6" w16cid:durableId="1377847993">
    <w:abstractNumId w:val="2"/>
  </w:num>
  <w:num w:numId="7" w16cid:durableId="116990069">
    <w:abstractNumId w:val="8"/>
  </w:num>
  <w:num w:numId="8" w16cid:durableId="1891333646">
    <w:abstractNumId w:val="7"/>
  </w:num>
  <w:num w:numId="9" w16cid:durableId="1447235429">
    <w:abstractNumId w:val="6"/>
  </w:num>
  <w:num w:numId="10" w16cid:durableId="1984233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67"/>
    <w:rsid w:val="000E3967"/>
    <w:rsid w:val="000E63AD"/>
    <w:rsid w:val="0043754D"/>
    <w:rsid w:val="004965AA"/>
    <w:rsid w:val="0074468D"/>
    <w:rsid w:val="00820CF8"/>
    <w:rsid w:val="00C15F32"/>
    <w:rsid w:val="00E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2DB6F"/>
  <w15:chartTrackingRefBased/>
  <w15:docId w15:val="{61984F01-0EEF-42DA-86F8-7DBF4423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9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3967"/>
    <w:rPr>
      <w:b/>
      <w:bCs/>
    </w:rPr>
  </w:style>
  <w:style w:type="character" w:styleId="Hyperlink">
    <w:name w:val="Hyperlink"/>
    <w:basedOn w:val="DefaultParagraphFont"/>
    <w:uiPriority w:val="99"/>
    <w:unhideWhenUsed/>
    <w:rsid w:val="004965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k.kline@aberdeenroncalli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3338</Characters>
  <Application>Microsoft Office Word</Application>
  <DocSecurity>0</DocSecurity>
  <Lines>74</Lines>
  <Paragraphs>41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Young</dc:creator>
  <cp:keywords/>
  <dc:description/>
  <cp:lastModifiedBy>Michala Heller</cp:lastModifiedBy>
  <cp:revision>4</cp:revision>
  <cp:lastPrinted>2026-03-06T15:41:00Z</cp:lastPrinted>
  <dcterms:created xsi:type="dcterms:W3CDTF">2026-03-06T15:44:00Z</dcterms:created>
  <dcterms:modified xsi:type="dcterms:W3CDTF">2026-03-18T18:35:00Z</dcterms:modified>
</cp:coreProperties>
</file>