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96C0F" w14:textId="0396EF34" w:rsidR="00144FFD" w:rsidRPr="003E4CF0" w:rsidRDefault="00144FFD" w:rsidP="00144FFD">
      <w:pPr>
        <w:spacing w:after="0" w:line="240" w:lineRule="auto"/>
        <w:jc w:val="center"/>
        <w:rPr>
          <w:rFonts w:asciiTheme="minorHAnsi" w:hAnsiTheme="minorHAnsi" w:cstheme="minorHAnsi"/>
          <w:b/>
          <w:sz w:val="28"/>
          <w:szCs w:val="28"/>
          <w:u w:val="single"/>
        </w:rPr>
      </w:pPr>
      <w:r w:rsidRPr="003E4CF0">
        <w:rPr>
          <w:rFonts w:asciiTheme="minorHAnsi" w:hAnsiTheme="minorHAnsi" w:cstheme="minorHAnsi"/>
          <w:b/>
          <w:sz w:val="28"/>
          <w:szCs w:val="28"/>
          <w:u w:val="single"/>
        </w:rPr>
        <w:t xml:space="preserve">Minutes of the </w:t>
      </w:r>
      <w:r w:rsidR="00453093">
        <w:rPr>
          <w:rFonts w:asciiTheme="minorHAnsi" w:hAnsiTheme="minorHAnsi" w:cstheme="minorHAnsi"/>
          <w:b/>
          <w:sz w:val="28"/>
          <w:szCs w:val="28"/>
          <w:u w:val="single"/>
        </w:rPr>
        <w:t>Independent</w:t>
      </w:r>
      <w:r w:rsidRPr="003E4CF0">
        <w:rPr>
          <w:rFonts w:asciiTheme="minorHAnsi" w:hAnsiTheme="minorHAnsi" w:cstheme="minorHAnsi"/>
          <w:b/>
          <w:sz w:val="28"/>
          <w:szCs w:val="28"/>
          <w:u w:val="single"/>
        </w:rPr>
        <w:t xml:space="preserve"> Ethics Committee</w:t>
      </w:r>
    </w:p>
    <w:p w14:paraId="40785658" w14:textId="6317454C" w:rsidR="006363C5" w:rsidRDefault="006379AC" w:rsidP="00144FFD">
      <w:pPr>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Wednesday </w:t>
      </w:r>
      <w:r w:rsidR="00162161">
        <w:rPr>
          <w:rFonts w:asciiTheme="minorHAnsi" w:hAnsiTheme="minorHAnsi" w:cstheme="minorHAnsi"/>
          <w:b/>
          <w:sz w:val="28"/>
          <w:szCs w:val="28"/>
          <w:u w:val="single"/>
        </w:rPr>
        <w:t>26</w:t>
      </w:r>
      <w:r w:rsidR="00162161" w:rsidRPr="00162161">
        <w:rPr>
          <w:rFonts w:asciiTheme="minorHAnsi" w:hAnsiTheme="minorHAnsi" w:cstheme="minorHAnsi"/>
          <w:b/>
          <w:sz w:val="28"/>
          <w:szCs w:val="28"/>
          <w:u w:val="single"/>
          <w:vertAlign w:val="superscript"/>
        </w:rPr>
        <w:t>th</w:t>
      </w:r>
      <w:r w:rsidR="00162161">
        <w:rPr>
          <w:rFonts w:asciiTheme="minorHAnsi" w:hAnsiTheme="minorHAnsi" w:cstheme="minorHAnsi"/>
          <w:b/>
          <w:sz w:val="28"/>
          <w:szCs w:val="28"/>
          <w:u w:val="single"/>
        </w:rPr>
        <w:t xml:space="preserve"> February 2025</w:t>
      </w:r>
      <w:r w:rsidR="00B051F7">
        <w:rPr>
          <w:rFonts w:asciiTheme="minorHAnsi" w:hAnsiTheme="minorHAnsi" w:cstheme="minorHAnsi"/>
          <w:b/>
          <w:sz w:val="28"/>
          <w:szCs w:val="28"/>
          <w:u w:val="single"/>
        </w:rPr>
        <w:t xml:space="preserve"> </w:t>
      </w:r>
      <w:r w:rsidR="00144FFD" w:rsidRPr="003E4CF0">
        <w:rPr>
          <w:rFonts w:asciiTheme="minorHAnsi" w:hAnsiTheme="minorHAnsi" w:cstheme="minorHAnsi"/>
          <w:b/>
          <w:sz w:val="28"/>
          <w:szCs w:val="28"/>
          <w:u w:val="single"/>
        </w:rPr>
        <w:t xml:space="preserve">17:30 </w:t>
      </w:r>
    </w:p>
    <w:p w14:paraId="6F074318" w14:textId="332B06CA" w:rsidR="00144FFD" w:rsidRPr="003E4CF0" w:rsidRDefault="00F85066" w:rsidP="00144FFD">
      <w:pPr>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Watson</w:t>
      </w:r>
      <w:r w:rsidR="0014490A">
        <w:rPr>
          <w:rFonts w:asciiTheme="minorHAnsi" w:hAnsiTheme="minorHAnsi" w:cstheme="minorHAnsi"/>
          <w:b/>
          <w:sz w:val="28"/>
          <w:szCs w:val="28"/>
          <w:u w:val="single"/>
        </w:rPr>
        <w:t xml:space="preserve"> Room, Police HQ and </w:t>
      </w:r>
      <w:r w:rsidR="006363C5">
        <w:rPr>
          <w:rFonts w:asciiTheme="minorHAnsi" w:hAnsiTheme="minorHAnsi" w:cstheme="minorHAnsi"/>
          <w:b/>
          <w:sz w:val="28"/>
          <w:szCs w:val="28"/>
          <w:u w:val="single"/>
        </w:rPr>
        <w:t xml:space="preserve">Microsoft </w:t>
      </w:r>
      <w:r w:rsidR="00144FFD" w:rsidRPr="003E4CF0">
        <w:rPr>
          <w:rFonts w:asciiTheme="minorHAnsi" w:hAnsiTheme="minorHAnsi" w:cstheme="minorHAnsi"/>
          <w:b/>
          <w:sz w:val="28"/>
          <w:szCs w:val="28"/>
          <w:u w:val="single"/>
        </w:rPr>
        <w:t>Teams</w:t>
      </w:r>
    </w:p>
    <w:p w14:paraId="71F2B09A" w14:textId="77777777" w:rsidR="00144FFD" w:rsidRPr="003E4CF0" w:rsidRDefault="00144FFD" w:rsidP="00144FFD">
      <w:pPr>
        <w:spacing w:after="0" w:line="240" w:lineRule="auto"/>
        <w:rPr>
          <w:rFonts w:asciiTheme="minorHAnsi" w:hAnsiTheme="minorHAnsi" w:cstheme="minorHAnsi"/>
          <w:b/>
          <w:sz w:val="24"/>
          <w:szCs w:val="24"/>
          <w:u w:val="single"/>
        </w:rPr>
      </w:pPr>
    </w:p>
    <w:p w14:paraId="066DE774" w14:textId="77777777" w:rsidR="00144FFD" w:rsidRPr="003E4CF0" w:rsidRDefault="00144FFD" w:rsidP="00144FFD">
      <w:pPr>
        <w:spacing w:after="0" w:line="240" w:lineRule="auto"/>
        <w:rPr>
          <w:rFonts w:asciiTheme="minorHAnsi" w:hAnsiTheme="minorHAnsi" w:cstheme="minorHAnsi"/>
          <w:u w:val="single"/>
        </w:rPr>
      </w:pPr>
    </w:p>
    <w:p w14:paraId="41550902" w14:textId="47C3D471" w:rsidR="00144FFD" w:rsidRDefault="00144FFD" w:rsidP="00144FFD">
      <w:pPr>
        <w:spacing w:after="0" w:line="240" w:lineRule="auto"/>
        <w:rPr>
          <w:rFonts w:asciiTheme="minorHAnsi" w:hAnsiTheme="minorHAnsi" w:cstheme="minorHAnsi"/>
          <w:sz w:val="24"/>
          <w:szCs w:val="28"/>
        </w:rPr>
      </w:pPr>
      <w:r w:rsidRPr="003E4CF0">
        <w:rPr>
          <w:rFonts w:asciiTheme="minorHAnsi" w:hAnsiTheme="minorHAnsi" w:cstheme="minorHAnsi"/>
          <w:b/>
          <w:sz w:val="26"/>
          <w:szCs w:val="28"/>
        </w:rPr>
        <w:t>Present</w:t>
      </w:r>
      <w:r w:rsidRPr="003E4CF0">
        <w:rPr>
          <w:rFonts w:asciiTheme="minorHAnsi" w:hAnsiTheme="minorHAnsi" w:cstheme="minorHAnsi"/>
          <w:sz w:val="24"/>
          <w:szCs w:val="28"/>
        </w:rPr>
        <w:t>:</w:t>
      </w:r>
    </w:p>
    <w:p w14:paraId="50BBC9D3" w14:textId="77777777" w:rsidR="00DD3C96" w:rsidRPr="003E4CF0" w:rsidRDefault="00DD3C96" w:rsidP="00144FFD">
      <w:pPr>
        <w:spacing w:after="0" w:line="240" w:lineRule="auto"/>
        <w:rPr>
          <w:rFonts w:asciiTheme="minorHAnsi" w:hAnsiTheme="minorHAnsi" w:cstheme="minorHAnsi"/>
          <w:sz w:val="24"/>
          <w:szCs w:val="28"/>
          <w:u w:val="single"/>
        </w:rPr>
      </w:pPr>
    </w:p>
    <w:tbl>
      <w:tblPr>
        <w:tblpPr w:leftFromText="180" w:rightFromText="180" w:vertAnchor="text" w:horzAnchor="margin" w:tblpY="15"/>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3114"/>
        <w:gridCol w:w="6431"/>
      </w:tblGrid>
      <w:tr w:rsidR="00144FFD" w:rsidRPr="003E4CF0" w14:paraId="60EEC578" w14:textId="77777777" w:rsidTr="003B0844">
        <w:tc>
          <w:tcPr>
            <w:tcW w:w="3114" w:type="dxa"/>
            <w:tcBorders>
              <w:top w:val="single" w:sz="4" w:space="0" w:color="auto"/>
              <w:left w:val="single" w:sz="4" w:space="0" w:color="auto"/>
              <w:bottom w:val="single" w:sz="4" w:space="0" w:color="auto"/>
              <w:right w:val="single" w:sz="4" w:space="0" w:color="auto"/>
            </w:tcBorders>
            <w:shd w:val="clear" w:color="auto" w:fill="000000"/>
            <w:hideMark/>
          </w:tcPr>
          <w:p w14:paraId="76477095" w14:textId="1FB5552C" w:rsidR="00144FFD" w:rsidRPr="003E4CF0" w:rsidRDefault="00B42B72">
            <w:pPr>
              <w:spacing w:after="0" w:line="240" w:lineRule="auto"/>
              <w:rPr>
                <w:rFonts w:asciiTheme="minorHAnsi" w:hAnsiTheme="minorHAnsi" w:cstheme="minorHAnsi"/>
                <w:color w:val="FFFFFF"/>
              </w:rPr>
            </w:pPr>
            <w:r>
              <w:rPr>
                <w:rFonts w:asciiTheme="minorHAnsi" w:hAnsiTheme="minorHAnsi" w:cstheme="minorHAnsi"/>
                <w:color w:val="FFFFFF"/>
              </w:rPr>
              <w:t>Independent Members</w:t>
            </w:r>
          </w:p>
        </w:tc>
        <w:tc>
          <w:tcPr>
            <w:tcW w:w="6431" w:type="dxa"/>
            <w:tcBorders>
              <w:top w:val="single" w:sz="4" w:space="0" w:color="auto"/>
              <w:left w:val="single" w:sz="4" w:space="0" w:color="auto"/>
              <w:bottom w:val="single" w:sz="4" w:space="0" w:color="auto"/>
              <w:right w:val="single" w:sz="4" w:space="0" w:color="auto"/>
            </w:tcBorders>
            <w:shd w:val="clear" w:color="auto" w:fill="000000"/>
            <w:hideMark/>
          </w:tcPr>
          <w:p w14:paraId="2DB702AF" w14:textId="77777777" w:rsidR="00144FFD" w:rsidRPr="003E4CF0" w:rsidRDefault="00144FFD">
            <w:pPr>
              <w:spacing w:after="0" w:line="240" w:lineRule="auto"/>
              <w:rPr>
                <w:rFonts w:asciiTheme="minorHAnsi" w:hAnsiTheme="minorHAnsi" w:cstheme="minorHAnsi"/>
                <w:color w:val="FFFFFF"/>
              </w:rPr>
            </w:pPr>
            <w:r w:rsidRPr="003E4CF0">
              <w:rPr>
                <w:rFonts w:asciiTheme="minorHAnsi" w:hAnsiTheme="minorHAnsi" w:cstheme="minorHAnsi"/>
                <w:color w:val="FFFFFF"/>
              </w:rPr>
              <w:t>Role</w:t>
            </w:r>
          </w:p>
        </w:tc>
      </w:tr>
      <w:tr w:rsidR="00144FFD" w:rsidRPr="003E4CF0" w14:paraId="3416D92E" w14:textId="77777777" w:rsidTr="003B0844">
        <w:tc>
          <w:tcPr>
            <w:tcW w:w="3114" w:type="dxa"/>
            <w:tcBorders>
              <w:top w:val="single" w:sz="4" w:space="0" w:color="auto"/>
              <w:left w:val="single" w:sz="4" w:space="0" w:color="auto"/>
              <w:bottom w:val="single" w:sz="4" w:space="0" w:color="auto"/>
              <w:right w:val="single" w:sz="4" w:space="0" w:color="auto"/>
            </w:tcBorders>
            <w:hideMark/>
          </w:tcPr>
          <w:p w14:paraId="431A7AE3" w14:textId="77777777" w:rsidR="00144FFD" w:rsidRPr="003E4CF0" w:rsidRDefault="00144FFD">
            <w:pPr>
              <w:spacing w:after="0"/>
              <w:rPr>
                <w:rFonts w:asciiTheme="minorHAnsi" w:hAnsiTheme="minorHAnsi" w:cstheme="minorHAnsi"/>
              </w:rPr>
            </w:pPr>
            <w:r w:rsidRPr="003E4CF0">
              <w:rPr>
                <w:rFonts w:asciiTheme="minorHAnsi" w:hAnsiTheme="minorHAnsi" w:cstheme="minorHAnsi"/>
              </w:rPr>
              <w:t>David Smith</w:t>
            </w:r>
          </w:p>
        </w:tc>
        <w:tc>
          <w:tcPr>
            <w:tcW w:w="6431" w:type="dxa"/>
            <w:tcBorders>
              <w:top w:val="single" w:sz="4" w:space="0" w:color="auto"/>
              <w:left w:val="single" w:sz="4" w:space="0" w:color="auto"/>
              <w:bottom w:val="single" w:sz="4" w:space="0" w:color="auto"/>
              <w:right w:val="single" w:sz="4" w:space="0" w:color="auto"/>
            </w:tcBorders>
            <w:hideMark/>
          </w:tcPr>
          <w:p w14:paraId="69E93EB0" w14:textId="14B02F54" w:rsidR="00144FFD" w:rsidRPr="003E4CF0" w:rsidRDefault="00144FFD">
            <w:pPr>
              <w:spacing w:after="0"/>
              <w:rPr>
                <w:rFonts w:asciiTheme="minorHAnsi" w:hAnsiTheme="minorHAnsi" w:cstheme="minorHAnsi"/>
              </w:rPr>
            </w:pPr>
            <w:r w:rsidRPr="003E4CF0">
              <w:rPr>
                <w:rFonts w:asciiTheme="minorHAnsi" w:hAnsiTheme="minorHAnsi" w:cstheme="minorHAnsi"/>
              </w:rPr>
              <w:t>Independent Member</w:t>
            </w:r>
            <w:r w:rsidR="00D35BD6">
              <w:rPr>
                <w:rFonts w:asciiTheme="minorHAnsi" w:hAnsiTheme="minorHAnsi" w:cstheme="minorHAnsi"/>
              </w:rPr>
              <w:t xml:space="preserve"> </w:t>
            </w:r>
            <w:r w:rsidR="00A349B9">
              <w:rPr>
                <w:rFonts w:asciiTheme="minorHAnsi" w:hAnsiTheme="minorHAnsi" w:cstheme="minorHAnsi"/>
              </w:rPr>
              <w:t>–</w:t>
            </w:r>
            <w:r w:rsidR="00D35BD6">
              <w:rPr>
                <w:rFonts w:asciiTheme="minorHAnsi" w:hAnsiTheme="minorHAnsi" w:cstheme="minorHAnsi"/>
              </w:rPr>
              <w:t xml:space="preserve"> Chair</w:t>
            </w:r>
          </w:p>
        </w:tc>
      </w:tr>
      <w:tr w:rsidR="001D5C23" w:rsidRPr="003E4CF0" w14:paraId="4E915088" w14:textId="77777777" w:rsidTr="003B0844">
        <w:tc>
          <w:tcPr>
            <w:tcW w:w="3114" w:type="dxa"/>
            <w:tcBorders>
              <w:top w:val="single" w:sz="4" w:space="0" w:color="auto"/>
              <w:left w:val="single" w:sz="4" w:space="0" w:color="auto"/>
              <w:bottom w:val="single" w:sz="4" w:space="0" w:color="auto"/>
              <w:right w:val="single" w:sz="4" w:space="0" w:color="auto"/>
            </w:tcBorders>
          </w:tcPr>
          <w:p w14:paraId="771A9376" w14:textId="08191632" w:rsidR="001D5C23" w:rsidRPr="003E4CF0" w:rsidRDefault="001367D7" w:rsidP="001D5C23">
            <w:pPr>
              <w:spacing w:after="0"/>
              <w:rPr>
                <w:rFonts w:asciiTheme="minorHAnsi" w:hAnsiTheme="minorHAnsi" w:cstheme="minorHAnsi"/>
              </w:rPr>
            </w:pPr>
            <w:r>
              <w:rPr>
                <w:rFonts w:asciiTheme="minorHAnsi" w:hAnsiTheme="minorHAnsi" w:cstheme="minorHAnsi"/>
              </w:rPr>
              <w:t>Craig Marshall</w:t>
            </w:r>
          </w:p>
        </w:tc>
        <w:tc>
          <w:tcPr>
            <w:tcW w:w="6431" w:type="dxa"/>
            <w:tcBorders>
              <w:top w:val="single" w:sz="4" w:space="0" w:color="auto"/>
              <w:left w:val="single" w:sz="4" w:space="0" w:color="auto"/>
              <w:bottom w:val="single" w:sz="4" w:space="0" w:color="auto"/>
              <w:right w:val="single" w:sz="4" w:space="0" w:color="auto"/>
            </w:tcBorders>
          </w:tcPr>
          <w:p w14:paraId="5197FB52" w14:textId="3415FD58" w:rsidR="001D5C23" w:rsidRPr="003E4CF0" w:rsidRDefault="001D5C23" w:rsidP="001D5C23">
            <w:pPr>
              <w:spacing w:after="0"/>
              <w:rPr>
                <w:rFonts w:asciiTheme="minorHAnsi" w:hAnsiTheme="minorHAnsi" w:cstheme="minorHAnsi"/>
              </w:rPr>
            </w:pPr>
            <w:r>
              <w:rPr>
                <w:rFonts w:asciiTheme="minorHAnsi" w:hAnsiTheme="minorHAnsi" w:cstheme="minorHAnsi"/>
              </w:rPr>
              <w:t>Independent Member</w:t>
            </w:r>
          </w:p>
        </w:tc>
      </w:tr>
      <w:tr w:rsidR="001D5C23" w:rsidRPr="003E4CF0" w14:paraId="31687940" w14:textId="77777777" w:rsidTr="003B0844">
        <w:tc>
          <w:tcPr>
            <w:tcW w:w="3114" w:type="dxa"/>
            <w:tcBorders>
              <w:top w:val="single" w:sz="4" w:space="0" w:color="auto"/>
              <w:left w:val="single" w:sz="4" w:space="0" w:color="auto"/>
              <w:bottom w:val="single" w:sz="4" w:space="0" w:color="auto"/>
              <w:right w:val="single" w:sz="4" w:space="0" w:color="auto"/>
            </w:tcBorders>
          </w:tcPr>
          <w:p w14:paraId="545A7D5B" w14:textId="0809196E" w:rsidR="001D5C23" w:rsidRPr="003E4CF0" w:rsidRDefault="001367D7" w:rsidP="001D5C23">
            <w:pPr>
              <w:spacing w:after="0"/>
              <w:rPr>
                <w:rFonts w:asciiTheme="minorHAnsi" w:hAnsiTheme="minorHAnsi" w:cstheme="minorHAnsi"/>
              </w:rPr>
            </w:pPr>
            <w:r>
              <w:rPr>
                <w:rFonts w:asciiTheme="minorHAnsi" w:hAnsiTheme="minorHAnsi" w:cstheme="minorHAnsi"/>
              </w:rPr>
              <w:t>Alan Black</w:t>
            </w:r>
          </w:p>
        </w:tc>
        <w:tc>
          <w:tcPr>
            <w:tcW w:w="6431" w:type="dxa"/>
            <w:tcBorders>
              <w:top w:val="single" w:sz="4" w:space="0" w:color="auto"/>
              <w:left w:val="single" w:sz="4" w:space="0" w:color="auto"/>
              <w:bottom w:val="single" w:sz="4" w:space="0" w:color="auto"/>
              <w:right w:val="single" w:sz="4" w:space="0" w:color="auto"/>
            </w:tcBorders>
          </w:tcPr>
          <w:p w14:paraId="2E87F901" w14:textId="32DEB993" w:rsidR="001D5C23" w:rsidRPr="003E4CF0" w:rsidRDefault="001D5C23" w:rsidP="001D5C23">
            <w:pPr>
              <w:spacing w:after="0"/>
              <w:rPr>
                <w:rFonts w:asciiTheme="minorHAnsi" w:hAnsiTheme="minorHAnsi" w:cstheme="minorHAnsi"/>
              </w:rPr>
            </w:pPr>
            <w:r>
              <w:rPr>
                <w:rFonts w:asciiTheme="minorHAnsi" w:hAnsiTheme="minorHAnsi" w:cstheme="minorHAnsi"/>
              </w:rPr>
              <w:t>Independent Member</w:t>
            </w:r>
          </w:p>
        </w:tc>
      </w:tr>
      <w:tr w:rsidR="001D5C23" w:rsidRPr="003E4CF0" w14:paraId="4FC037B9" w14:textId="77777777" w:rsidTr="003B0844">
        <w:tc>
          <w:tcPr>
            <w:tcW w:w="3114" w:type="dxa"/>
            <w:tcBorders>
              <w:top w:val="single" w:sz="4" w:space="0" w:color="auto"/>
              <w:left w:val="single" w:sz="4" w:space="0" w:color="auto"/>
              <w:bottom w:val="single" w:sz="4" w:space="0" w:color="auto"/>
              <w:right w:val="single" w:sz="4" w:space="0" w:color="auto"/>
            </w:tcBorders>
          </w:tcPr>
          <w:p w14:paraId="660914C8" w14:textId="55EF5563" w:rsidR="001D5C23" w:rsidRDefault="001367D7" w:rsidP="001D5C23">
            <w:pPr>
              <w:spacing w:after="0"/>
              <w:rPr>
                <w:rFonts w:asciiTheme="minorHAnsi" w:hAnsiTheme="minorHAnsi" w:cstheme="minorHAnsi"/>
              </w:rPr>
            </w:pPr>
            <w:r>
              <w:rPr>
                <w:rFonts w:asciiTheme="minorHAnsi" w:hAnsiTheme="minorHAnsi" w:cstheme="minorHAnsi"/>
              </w:rPr>
              <w:t>Richard Salkeld</w:t>
            </w:r>
          </w:p>
          <w:p w14:paraId="415F293A" w14:textId="3E28B366" w:rsidR="00A33754" w:rsidRPr="008B56E6" w:rsidRDefault="00A33754" w:rsidP="001D5C23">
            <w:pPr>
              <w:spacing w:after="0"/>
              <w:rPr>
                <w:rFonts w:asciiTheme="minorHAnsi" w:hAnsiTheme="minorHAnsi" w:cstheme="minorHAnsi"/>
                <w:color w:val="C00000"/>
              </w:rPr>
            </w:pPr>
          </w:p>
        </w:tc>
        <w:tc>
          <w:tcPr>
            <w:tcW w:w="6431" w:type="dxa"/>
            <w:tcBorders>
              <w:top w:val="single" w:sz="4" w:space="0" w:color="auto"/>
              <w:left w:val="single" w:sz="4" w:space="0" w:color="auto"/>
              <w:bottom w:val="single" w:sz="4" w:space="0" w:color="auto"/>
              <w:right w:val="single" w:sz="4" w:space="0" w:color="auto"/>
            </w:tcBorders>
          </w:tcPr>
          <w:p w14:paraId="6F741829" w14:textId="77777777" w:rsidR="001D5C23" w:rsidRDefault="001D5C23" w:rsidP="001D5C23">
            <w:pPr>
              <w:spacing w:after="0"/>
              <w:rPr>
                <w:rFonts w:asciiTheme="minorHAnsi" w:hAnsiTheme="minorHAnsi" w:cstheme="minorHAnsi"/>
              </w:rPr>
            </w:pPr>
            <w:r>
              <w:rPr>
                <w:rFonts w:asciiTheme="minorHAnsi" w:hAnsiTheme="minorHAnsi" w:cstheme="minorHAnsi"/>
              </w:rPr>
              <w:t>Independent Member</w:t>
            </w:r>
          </w:p>
          <w:p w14:paraId="7ABD6B09" w14:textId="2DC6D783" w:rsidR="00A33754" w:rsidRPr="003E4CF0" w:rsidRDefault="00A33754" w:rsidP="001D5C23">
            <w:pPr>
              <w:spacing w:after="0"/>
              <w:rPr>
                <w:rFonts w:asciiTheme="minorHAnsi" w:hAnsiTheme="minorHAnsi" w:cstheme="minorHAnsi"/>
              </w:rPr>
            </w:pPr>
          </w:p>
        </w:tc>
      </w:tr>
      <w:tr w:rsidR="00A349B2" w:rsidRPr="003E4CF0" w14:paraId="32BA7240" w14:textId="77777777" w:rsidTr="003B0844">
        <w:tc>
          <w:tcPr>
            <w:tcW w:w="3114" w:type="dxa"/>
            <w:tcBorders>
              <w:top w:val="single" w:sz="4" w:space="0" w:color="auto"/>
              <w:left w:val="single" w:sz="4" w:space="0" w:color="auto"/>
              <w:bottom w:val="single" w:sz="4" w:space="0" w:color="auto"/>
              <w:right w:val="single" w:sz="4" w:space="0" w:color="auto"/>
            </w:tcBorders>
          </w:tcPr>
          <w:p w14:paraId="4587F55D" w14:textId="135A8D0F" w:rsidR="00A349B2" w:rsidRDefault="001367D7" w:rsidP="001D5C23">
            <w:pPr>
              <w:spacing w:after="0"/>
              <w:rPr>
                <w:rFonts w:asciiTheme="minorHAnsi" w:hAnsiTheme="minorHAnsi" w:cstheme="minorHAnsi"/>
              </w:rPr>
            </w:pPr>
            <w:r>
              <w:rPr>
                <w:rFonts w:asciiTheme="minorHAnsi" w:hAnsiTheme="minorHAnsi" w:cstheme="minorHAnsi"/>
              </w:rPr>
              <w:t>John Dixon-Dawson</w:t>
            </w:r>
          </w:p>
        </w:tc>
        <w:tc>
          <w:tcPr>
            <w:tcW w:w="6431" w:type="dxa"/>
            <w:tcBorders>
              <w:top w:val="single" w:sz="4" w:space="0" w:color="auto"/>
              <w:left w:val="single" w:sz="4" w:space="0" w:color="auto"/>
              <w:bottom w:val="single" w:sz="4" w:space="0" w:color="auto"/>
              <w:right w:val="single" w:sz="4" w:space="0" w:color="auto"/>
            </w:tcBorders>
          </w:tcPr>
          <w:p w14:paraId="0BDCDA96" w14:textId="5645F6EE" w:rsidR="00A349B2" w:rsidRDefault="00A349B2" w:rsidP="001D5C23">
            <w:pPr>
              <w:spacing w:after="0"/>
              <w:rPr>
                <w:rFonts w:asciiTheme="minorHAnsi" w:hAnsiTheme="minorHAnsi" w:cstheme="minorHAnsi"/>
              </w:rPr>
            </w:pPr>
            <w:r>
              <w:rPr>
                <w:rFonts w:asciiTheme="minorHAnsi" w:hAnsiTheme="minorHAnsi" w:cstheme="minorHAnsi"/>
              </w:rPr>
              <w:t>Independent Member</w:t>
            </w:r>
          </w:p>
        </w:tc>
      </w:tr>
      <w:tr w:rsidR="001367D7" w:rsidRPr="003E4CF0" w14:paraId="13911BD5" w14:textId="77777777" w:rsidTr="003B0844">
        <w:tc>
          <w:tcPr>
            <w:tcW w:w="3114" w:type="dxa"/>
            <w:tcBorders>
              <w:top w:val="single" w:sz="4" w:space="0" w:color="auto"/>
              <w:left w:val="single" w:sz="4" w:space="0" w:color="auto"/>
              <w:bottom w:val="single" w:sz="4" w:space="0" w:color="auto"/>
              <w:right w:val="single" w:sz="4" w:space="0" w:color="auto"/>
            </w:tcBorders>
          </w:tcPr>
          <w:p w14:paraId="6CDB2F3D" w14:textId="302E0C64" w:rsidR="001367D7" w:rsidRDefault="001367D7" w:rsidP="001D5C23">
            <w:pPr>
              <w:spacing w:after="0"/>
              <w:rPr>
                <w:rFonts w:asciiTheme="minorHAnsi" w:hAnsiTheme="minorHAnsi" w:cstheme="minorHAnsi"/>
              </w:rPr>
            </w:pPr>
            <w:r>
              <w:rPr>
                <w:rFonts w:asciiTheme="minorHAnsi" w:hAnsiTheme="minorHAnsi" w:cstheme="minorHAnsi"/>
              </w:rPr>
              <w:t>Natalie Brown</w:t>
            </w:r>
          </w:p>
        </w:tc>
        <w:tc>
          <w:tcPr>
            <w:tcW w:w="6431" w:type="dxa"/>
            <w:tcBorders>
              <w:top w:val="single" w:sz="4" w:space="0" w:color="auto"/>
              <w:left w:val="single" w:sz="4" w:space="0" w:color="auto"/>
              <w:bottom w:val="single" w:sz="4" w:space="0" w:color="auto"/>
              <w:right w:val="single" w:sz="4" w:space="0" w:color="auto"/>
            </w:tcBorders>
          </w:tcPr>
          <w:p w14:paraId="2FB0253B" w14:textId="23E1D33D" w:rsidR="001367D7" w:rsidRDefault="001367D7" w:rsidP="001D5C23">
            <w:pPr>
              <w:spacing w:after="0"/>
              <w:rPr>
                <w:rFonts w:asciiTheme="minorHAnsi" w:hAnsiTheme="minorHAnsi" w:cstheme="minorHAnsi"/>
              </w:rPr>
            </w:pPr>
            <w:r>
              <w:rPr>
                <w:rFonts w:asciiTheme="minorHAnsi" w:hAnsiTheme="minorHAnsi" w:cstheme="minorHAnsi"/>
              </w:rPr>
              <w:t>Independent Member</w:t>
            </w:r>
          </w:p>
        </w:tc>
      </w:tr>
      <w:tr w:rsidR="0048527D" w:rsidRPr="003E4CF0" w14:paraId="5B109D08" w14:textId="77777777" w:rsidTr="003B0844">
        <w:tc>
          <w:tcPr>
            <w:tcW w:w="3114" w:type="dxa"/>
            <w:tcBorders>
              <w:top w:val="single" w:sz="4" w:space="0" w:color="auto"/>
              <w:left w:val="single" w:sz="4" w:space="0" w:color="auto"/>
              <w:bottom w:val="single" w:sz="4" w:space="0" w:color="auto"/>
              <w:right w:val="single" w:sz="4" w:space="0" w:color="auto"/>
            </w:tcBorders>
          </w:tcPr>
          <w:p w14:paraId="251DE7DD" w14:textId="14C4D2BB" w:rsidR="0048527D" w:rsidRDefault="0048527D" w:rsidP="001D5C23">
            <w:pPr>
              <w:spacing w:after="0"/>
              <w:rPr>
                <w:rFonts w:asciiTheme="minorHAnsi" w:hAnsiTheme="minorHAnsi" w:cstheme="minorHAnsi"/>
              </w:rPr>
            </w:pPr>
            <w:r>
              <w:rPr>
                <w:rFonts w:asciiTheme="minorHAnsi" w:hAnsiTheme="minorHAnsi" w:cstheme="minorHAnsi"/>
              </w:rPr>
              <w:t>Marion Holloway</w:t>
            </w:r>
          </w:p>
        </w:tc>
        <w:tc>
          <w:tcPr>
            <w:tcW w:w="6431" w:type="dxa"/>
            <w:tcBorders>
              <w:top w:val="single" w:sz="4" w:space="0" w:color="auto"/>
              <w:left w:val="single" w:sz="4" w:space="0" w:color="auto"/>
              <w:bottom w:val="single" w:sz="4" w:space="0" w:color="auto"/>
              <w:right w:val="single" w:sz="4" w:space="0" w:color="auto"/>
            </w:tcBorders>
          </w:tcPr>
          <w:p w14:paraId="0754CB87" w14:textId="278088BA" w:rsidR="0048527D" w:rsidRDefault="0048527D" w:rsidP="001D5C23">
            <w:pPr>
              <w:spacing w:after="0"/>
              <w:rPr>
                <w:rFonts w:asciiTheme="minorHAnsi" w:hAnsiTheme="minorHAnsi" w:cstheme="minorHAnsi"/>
              </w:rPr>
            </w:pPr>
            <w:r>
              <w:rPr>
                <w:rFonts w:asciiTheme="minorHAnsi" w:hAnsiTheme="minorHAnsi" w:cstheme="minorHAnsi"/>
              </w:rPr>
              <w:t>Independent Member</w:t>
            </w:r>
          </w:p>
        </w:tc>
      </w:tr>
      <w:tr w:rsidR="001D5C23" w:rsidRPr="003E4CF0" w14:paraId="09FBB2AA" w14:textId="77777777" w:rsidTr="0048527D">
        <w:tc>
          <w:tcPr>
            <w:tcW w:w="3114" w:type="dxa"/>
            <w:tcBorders>
              <w:top w:val="single" w:sz="4" w:space="0" w:color="auto"/>
              <w:left w:val="single" w:sz="4" w:space="0" w:color="auto"/>
              <w:bottom w:val="single" w:sz="4" w:space="0" w:color="auto"/>
              <w:right w:val="single" w:sz="4" w:space="0" w:color="auto"/>
            </w:tcBorders>
            <w:shd w:val="clear" w:color="auto" w:fill="000000" w:themeFill="text1"/>
          </w:tcPr>
          <w:p w14:paraId="03320D88" w14:textId="4B1D5EB7" w:rsidR="001D5C23" w:rsidRPr="001D5C23" w:rsidRDefault="001D5C23" w:rsidP="001D5C23">
            <w:pPr>
              <w:spacing w:after="0"/>
              <w:rPr>
                <w:rFonts w:asciiTheme="minorHAnsi" w:hAnsiTheme="minorHAnsi" w:cstheme="minorHAnsi"/>
                <w:color w:val="FFFFFF" w:themeColor="background1"/>
              </w:rPr>
            </w:pPr>
            <w:r>
              <w:rPr>
                <w:rFonts w:asciiTheme="minorHAnsi" w:hAnsiTheme="minorHAnsi" w:cstheme="minorHAnsi"/>
                <w:color w:val="FFFFFF" w:themeColor="background1"/>
              </w:rPr>
              <w:t xml:space="preserve">Staff </w:t>
            </w:r>
            <w:r w:rsidR="00B857C4">
              <w:rPr>
                <w:rFonts w:asciiTheme="minorHAnsi" w:hAnsiTheme="minorHAnsi" w:cstheme="minorHAnsi"/>
                <w:color w:val="FFFFFF" w:themeColor="background1"/>
              </w:rPr>
              <w:t>Attending in Advisory Capacity</w:t>
            </w:r>
          </w:p>
        </w:tc>
        <w:tc>
          <w:tcPr>
            <w:tcW w:w="6431" w:type="dxa"/>
            <w:tcBorders>
              <w:top w:val="single" w:sz="4" w:space="0" w:color="auto"/>
              <w:left w:val="single" w:sz="4" w:space="0" w:color="auto"/>
              <w:bottom w:val="single" w:sz="4" w:space="0" w:color="auto"/>
              <w:right w:val="single" w:sz="4" w:space="0" w:color="auto"/>
            </w:tcBorders>
            <w:shd w:val="clear" w:color="auto" w:fill="000000" w:themeFill="text1"/>
          </w:tcPr>
          <w:p w14:paraId="323DDAB2" w14:textId="53529F65" w:rsidR="001D5C23" w:rsidRDefault="001D5C23" w:rsidP="001D5C23">
            <w:pPr>
              <w:spacing w:after="0"/>
              <w:rPr>
                <w:rFonts w:asciiTheme="minorHAnsi" w:hAnsiTheme="minorHAnsi" w:cstheme="minorHAnsi"/>
              </w:rPr>
            </w:pPr>
            <w:r>
              <w:rPr>
                <w:rFonts w:asciiTheme="minorHAnsi" w:hAnsiTheme="minorHAnsi" w:cstheme="minorHAnsi"/>
              </w:rPr>
              <w:t>Role</w:t>
            </w:r>
          </w:p>
        </w:tc>
      </w:tr>
      <w:tr w:rsidR="0048527D" w:rsidRPr="003E4CF0" w14:paraId="4B746261" w14:textId="77777777" w:rsidTr="0048527D">
        <w:tc>
          <w:tcPr>
            <w:tcW w:w="3114" w:type="dxa"/>
            <w:tcBorders>
              <w:top w:val="single" w:sz="4" w:space="0" w:color="auto"/>
              <w:left w:val="single" w:sz="4" w:space="0" w:color="auto"/>
              <w:bottom w:val="single" w:sz="4" w:space="0" w:color="auto"/>
              <w:right w:val="single" w:sz="4" w:space="0" w:color="auto"/>
            </w:tcBorders>
          </w:tcPr>
          <w:p w14:paraId="52695E7E" w14:textId="6EA290F3" w:rsidR="0048527D" w:rsidRPr="003E4CF0" w:rsidRDefault="0048527D" w:rsidP="001D5C23">
            <w:pPr>
              <w:spacing w:after="0"/>
              <w:rPr>
                <w:rFonts w:asciiTheme="minorHAnsi" w:hAnsiTheme="minorHAnsi" w:cstheme="minorHAnsi"/>
              </w:rPr>
            </w:pPr>
            <w:r>
              <w:rPr>
                <w:rFonts w:asciiTheme="minorHAnsi" w:hAnsiTheme="minorHAnsi" w:cstheme="minorHAnsi"/>
              </w:rPr>
              <w:t>Andrea Petty</w:t>
            </w:r>
          </w:p>
        </w:tc>
        <w:tc>
          <w:tcPr>
            <w:tcW w:w="6431" w:type="dxa"/>
            <w:tcBorders>
              <w:top w:val="single" w:sz="4" w:space="0" w:color="auto"/>
              <w:left w:val="single" w:sz="4" w:space="0" w:color="auto"/>
              <w:bottom w:val="single" w:sz="4" w:space="0" w:color="auto"/>
              <w:right w:val="single" w:sz="4" w:space="0" w:color="auto"/>
            </w:tcBorders>
          </w:tcPr>
          <w:p w14:paraId="2F5ADA45" w14:textId="28BBF054" w:rsidR="0048527D" w:rsidRPr="003E4CF0" w:rsidRDefault="0048527D" w:rsidP="001D5C23">
            <w:pPr>
              <w:spacing w:after="0"/>
              <w:rPr>
                <w:rFonts w:asciiTheme="minorHAnsi" w:hAnsiTheme="minorHAnsi" w:cstheme="minorHAnsi"/>
              </w:rPr>
            </w:pPr>
            <w:r>
              <w:rPr>
                <w:rFonts w:asciiTheme="minorHAnsi" w:hAnsiTheme="minorHAnsi" w:cstheme="minorHAnsi"/>
              </w:rPr>
              <w:t>Chief of Staff- PCC</w:t>
            </w:r>
          </w:p>
        </w:tc>
      </w:tr>
      <w:tr w:rsidR="001D5C23" w:rsidRPr="003E4CF0" w14:paraId="59A5DF0B" w14:textId="77777777" w:rsidTr="0048527D">
        <w:tc>
          <w:tcPr>
            <w:tcW w:w="3114" w:type="dxa"/>
            <w:tcBorders>
              <w:top w:val="single" w:sz="4" w:space="0" w:color="auto"/>
              <w:left w:val="single" w:sz="4" w:space="0" w:color="auto"/>
              <w:bottom w:val="single" w:sz="4" w:space="0" w:color="auto"/>
              <w:right w:val="single" w:sz="4" w:space="0" w:color="auto"/>
            </w:tcBorders>
          </w:tcPr>
          <w:p w14:paraId="690C83F7" w14:textId="461468FB" w:rsidR="001D5C23" w:rsidRPr="003E4CF0" w:rsidRDefault="001D5C23" w:rsidP="001D5C23">
            <w:pPr>
              <w:spacing w:after="0"/>
              <w:rPr>
                <w:rFonts w:asciiTheme="minorHAnsi" w:hAnsiTheme="minorHAnsi" w:cstheme="minorHAnsi"/>
              </w:rPr>
            </w:pPr>
            <w:r w:rsidRPr="003E4CF0">
              <w:rPr>
                <w:rFonts w:asciiTheme="minorHAnsi" w:hAnsiTheme="minorHAnsi" w:cstheme="minorHAnsi"/>
              </w:rPr>
              <w:t>Sweety Sahani</w:t>
            </w:r>
          </w:p>
        </w:tc>
        <w:tc>
          <w:tcPr>
            <w:tcW w:w="6431" w:type="dxa"/>
            <w:tcBorders>
              <w:top w:val="single" w:sz="4" w:space="0" w:color="auto"/>
              <w:left w:val="single" w:sz="4" w:space="0" w:color="auto"/>
              <w:bottom w:val="single" w:sz="4" w:space="0" w:color="auto"/>
              <w:right w:val="single" w:sz="4" w:space="0" w:color="auto"/>
            </w:tcBorders>
          </w:tcPr>
          <w:p w14:paraId="202F8249" w14:textId="38908D6F" w:rsidR="001D5C23" w:rsidRPr="003E4CF0" w:rsidRDefault="001D5C23" w:rsidP="001D5C23">
            <w:pPr>
              <w:spacing w:after="0"/>
              <w:rPr>
                <w:rFonts w:asciiTheme="minorHAnsi" w:hAnsiTheme="minorHAnsi" w:cstheme="minorHAnsi"/>
              </w:rPr>
            </w:pPr>
            <w:r w:rsidRPr="003E4CF0">
              <w:rPr>
                <w:rFonts w:asciiTheme="minorHAnsi" w:hAnsiTheme="minorHAnsi" w:cstheme="minorHAnsi"/>
              </w:rPr>
              <w:t xml:space="preserve">Head of </w:t>
            </w:r>
            <w:r w:rsidR="0069084B">
              <w:rPr>
                <w:rFonts w:asciiTheme="minorHAnsi" w:hAnsiTheme="minorHAnsi" w:cstheme="minorHAnsi"/>
              </w:rPr>
              <w:t>Business Services</w:t>
            </w:r>
            <w:r w:rsidRPr="003E4CF0">
              <w:rPr>
                <w:rFonts w:asciiTheme="minorHAnsi" w:hAnsiTheme="minorHAnsi" w:cstheme="minorHAnsi"/>
              </w:rPr>
              <w:t xml:space="preserve"> </w:t>
            </w:r>
            <w:r>
              <w:rPr>
                <w:rFonts w:asciiTheme="minorHAnsi" w:hAnsiTheme="minorHAnsi" w:cstheme="minorHAnsi"/>
              </w:rPr>
              <w:t>–</w:t>
            </w:r>
            <w:r w:rsidRPr="003E4CF0">
              <w:rPr>
                <w:rFonts w:asciiTheme="minorHAnsi" w:hAnsiTheme="minorHAnsi" w:cstheme="minorHAnsi"/>
              </w:rPr>
              <w:t xml:space="preserve"> PCC</w:t>
            </w:r>
          </w:p>
        </w:tc>
      </w:tr>
      <w:tr w:rsidR="001D5C23" w:rsidRPr="003E4CF0" w14:paraId="2C45093E" w14:textId="77777777" w:rsidTr="003B0844">
        <w:tc>
          <w:tcPr>
            <w:tcW w:w="3114" w:type="dxa"/>
            <w:tcBorders>
              <w:top w:val="single" w:sz="4" w:space="0" w:color="auto"/>
              <w:left w:val="single" w:sz="4" w:space="0" w:color="auto"/>
              <w:bottom w:val="single" w:sz="4" w:space="0" w:color="auto"/>
              <w:right w:val="single" w:sz="4" w:space="0" w:color="auto"/>
            </w:tcBorders>
          </w:tcPr>
          <w:p w14:paraId="6AC17911" w14:textId="02EE8420" w:rsidR="001D5C23" w:rsidRPr="003E4CF0" w:rsidRDefault="003237A1" w:rsidP="001D5C23">
            <w:pPr>
              <w:spacing w:after="0"/>
              <w:rPr>
                <w:rFonts w:asciiTheme="minorHAnsi" w:hAnsiTheme="minorHAnsi" w:cstheme="minorHAnsi"/>
              </w:rPr>
            </w:pPr>
            <w:r>
              <w:rPr>
                <w:rFonts w:asciiTheme="minorHAnsi" w:hAnsiTheme="minorHAnsi" w:cstheme="minorHAnsi"/>
              </w:rPr>
              <w:t>Jenny Thompson</w:t>
            </w:r>
          </w:p>
        </w:tc>
        <w:tc>
          <w:tcPr>
            <w:tcW w:w="6431" w:type="dxa"/>
            <w:tcBorders>
              <w:top w:val="single" w:sz="4" w:space="0" w:color="auto"/>
              <w:left w:val="single" w:sz="4" w:space="0" w:color="auto"/>
              <w:bottom w:val="single" w:sz="4" w:space="0" w:color="auto"/>
              <w:right w:val="single" w:sz="4" w:space="0" w:color="auto"/>
            </w:tcBorders>
          </w:tcPr>
          <w:p w14:paraId="1B4E7757" w14:textId="5B452EA4" w:rsidR="001D5C23" w:rsidRPr="003E4CF0" w:rsidRDefault="00B051F7" w:rsidP="001D5C23">
            <w:pPr>
              <w:spacing w:after="0"/>
              <w:rPr>
                <w:rFonts w:asciiTheme="minorHAnsi" w:hAnsiTheme="minorHAnsi" w:cstheme="minorHAnsi"/>
              </w:rPr>
            </w:pPr>
            <w:r>
              <w:rPr>
                <w:rFonts w:asciiTheme="minorHAnsi" w:hAnsiTheme="minorHAnsi" w:cstheme="minorHAnsi"/>
              </w:rPr>
              <w:t>Business Services Assistant</w:t>
            </w:r>
            <w:r w:rsidR="003237A1">
              <w:rPr>
                <w:rFonts w:asciiTheme="minorHAnsi" w:hAnsiTheme="minorHAnsi" w:cstheme="minorHAnsi"/>
              </w:rPr>
              <w:t xml:space="preserve"> (Notetaker)- PCC</w:t>
            </w:r>
          </w:p>
        </w:tc>
      </w:tr>
      <w:tr w:rsidR="0048527D" w:rsidRPr="003E4CF0" w14:paraId="7EF77C80" w14:textId="77777777" w:rsidTr="003B0844">
        <w:tc>
          <w:tcPr>
            <w:tcW w:w="3114" w:type="dxa"/>
            <w:tcBorders>
              <w:top w:val="single" w:sz="4" w:space="0" w:color="auto"/>
              <w:left w:val="single" w:sz="4" w:space="0" w:color="auto"/>
              <w:bottom w:val="single" w:sz="4" w:space="0" w:color="auto"/>
              <w:right w:val="single" w:sz="4" w:space="0" w:color="auto"/>
            </w:tcBorders>
          </w:tcPr>
          <w:p w14:paraId="067E1FD7" w14:textId="54EE9286" w:rsidR="0048527D" w:rsidRDefault="0048527D" w:rsidP="001D5C23">
            <w:pPr>
              <w:spacing w:after="0"/>
              <w:rPr>
                <w:rFonts w:asciiTheme="minorHAnsi" w:hAnsiTheme="minorHAnsi" w:cstheme="minorHAnsi"/>
              </w:rPr>
            </w:pPr>
            <w:r>
              <w:rPr>
                <w:rFonts w:asciiTheme="minorHAnsi" w:hAnsiTheme="minorHAnsi" w:cstheme="minorHAnsi"/>
              </w:rPr>
              <w:t>DCC Ciaron Irvine</w:t>
            </w:r>
          </w:p>
        </w:tc>
        <w:tc>
          <w:tcPr>
            <w:tcW w:w="6431" w:type="dxa"/>
            <w:tcBorders>
              <w:top w:val="single" w:sz="4" w:space="0" w:color="auto"/>
              <w:left w:val="single" w:sz="4" w:space="0" w:color="auto"/>
              <w:bottom w:val="single" w:sz="4" w:space="0" w:color="auto"/>
              <w:right w:val="single" w:sz="4" w:space="0" w:color="auto"/>
            </w:tcBorders>
          </w:tcPr>
          <w:p w14:paraId="2F9840B7" w14:textId="6226B740" w:rsidR="0048527D" w:rsidRPr="001367D7" w:rsidRDefault="0048527D" w:rsidP="001D5C23">
            <w:pPr>
              <w:spacing w:after="0"/>
              <w:rPr>
                <w:rFonts w:asciiTheme="minorHAnsi" w:hAnsiTheme="minorHAnsi" w:cstheme="minorHAnsi"/>
              </w:rPr>
            </w:pPr>
            <w:r>
              <w:rPr>
                <w:rFonts w:asciiTheme="minorHAnsi" w:hAnsiTheme="minorHAnsi" w:cstheme="minorHAnsi"/>
              </w:rPr>
              <w:t>Deputy Chief Constable</w:t>
            </w:r>
          </w:p>
        </w:tc>
      </w:tr>
      <w:tr w:rsidR="001D5C23" w:rsidRPr="003E4CF0" w14:paraId="50F201F6" w14:textId="77777777" w:rsidTr="003B0844">
        <w:tc>
          <w:tcPr>
            <w:tcW w:w="3114" w:type="dxa"/>
            <w:tcBorders>
              <w:top w:val="single" w:sz="4" w:space="0" w:color="auto"/>
              <w:left w:val="single" w:sz="4" w:space="0" w:color="auto"/>
              <w:bottom w:val="single" w:sz="4" w:space="0" w:color="auto"/>
              <w:right w:val="single" w:sz="4" w:space="0" w:color="auto"/>
            </w:tcBorders>
          </w:tcPr>
          <w:p w14:paraId="07DFBA53" w14:textId="4FAD0BC1" w:rsidR="001D5C23" w:rsidRDefault="001367D7" w:rsidP="001D5C23">
            <w:pPr>
              <w:spacing w:after="0"/>
              <w:rPr>
                <w:rFonts w:asciiTheme="minorHAnsi" w:hAnsiTheme="minorHAnsi" w:cstheme="minorHAnsi"/>
              </w:rPr>
            </w:pPr>
            <w:r>
              <w:rPr>
                <w:rFonts w:asciiTheme="minorHAnsi" w:hAnsiTheme="minorHAnsi" w:cstheme="minorHAnsi"/>
              </w:rPr>
              <w:t xml:space="preserve">Supt </w:t>
            </w:r>
            <w:r w:rsidR="00B051F7">
              <w:rPr>
                <w:rFonts w:asciiTheme="minorHAnsi" w:hAnsiTheme="minorHAnsi" w:cstheme="minorHAnsi"/>
              </w:rPr>
              <w:t>Yvonne Dutson</w:t>
            </w:r>
          </w:p>
        </w:tc>
        <w:tc>
          <w:tcPr>
            <w:tcW w:w="6431" w:type="dxa"/>
            <w:tcBorders>
              <w:top w:val="single" w:sz="4" w:space="0" w:color="auto"/>
              <w:left w:val="single" w:sz="4" w:space="0" w:color="auto"/>
              <w:bottom w:val="single" w:sz="4" w:space="0" w:color="auto"/>
              <w:right w:val="single" w:sz="4" w:space="0" w:color="auto"/>
            </w:tcBorders>
          </w:tcPr>
          <w:p w14:paraId="2CFBBF98" w14:textId="333222EE" w:rsidR="00B051F7" w:rsidRDefault="001367D7" w:rsidP="001D5C23">
            <w:pPr>
              <w:spacing w:after="0"/>
              <w:rPr>
                <w:rFonts w:asciiTheme="minorHAnsi" w:hAnsiTheme="minorHAnsi" w:cstheme="minorHAnsi"/>
              </w:rPr>
            </w:pPr>
            <w:r w:rsidRPr="001367D7">
              <w:rPr>
                <w:rFonts w:asciiTheme="minorHAnsi" w:hAnsiTheme="minorHAnsi" w:cstheme="minorHAnsi"/>
              </w:rPr>
              <w:t>Superintendent-Hea</w:t>
            </w:r>
            <w:r>
              <w:rPr>
                <w:rFonts w:asciiTheme="minorHAnsi" w:hAnsiTheme="minorHAnsi" w:cstheme="minorHAnsi"/>
              </w:rPr>
              <w:t>d of</w:t>
            </w:r>
            <w:r w:rsidRPr="001367D7">
              <w:rPr>
                <w:rFonts w:asciiTheme="minorHAnsi" w:hAnsiTheme="minorHAnsi" w:cstheme="minorHAnsi"/>
              </w:rPr>
              <w:t xml:space="preserve"> Professional Standards/Counter Corruption and Vetting Unit.</w:t>
            </w:r>
          </w:p>
        </w:tc>
      </w:tr>
      <w:tr w:rsidR="001D5C23" w:rsidRPr="003E4CF0" w14:paraId="6CC7FD40" w14:textId="77777777" w:rsidTr="003B0844">
        <w:tc>
          <w:tcPr>
            <w:tcW w:w="3114" w:type="dxa"/>
            <w:tcBorders>
              <w:top w:val="single" w:sz="4" w:space="0" w:color="auto"/>
              <w:left w:val="single" w:sz="4" w:space="0" w:color="auto"/>
              <w:bottom w:val="single" w:sz="4" w:space="0" w:color="auto"/>
              <w:right w:val="single" w:sz="4" w:space="0" w:color="auto"/>
            </w:tcBorders>
          </w:tcPr>
          <w:p w14:paraId="5A1F65D5" w14:textId="67D91E41" w:rsidR="001D5C23" w:rsidRDefault="003237A1" w:rsidP="001D5C23">
            <w:pPr>
              <w:spacing w:after="0"/>
              <w:rPr>
                <w:rFonts w:asciiTheme="minorHAnsi" w:hAnsiTheme="minorHAnsi" w:cstheme="minorHAnsi"/>
              </w:rPr>
            </w:pPr>
            <w:r>
              <w:rPr>
                <w:rFonts w:asciiTheme="minorHAnsi" w:hAnsiTheme="minorHAnsi" w:cstheme="minorHAnsi"/>
              </w:rPr>
              <w:t>Christine Carrick</w:t>
            </w:r>
          </w:p>
        </w:tc>
        <w:tc>
          <w:tcPr>
            <w:tcW w:w="6431" w:type="dxa"/>
            <w:tcBorders>
              <w:top w:val="single" w:sz="4" w:space="0" w:color="auto"/>
              <w:left w:val="single" w:sz="4" w:space="0" w:color="auto"/>
              <w:bottom w:val="single" w:sz="4" w:space="0" w:color="auto"/>
              <w:right w:val="single" w:sz="4" w:space="0" w:color="auto"/>
            </w:tcBorders>
          </w:tcPr>
          <w:p w14:paraId="01928369" w14:textId="6130B08F" w:rsidR="001D5C23" w:rsidRDefault="00C10B5F" w:rsidP="001D5C23">
            <w:pPr>
              <w:spacing w:after="0"/>
              <w:rPr>
                <w:rFonts w:asciiTheme="minorHAnsi" w:hAnsiTheme="minorHAnsi" w:cstheme="minorHAnsi"/>
              </w:rPr>
            </w:pPr>
            <w:r>
              <w:rPr>
                <w:rFonts w:asciiTheme="minorHAnsi" w:hAnsiTheme="minorHAnsi" w:cstheme="minorHAnsi"/>
              </w:rPr>
              <w:t>Office Manager, Professional Standards Department</w:t>
            </w:r>
          </w:p>
        </w:tc>
      </w:tr>
    </w:tbl>
    <w:p w14:paraId="485A15A8" w14:textId="77777777" w:rsidR="00144FFD" w:rsidRPr="003E4CF0" w:rsidRDefault="00144FFD" w:rsidP="00144FFD">
      <w:pPr>
        <w:spacing w:after="0"/>
        <w:rPr>
          <w:rFonts w:asciiTheme="minorHAnsi" w:hAnsiTheme="minorHAnsi" w:cstheme="minorHAnsi"/>
        </w:rPr>
      </w:pPr>
    </w:p>
    <w:p w14:paraId="42FDA1E0" w14:textId="77777777" w:rsidR="00144FFD" w:rsidRPr="003E4CF0" w:rsidRDefault="00144FFD" w:rsidP="00144FFD">
      <w:pPr>
        <w:spacing w:after="0"/>
        <w:rPr>
          <w:rFonts w:asciiTheme="minorHAnsi" w:hAnsiTheme="minorHAnsi" w:cstheme="minorHAnsi"/>
          <w:sz w:val="26"/>
          <w:szCs w:val="28"/>
          <w:u w:val="single"/>
        </w:rPr>
      </w:pPr>
      <w:r w:rsidRPr="003E4CF0">
        <w:rPr>
          <w:rFonts w:asciiTheme="minorHAnsi" w:hAnsiTheme="minorHAnsi" w:cstheme="minorHAnsi"/>
          <w:b/>
          <w:sz w:val="26"/>
          <w:szCs w:val="28"/>
        </w:rPr>
        <w:t>Apologies</w:t>
      </w:r>
    </w:p>
    <w:tbl>
      <w:tblPr>
        <w:tblpPr w:leftFromText="180" w:rightFromText="180" w:vertAnchor="text" w:horzAnchor="margin"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448"/>
        <w:gridCol w:w="6847"/>
      </w:tblGrid>
      <w:tr w:rsidR="00144FFD" w:rsidRPr="003E4CF0" w14:paraId="193BAABD" w14:textId="77777777" w:rsidTr="00144FFD">
        <w:tc>
          <w:tcPr>
            <w:tcW w:w="2448" w:type="dxa"/>
            <w:tcBorders>
              <w:top w:val="single" w:sz="4" w:space="0" w:color="auto"/>
              <w:left w:val="single" w:sz="4" w:space="0" w:color="auto"/>
              <w:bottom w:val="single" w:sz="4" w:space="0" w:color="auto"/>
              <w:right w:val="single" w:sz="4" w:space="0" w:color="auto"/>
            </w:tcBorders>
            <w:shd w:val="clear" w:color="auto" w:fill="000000"/>
            <w:hideMark/>
          </w:tcPr>
          <w:p w14:paraId="1737F208" w14:textId="77777777" w:rsidR="00144FFD" w:rsidRPr="003E4CF0" w:rsidRDefault="00144FFD">
            <w:pPr>
              <w:spacing w:after="0" w:line="240" w:lineRule="auto"/>
              <w:rPr>
                <w:rFonts w:asciiTheme="minorHAnsi" w:hAnsiTheme="minorHAnsi" w:cstheme="minorHAnsi"/>
                <w:color w:val="FFFFFF"/>
              </w:rPr>
            </w:pPr>
            <w:r w:rsidRPr="003E4CF0">
              <w:rPr>
                <w:rFonts w:asciiTheme="minorHAnsi" w:hAnsiTheme="minorHAnsi" w:cstheme="minorHAnsi"/>
                <w:color w:val="FFFFFF"/>
              </w:rPr>
              <w:t>Name</w:t>
            </w:r>
          </w:p>
        </w:tc>
        <w:tc>
          <w:tcPr>
            <w:tcW w:w="6847" w:type="dxa"/>
            <w:tcBorders>
              <w:top w:val="single" w:sz="4" w:space="0" w:color="auto"/>
              <w:left w:val="single" w:sz="4" w:space="0" w:color="auto"/>
              <w:bottom w:val="single" w:sz="4" w:space="0" w:color="auto"/>
              <w:right w:val="single" w:sz="4" w:space="0" w:color="auto"/>
            </w:tcBorders>
            <w:shd w:val="clear" w:color="auto" w:fill="000000"/>
            <w:hideMark/>
          </w:tcPr>
          <w:p w14:paraId="584CE6B6" w14:textId="77777777" w:rsidR="00144FFD" w:rsidRPr="003E4CF0" w:rsidRDefault="00144FFD">
            <w:pPr>
              <w:spacing w:after="0" w:line="240" w:lineRule="auto"/>
              <w:rPr>
                <w:rFonts w:asciiTheme="minorHAnsi" w:hAnsiTheme="minorHAnsi" w:cstheme="minorHAnsi"/>
                <w:color w:val="FFFFFF"/>
              </w:rPr>
            </w:pPr>
            <w:r w:rsidRPr="003E4CF0">
              <w:rPr>
                <w:rFonts w:asciiTheme="minorHAnsi" w:hAnsiTheme="minorHAnsi" w:cstheme="minorHAnsi"/>
                <w:color w:val="FFFFFF"/>
              </w:rPr>
              <w:t>Role</w:t>
            </w:r>
          </w:p>
        </w:tc>
      </w:tr>
      <w:tr w:rsidR="00656C11" w:rsidRPr="003E4CF0" w14:paraId="7EA3B973" w14:textId="77777777" w:rsidTr="0008358E">
        <w:trPr>
          <w:trHeight w:val="37"/>
        </w:trPr>
        <w:tc>
          <w:tcPr>
            <w:tcW w:w="2448" w:type="dxa"/>
            <w:tcBorders>
              <w:top w:val="single" w:sz="4" w:space="0" w:color="auto"/>
              <w:left w:val="single" w:sz="4" w:space="0" w:color="auto"/>
              <w:bottom w:val="single" w:sz="4" w:space="0" w:color="auto"/>
              <w:right w:val="single" w:sz="4" w:space="0" w:color="auto"/>
            </w:tcBorders>
          </w:tcPr>
          <w:p w14:paraId="5AE18772" w14:textId="45F7BFCD" w:rsidR="00656C11" w:rsidRDefault="001367D7" w:rsidP="00656C11">
            <w:pPr>
              <w:spacing w:after="0" w:line="240" w:lineRule="auto"/>
              <w:rPr>
                <w:rFonts w:asciiTheme="minorHAnsi" w:hAnsiTheme="minorHAnsi" w:cstheme="minorHAnsi"/>
              </w:rPr>
            </w:pPr>
            <w:r>
              <w:rPr>
                <w:rFonts w:asciiTheme="minorHAnsi" w:hAnsiTheme="minorHAnsi" w:cstheme="minorHAnsi"/>
              </w:rPr>
              <w:t>Beth Fotheringham</w:t>
            </w:r>
          </w:p>
        </w:tc>
        <w:tc>
          <w:tcPr>
            <w:tcW w:w="6847" w:type="dxa"/>
            <w:tcBorders>
              <w:top w:val="single" w:sz="4" w:space="0" w:color="auto"/>
              <w:left w:val="single" w:sz="4" w:space="0" w:color="auto"/>
              <w:bottom w:val="single" w:sz="4" w:space="0" w:color="auto"/>
              <w:right w:val="single" w:sz="4" w:space="0" w:color="auto"/>
            </w:tcBorders>
          </w:tcPr>
          <w:p w14:paraId="19161155" w14:textId="31233321" w:rsidR="00656C11" w:rsidRDefault="00956B29" w:rsidP="00656C11">
            <w:pPr>
              <w:spacing w:after="0" w:line="240" w:lineRule="auto"/>
              <w:rPr>
                <w:rFonts w:asciiTheme="minorHAnsi" w:hAnsiTheme="minorHAnsi" w:cstheme="minorHAnsi"/>
              </w:rPr>
            </w:pPr>
            <w:r>
              <w:rPr>
                <w:rFonts w:asciiTheme="minorHAnsi" w:hAnsiTheme="minorHAnsi" w:cstheme="minorHAnsi"/>
              </w:rPr>
              <w:t>Independent Member</w:t>
            </w:r>
          </w:p>
        </w:tc>
      </w:tr>
      <w:tr w:rsidR="001367D7" w:rsidRPr="003E4CF0" w14:paraId="2CEEC9EC" w14:textId="77777777" w:rsidTr="0008358E">
        <w:trPr>
          <w:trHeight w:val="37"/>
        </w:trPr>
        <w:tc>
          <w:tcPr>
            <w:tcW w:w="2448" w:type="dxa"/>
            <w:tcBorders>
              <w:top w:val="single" w:sz="4" w:space="0" w:color="auto"/>
              <w:left w:val="single" w:sz="4" w:space="0" w:color="auto"/>
              <w:bottom w:val="single" w:sz="4" w:space="0" w:color="auto"/>
              <w:right w:val="single" w:sz="4" w:space="0" w:color="auto"/>
            </w:tcBorders>
          </w:tcPr>
          <w:p w14:paraId="1F49AEE2" w14:textId="6A164948" w:rsidR="001367D7" w:rsidRDefault="001367D7" w:rsidP="00656C11">
            <w:pPr>
              <w:spacing w:after="0" w:line="240" w:lineRule="auto"/>
              <w:rPr>
                <w:rFonts w:asciiTheme="minorHAnsi" w:hAnsiTheme="minorHAnsi" w:cstheme="minorHAnsi"/>
              </w:rPr>
            </w:pPr>
            <w:r>
              <w:rPr>
                <w:rFonts w:asciiTheme="minorHAnsi" w:hAnsiTheme="minorHAnsi" w:cstheme="minorHAnsi"/>
              </w:rPr>
              <w:t>Sara MacCallum</w:t>
            </w:r>
          </w:p>
        </w:tc>
        <w:tc>
          <w:tcPr>
            <w:tcW w:w="6847" w:type="dxa"/>
            <w:tcBorders>
              <w:top w:val="single" w:sz="4" w:space="0" w:color="auto"/>
              <w:left w:val="single" w:sz="4" w:space="0" w:color="auto"/>
              <w:bottom w:val="single" w:sz="4" w:space="0" w:color="auto"/>
              <w:right w:val="single" w:sz="4" w:space="0" w:color="auto"/>
            </w:tcBorders>
          </w:tcPr>
          <w:p w14:paraId="68C6C7E0" w14:textId="4ED50CA2" w:rsidR="001367D7" w:rsidRDefault="001367D7" w:rsidP="00656C11">
            <w:pPr>
              <w:spacing w:after="0" w:line="240" w:lineRule="auto"/>
              <w:rPr>
                <w:rFonts w:asciiTheme="minorHAnsi" w:hAnsiTheme="minorHAnsi" w:cstheme="minorHAnsi"/>
              </w:rPr>
            </w:pPr>
            <w:r>
              <w:rPr>
                <w:rFonts w:asciiTheme="minorHAnsi" w:hAnsiTheme="minorHAnsi" w:cstheme="minorHAnsi"/>
              </w:rPr>
              <w:t>Independent Member</w:t>
            </w:r>
          </w:p>
        </w:tc>
      </w:tr>
      <w:tr w:rsidR="00C13DB4" w:rsidRPr="003E4CF0" w14:paraId="544AFCD2" w14:textId="77777777" w:rsidTr="0008358E">
        <w:trPr>
          <w:trHeight w:val="37"/>
        </w:trPr>
        <w:tc>
          <w:tcPr>
            <w:tcW w:w="2448" w:type="dxa"/>
            <w:tcBorders>
              <w:top w:val="single" w:sz="4" w:space="0" w:color="auto"/>
              <w:left w:val="single" w:sz="4" w:space="0" w:color="auto"/>
              <w:bottom w:val="single" w:sz="4" w:space="0" w:color="auto"/>
              <w:right w:val="single" w:sz="4" w:space="0" w:color="auto"/>
            </w:tcBorders>
          </w:tcPr>
          <w:p w14:paraId="4788F33F" w14:textId="38821F7B" w:rsidR="00C13DB4" w:rsidRDefault="001367D7" w:rsidP="00656C11">
            <w:pPr>
              <w:spacing w:after="0" w:line="240" w:lineRule="auto"/>
              <w:rPr>
                <w:rFonts w:asciiTheme="minorHAnsi" w:hAnsiTheme="minorHAnsi" w:cstheme="minorHAnsi"/>
              </w:rPr>
            </w:pPr>
            <w:r>
              <w:rPr>
                <w:rFonts w:asciiTheme="minorHAnsi" w:hAnsiTheme="minorHAnsi" w:cstheme="minorHAnsi"/>
              </w:rPr>
              <w:t>Abigail Coleman</w:t>
            </w:r>
          </w:p>
        </w:tc>
        <w:tc>
          <w:tcPr>
            <w:tcW w:w="6847" w:type="dxa"/>
            <w:tcBorders>
              <w:top w:val="single" w:sz="4" w:space="0" w:color="auto"/>
              <w:left w:val="single" w:sz="4" w:space="0" w:color="auto"/>
              <w:bottom w:val="single" w:sz="4" w:space="0" w:color="auto"/>
              <w:right w:val="single" w:sz="4" w:space="0" w:color="auto"/>
            </w:tcBorders>
          </w:tcPr>
          <w:p w14:paraId="6BE8928C" w14:textId="386BE9C5" w:rsidR="00C13DB4" w:rsidRDefault="00A349B2" w:rsidP="00656C11">
            <w:pPr>
              <w:spacing w:after="0" w:line="240" w:lineRule="auto"/>
              <w:rPr>
                <w:rFonts w:asciiTheme="minorHAnsi" w:hAnsiTheme="minorHAnsi" w:cstheme="minorHAnsi"/>
              </w:rPr>
            </w:pPr>
            <w:r>
              <w:rPr>
                <w:rFonts w:asciiTheme="minorHAnsi" w:hAnsiTheme="minorHAnsi" w:cstheme="minorHAnsi"/>
              </w:rPr>
              <w:t>Area Coordinator, Community Peer Mentors- PCC</w:t>
            </w:r>
          </w:p>
        </w:tc>
      </w:tr>
    </w:tbl>
    <w:p w14:paraId="2D961022" w14:textId="58723612" w:rsidR="00212E3C" w:rsidRDefault="00212E3C"/>
    <w:tbl>
      <w:tblPr>
        <w:tblStyle w:val="TableGrid"/>
        <w:tblW w:w="9445" w:type="dxa"/>
        <w:tblBorders>
          <w:insideV w:val="none" w:sz="0" w:space="0" w:color="auto"/>
        </w:tblBorders>
        <w:tblLook w:val="04A0" w:firstRow="1" w:lastRow="0" w:firstColumn="1" w:lastColumn="0" w:noHBand="0" w:noVBand="1"/>
      </w:tblPr>
      <w:tblGrid>
        <w:gridCol w:w="524"/>
        <w:gridCol w:w="7789"/>
        <w:gridCol w:w="1132"/>
      </w:tblGrid>
      <w:tr w:rsidR="00FC6ECB" w14:paraId="128C602F" w14:textId="77777777" w:rsidTr="00EB59A1">
        <w:tc>
          <w:tcPr>
            <w:tcW w:w="524" w:type="dxa"/>
          </w:tcPr>
          <w:p w14:paraId="66399223" w14:textId="06F29F12" w:rsidR="00FC6ECB" w:rsidRDefault="00FC6ECB">
            <w:r>
              <w:t>1</w:t>
            </w:r>
          </w:p>
        </w:tc>
        <w:tc>
          <w:tcPr>
            <w:tcW w:w="7789" w:type="dxa"/>
            <w:tcBorders>
              <w:right w:val="single" w:sz="4" w:space="0" w:color="auto"/>
            </w:tcBorders>
          </w:tcPr>
          <w:p w14:paraId="49A844F2" w14:textId="058E7C1B" w:rsidR="00FC6ECB" w:rsidRPr="00234F77" w:rsidRDefault="00162161" w:rsidP="005D26C3">
            <w:pPr>
              <w:jc w:val="both"/>
              <w:rPr>
                <w:b/>
                <w:bCs/>
              </w:rPr>
            </w:pPr>
            <w:r>
              <w:rPr>
                <w:b/>
                <w:bCs/>
              </w:rPr>
              <w:t>Chairs Welcome</w:t>
            </w:r>
          </w:p>
        </w:tc>
        <w:tc>
          <w:tcPr>
            <w:tcW w:w="1132" w:type="dxa"/>
            <w:tcBorders>
              <w:left w:val="single" w:sz="4" w:space="0" w:color="auto"/>
            </w:tcBorders>
          </w:tcPr>
          <w:p w14:paraId="5769D7E5" w14:textId="7AA42A2B" w:rsidR="00FC6ECB" w:rsidRPr="005519A8" w:rsidRDefault="00FC6ECB">
            <w:pPr>
              <w:rPr>
                <w:b/>
                <w:bCs/>
              </w:rPr>
            </w:pPr>
            <w:r w:rsidRPr="005519A8">
              <w:rPr>
                <w:b/>
                <w:bCs/>
              </w:rPr>
              <w:t>Action</w:t>
            </w:r>
          </w:p>
        </w:tc>
      </w:tr>
      <w:tr w:rsidR="00234F77" w14:paraId="630C49EA" w14:textId="77777777" w:rsidTr="00EB59A1">
        <w:trPr>
          <w:trHeight w:val="466"/>
        </w:trPr>
        <w:tc>
          <w:tcPr>
            <w:tcW w:w="524" w:type="dxa"/>
          </w:tcPr>
          <w:p w14:paraId="17CB2B58" w14:textId="77777777" w:rsidR="00234F77" w:rsidRDefault="00234F77"/>
        </w:tc>
        <w:tc>
          <w:tcPr>
            <w:tcW w:w="7789" w:type="dxa"/>
            <w:tcBorders>
              <w:right w:val="single" w:sz="4" w:space="0" w:color="auto"/>
            </w:tcBorders>
          </w:tcPr>
          <w:p w14:paraId="684A8AFC" w14:textId="5D237488" w:rsidR="007863B0" w:rsidRPr="00234F77" w:rsidRDefault="0048527D" w:rsidP="005D26C3">
            <w:pPr>
              <w:jc w:val="both"/>
            </w:pPr>
            <w:r>
              <w:t>The Chair welcomed everyone to the meeting.</w:t>
            </w:r>
            <w:r w:rsidR="00F745B8">
              <w:t xml:space="preserve"> </w:t>
            </w:r>
          </w:p>
        </w:tc>
        <w:tc>
          <w:tcPr>
            <w:tcW w:w="1132" w:type="dxa"/>
            <w:tcBorders>
              <w:left w:val="single" w:sz="4" w:space="0" w:color="auto"/>
            </w:tcBorders>
          </w:tcPr>
          <w:p w14:paraId="0EC2D259" w14:textId="77777777" w:rsidR="00234F77" w:rsidRPr="005519A8" w:rsidRDefault="00234F77"/>
        </w:tc>
      </w:tr>
      <w:tr w:rsidR="009D2C45" w14:paraId="2F7A745D" w14:textId="77777777" w:rsidTr="00EB59A1">
        <w:tc>
          <w:tcPr>
            <w:tcW w:w="524" w:type="dxa"/>
          </w:tcPr>
          <w:p w14:paraId="51CFB418" w14:textId="52E76D62" w:rsidR="009D2C45" w:rsidRDefault="00971D4D">
            <w:r>
              <w:t>2</w:t>
            </w:r>
          </w:p>
        </w:tc>
        <w:tc>
          <w:tcPr>
            <w:tcW w:w="7789" w:type="dxa"/>
            <w:tcBorders>
              <w:right w:val="single" w:sz="4" w:space="0" w:color="auto"/>
            </w:tcBorders>
          </w:tcPr>
          <w:p w14:paraId="283CE41F" w14:textId="41EAFC4D" w:rsidR="009D2C45" w:rsidRPr="00971D4D" w:rsidRDefault="00162161" w:rsidP="005D26C3">
            <w:pPr>
              <w:jc w:val="both"/>
              <w:rPr>
                <w:b/>
                <w:bCs/>
              </w:rPr>
            </w:pPr>
            <w:r>
              <w:rPr>
                <w:b/>
                <w:bCs/>
              </w:rPr>
              <w:t>Housekeeping</w:t>
            </w:r>
          </w:p>
        </w:tc>
        <w:tc>
          <w:tcPr>
            <w:tcW w:w="1132" w:type="dxa"/>
            <w:tcBorders>
              <w:left w:val="single" w:sz="4" w:space="0" w:color="auto"/>
            </w:tcBorders>
          </w:tcPr>
          <w:p w14:paraId="43084637" w14:textId="4CF6C8F0" w:rsidR="00971D4D" w:rsidRPr="005519A8" w:rsidRDefault="00971D4D"/>
        </w:tc>
      </w:tr>
      <w:tr w:rsidR="00971D4D" w14:paraId="169B5EBC" w14:textId="77777777" w:rsidTr="00EB59A1">
        <w:tc>
          <w:tcPr>
            <w:tcW w:w="524" w:type="dxa"/>
          </w:tcPr>
          <w:p w14:paraId="7A077311" w14:textId="77777777" w:rsidR="00971D4D" w:rsidRPr="00C865F9" w:rsidRDefault="00971D4D"/>
        </w:tc>
        <w:tc>
          <w:tcPr>
            <w:tcW w:w="7789" w:type="dxa"/>
            <w:tcBorders>
              <w:right w:val="single" w:sz="4" w:space="0" w:color="auto"/>
            </w:tcBorders>
          </w:tcPr>
          <w:p w14:paraId="0AD64B5D" w14:textId="53207EFE" w:rsidR="00A349B9" w:rsidRPr="00C865F9" w:rsidRDefault="0048527D" w:rsidP="005D26C3">
            <w:pPr>
              <w:jc w:val="both"/>
            </w:pPr>
            <w:r>
              <w:t>The Chair informed the panel of the general housekeeping rules of the meeting.</w:t>
            </w:r>
          </w:p>
        </w:tc>
        <w:tc>
          <w:tcPr>
            <w:tcW w:w="1132" w:type="dxa"/>
            <w:tcBorders>
              <w:left w:val="single" w:sz="4" w:space="0" w:color="auto"/>
            </w:tcBorders>
          </w:tcPr>
          <w:p w14:paraId="5A15EFBF" w14:textId="730EFC3C" w:rsidR="00462730" w:rsidRPr="005519A8" w:rsidRDefault="00462730"/>
        </w:tc>
      </w:tr>
      <w:tr w:rsidR="008D418B" w14:paraId="03B13F91" w14:textId="77777777" w:rsidTr="00EB59A1">
        <w:tc>
          <w:tcPr>
            <w:tcW w:w="524" w:type="dxa"/>
          </w:tcPr>
          <w:p w14:paraId="4104451C" w14:textId="41E04E01" w:rsidR="008D418B" w:rsidRPr="00C865F9" w:rsidRDefault="008D418B">
            <w:r>
              <w:lastRenderedPageBreak/>
              <w:t>3</w:t>
            </w:r>
          </w:p>
        </w:tc>
        <w:tc>
          <w:tcPr>
            <w:tcW w:w="7789" w:type="dxa"/>
            <w:tcBorders>
              <w:right w:val="single" w:sz="4" w:space="0" w:color="auto"/>
            </w:tcBorders>
          </w:tcPr>
          <w:p w14:paraId="5BDC2660" w14:textId="59ABD59D" w:rsidR="008D418B" w:rsidRPr="00497F6D" w:rsidRDefault="00162161" w:rsidP="005D26C3">
            <w:pPr>
              <w:jc w:val="both"/>
              <w:rPr>
                <w:b/>
                <w:bCs/>
              </w:rPr>
            </w:pPr>
            <w:r>
              <w:rPr>
                <w:b/>
                <w:bCs/>
              </w:rPr>
              <w:t>Introduction and Apologies</w:t>
            </w:r>
          </w:p>
        </w:tc>
        <w:tc>
          <w:tcPr>
            <w:tcW w:w="1132" w:type="dxa"/>
            <w:tcBorders>
              <w:left w:val="single" w:sz="4" w:space="0" w:color="auto"/>
            </w:tcBorders>
          </w:tcPr>
          <w:p w14:paraId="27B91D99" w14:textId="77777777" w:rsidR="008D418B" w:rsidRPr="005519A8" w:rsidRDefault="008D418B"/>
        </w:tc>
      </w:tr>
      <w:tr w:rsidR="00497F6D" w14:paraId="03347ED2" w14:textId="77777777" w:rsidTr="00EB59A1">
        <w:tc>
          <w:tcPr>
            <w:tcW w:w="524" w:type="dxa"/>
          </w:tcPr>
          <w:p w14:paraId="5B293418" w14:textId="6CF36D6D" w:rsidR="00497F6D" w:rsidRDefault="00497F6D"/>
        </w:tc>
        <w:tc>
          <w:tcPr>
            <w:tcW w:w="7789" w:type="dxa"/>
            <w:tcBorders>
              <w:right w:val="single" w:sz="4" w:space="0" w:color="auto"/>
            </w:tcBorders>
          </w:tcPr>
          <w:p w14:paraId="62560283" w14:textId="77777777" w:rsidR="0048527D" w:rsidRDefault="0048527D" w:rsidP="005D26C3">
            <w:pPr>
              <w:jc w:val="both"/>
            </w:pPr>
            <w:r>
              <w:t>Panel Members gave a brief introduction about themselves.</w:t>
            </w:r>
          </w:p>
          <w:p w14:paraId="56C0694A" w14:textId="7AB2ED4B" w:rsidR="0048527D" w:rsidRPr="00CB6A5B" w:rsidRDefault="0048527D" w:rsidP="005D26C3">
            <w:pPr>
              <w:jc w:val="both"/>
            </w:pPr>
            <w:r>
              <w:t>Apologies were noted.</w:t>
            </w:r>
          </w:p>
        </w:tc>
        <w:tc>
          <w:tcPr>
            <w:tcW w:w="1132" w:type="dxa"/>
            <w:tcBorders>
              <w:left w:val="single" w:sz="4" w:space="0" w:color="auto"/>
            </w:tcBorders>
          </w:tcPr>
          <w:p w14:paraId="2E941D4A" w14:textId="2A87CFA3" w:rsidR="00F10D2D" w:rsidRPr="00F10D2D" w:rsidRDefault="00F10D2D" w:rsidP="00CB6A5B">
            <w:pPr>
              <w:rPr>
                <w:b/>
                <w:bCs/>
              </w:rPr>
            </w:pPr>
          </w:p>
        </w:tc>
      </w:tr>
      <w:tr w:rsidR="00451DE0" w14:paraId="1776D0DC" w14:textId="77777777" w:rsidTr="00EB59A1">
        <w:tc>
          <w:tcPr>
            <w:tcW w:w="524" w:type="dxa"/>
          </w:tcPr>
          <w:p w14:paraId="6FB9B7C5" w14:textId="50785400" w:rsidR="00451DE0" w:rsidRDefault="0014490A">
            <w:r>
              <w:t>4</w:t>
            </w:r>
          </w:p>
        </w:tc>
        <w:tc>
          <w:tcPr>
            <w:tcW w:w="7789" w:type="dxa"/>
            <w:tcBorders>
              <w:right w:val="single" w:sz="4" w:space="0" w:color="auto"/>
            </w:tcBorders>
          </w:tcPr>
          <w:p w14:paraId="42CC0078" w14:textId="7BCB798F" w:rsidR="00451DE0" w:rsidRPr="00B45F19" w:rsidRDefault="00162161" w:rsidP="005D26C3">
            <w:pPr>
              <w:jc w:val="both"/>
              <w:rPr>
                <w:b/>
                <w:bCs/>
              </w:rPr>
            </w:pPr>
            <w:r>
              <w:rPr>
                <w:b/>
                <w:bCs/>
              </w:rPr>
              <w:t>Conflict of Interest/Undertaking of Confidentiality</w:t>
            </w:r>
          </w:p>
        </w:tc>
        <w:tc>
          <w:tcPr>
            <w:tcW w:w="1132" w:type="dxa"/>
            <w:tcBorders>
              <w:left w:val="single" w:sz="4" w:space="0" w:color="auto"/>
            </w:tcBorders>
          </w:tcPr>
          <w:p w14:paraId="273AD7D5" w14:textId="77777777" w:rsidR="00451DE0" w:rsidRPr="005519A8" w:rsidRDefault="00451DE0"/>
        </w:tc>
      </w:tr>
      <w:tr w:rsidR="00B45F19" w14:paraId="33EFCD9A" w14:textId="77777777" w:rsidTr="00EB59A1">
        <w:tc>
          <w:tcPr>
            <w:tcW w:w="524" w:type="dxa"/>
          </w:tcPr>
          <w:p w14:paraId="0B4DFFA0" w14:textId="77777777" w:rsidR="00B45F19" w:rsidRDefault="00B45F19"/>
        </w:tc>
        <w:tc>
          <w:tcPr>
            <w:tcW w:w="7789" w:type="dxa"/>
            <w:tcBorders>
              <w:right w:val="single" w:sz="4" w:space="0" w:color="auto"/>
            </w:tcBorders>
          </w:tcPr>
          <w:p w14:paraId="4A545219" w14:textId="5E2B802B" w:rsidR="00D4639D" w:rsidRPr="00162161" w:rsidRDefault="0048527D" w:rsidP="007863B0">
            <w:pPr>
              <w:spacing w:line="240" w:lineRule="auto"/>
              <w:ind w:right="313"/>
              <w:jc w:val="both"/>
            </w:pPr>
            <w:r>
              <w:t>The Chair reminded members of the confidential nature of the meeting and how this was going to be monitored. Members of the group were requested to declare their interest in any cases that were being discussed as the meeting progresse</w:t>
            </w:r>
            <w:r w:rsidR="00EB3F46">
              <w:t>d</w:t>
            </w:r>
            <w:r>
              <w:t>.</w:t>
            </w:r>
          </w:p>
        </w:tc>
        <w:tc>
          <w:tcPr>
            <w:tcW w:w="1132" w:type="dxa"/>
            <w:tcBorders>
              <w:left w:val="single" w:sz="4" w:space="0" w:color="auto"/>
            </w:tcBorders>
          </w:tcPr>
          <w:p w14:paraId="1FDE7308" w14:textId="7A7D6153" w:rsidR="00162161" w:rsidRPr="00384F81" w:rsidRDefault="00162161">
            <w:pPr>
              <w:rPr>
                <w:b/>
                <w:bCs/>
              </w:rPr>
            </w:pPr>
          </w:p>
        </w:tc>
      </w:tr>
      <w:tr w:rsidR="00345997" w14:paraId="6E8A6DD9" w14:textId="77777777" w:rsidTr="00EB59A1">
        <w:trPr>
          <w:trHeight w:val="422"/>
        </w:trPr>
        <w:tc>
          <w:tcPr>
            <w:tcW w:w="524" w:type="dxa"/>
          </w:tcPr>
          <w:p w14:paraId="4913B4BB" w14:textId="49E14E68" w:rsidR="00345997" w:rsidRDefault="0014490A">
            <w:r>
              <w:t>5</w:t>
            </w:r>
          </w:p>
        </w:tc>
        <w:tc>
          <w:tcPr>
            <w:tcW w:w="7789" w:type="dxa"/>
            <w:tcBorders>
              <w:right w:val="single" w:sz="4" w:space="0" w:color="auto"/>
            </w:tcBorders>
          </w:tcPr>
          <w:p w14:paraId="229E37F3" w14:textId="78B2D4F7" w:rsidR="00EB59A1" w:rsidRDefault="00CB6A5B" w:rsidP="005D26C3">
            <w:pPr>
              <w:spacing w:after="0" w:line="240" w:lineRule="auto"/>
              <w:jc w:val="both"/>
              <w:rPr>
                <w:rFonts w:asciiTheme="minorHAnsi" w:hAnsiTheme="minorHAnsi" w:cstheme="minorHAnsi"/>
                <w:b/>
                <w:bCs/>
              </w:rPr>
            </w:pPr>
            <w:r>
              <w:rPr>
                <w:rFonts w:asciiTheme="minorHAnsi" w:hAnsiTheme="minorHAnsi" w:cstheme="minorHAnsi"/>
                <w:b/>
                <w:bCs/>
              </w:rPr>
              <w:t>Minutes</w:t>
            </w:r>
            <w:r w:rsidR="00011F13">
              <w:rPr>
                <w:rFonts w:asciiTheme="minorHAnsi" w:hAnsiTheme="minorHAnsi" w:cstheme="minorHAnsi"/>
                <w:b/>
                <w:bCs/>
              </w:rPr>
              <w:t xml:space="preserve"> from the </w:t>
            </w:r>
            <w:r>
              <w:rPr>
                <w:rFonts w:asciiTheme="minorHAnsi" w:hAnsiTheme="minorHAnsi" w:cstheme="minorHAnsi"/>
                <w:b/>
                <w:bCs/>
              </w:rPr>
              <w:t xml:space="preserve">Previous Meeting held on </w:t>
            </w:r>
            <w:r w:rsidR="00162161">
              <w:rPr>
                <w:rFonts w:asciiTheme="minorHAnsi" w:hAnsiTheme="minorHAnsi" w:cstheme="minorHAnsi"/>
                <w:b/>
                <w:bCs/>
              </w:rPr>
              <w:t>30</w:t>
            </w:r>
            <w:r w:rsidR="00162161" w:rsidRPr="00162161">
              <w:rPr>
                <w:rFonts w:asciiTheme="minorHAnsi" w:hAnsiTheme="minorHAnsi" w:cstheme="minorHAnsi"/>
                <w:b/>
                <w:bCs/>
                <w:vertAlign w:val="superscript"/>
              </w:rPr>
              <w:t>th</w:t>
            </w:r>
            <w:r w:rsidR="00162161">
              <w:rPr>
                <w:rFonts w:asciiTheme="minorHAnsi" w:hAnsiTheme="minorHAnsi" w:cstheme="minorHAnsi"/>
                <w:b/>
                <w:bCs/>
              </w:rPr>
              <w:t xml:space="preserve"> October 2024</w:t>
            </w:r>
          </w:p>
          <w:p w14:paraId="2E04303F" w14:textId="1E337E51" w:rsidR="00CB6A5B" w:rsidRDefault="00CB6A5B" w:rsidP="005D26C3">
            <w:pPr>
              <w:spacing w:after="0" w:line="240" w:lineRule="auto"/>
              <w:jc w:val="both"/>
              <w:rPr>
                <w:rFonts w:asciiTheme="minorHAnsi" w:hAnsiTheme="minorHAnsi" w:cstheme="minorHAnsi"/>
                <w:b/>
                <w:bCs/>
              </w:rPr>
            </w:pPr>
            <w:proofErr w:type="spellStart"/>
            <w:r>
              <w:rPr>
                <w:rFonts w:asciiTheme="minorHAnsi" w:hAnsiTheme="minorHAnsi" w:cstheme="minorHAnsi"/>
                <w:b/>
                <w:bCs/>
              </w:rPr>
              <w:t>i</w:t>
            </w:r>
            <w:proofErr w:type="spellEnd"/>
            <w:r>
              <w:rPr>
                <w:rFonts w:asciiTheme="minorHAnsi" w:hAnsiTheme="minorHAnsi" w:cstheme="minorHAnsi"/>
                <w:b/>
                <w:bCs/>
              </w:rPr>
              <w:t>) Accuracy</w:t>
            </w:r>
            <w:r w:rsidR="00162161">
              <w:rPr>
                <w:rFonts w:asciiTheme="minorHAnsi" w:hAnsiTheme="minorHAnsi" w:cstheme="minorHAnsi"/>
                <w:b/>
                <w:bCs/>
              </w:rPr>
              <w:t>/Website</w:t>
            </w:r>
          </w:p>
          <w:p w14:paraId="1409420D" w14:textId="39D9F7BB" w:rsidR="00CB6A5B" w:rsidRPr="00E96AFD" w:rsidRDefault="00CB6A5B" w:rsidP="005D26C3">
            <w:pPr>
              <w:spacing w:after="0" w:line="240" w:lineRule="auto"/>
              <w:jc w:val="both"/>
              <w:rPr>
                <w:rFonts w:asciiTheme="minorHAnsi" w:hAnsiTheme="minorHAnsi" w:cstheme="minorHAnsi"/>
                <w:b/>
                <w:bCs/>
              </w:rPr>
            </w:pPr>
            <w:r>
              <w:rPr>
                <w:rFonts w:asciiTheme="minorHAnsi" w:hAnsiTheme="minorHAnsi" w:cstheme="minorHAnsi"/>
                <w:b/>
                <w:bCs/>
              </w:rPr>
              <w:t xml:space="preserve">ii) </w:t>
            </w:r>
            <w:r w:rsidR="00162161">
              <w:rPr>
                <w:rFonts w:asciiTheme="minorHAnsi" w:hAnsiTheme="minorHAnsi" w:cstheme="minorHAnsi"/>
                <w:b/>
                <w:bCs/>
              </w:rPr>
              <w:t>Discussion if names should be included</w:t>
            </w:r>
          </w:p>
        </w:tc>
        <w:tc>
          <w:tcPr>
            <w:tcW w:w="1132" w:type="dxa"/>
            <w:tcBorders>
              <w:left w:val="single" w:sz="4" w:space="0" w:color="auto"/>
            </w:tcBorders>
          </w:tcPr>
          <w:p w14:paraId="4237B794" w14:textId="2B6D46B4" w:rsidR="00345997" w:rsidRPr="005519A8" w:rsidRDefault="00345997"/>
        </w:tc>
      </w:tr>
      <w:tr w:rsidR="003E4064" w14:paraId="3BA6880A" w14:textId="77777777" w:rsidTr="00EB59A1">
        <w:tc>
          <w:tcPr>
            <w:tcW w:w="524" w:type="dxa"/>
          </w:tcPr>
          <w:p w14:paraId="6E792DE7" w14:textId="77777777" w:rsidR="003E4064" w:rsidRDefault="003E4064"/>
        </w:tc>
        <w:tc>
          <w:tcPr>
            <w:tcW w:w="7789" w:type="dxa"/>
            <w:tcBorders>
              <w:right w:val="single" w:sz="4" w:space="0" w:color="auto"/>
            </w:tcBorders>
          </w:tcPr>
          <w:p w14:paraId="1C48C022" w14:textId="30DC2DCF" w:rsidR="0048527D" w:rsidRDefault="0048527D" w:rsidP="003B61EB">
            <w:pPr>
              <w:spacing w:line="240" w:lineRule="auto"/>
              <w:ind w:right="313"/>
              <w:jc w:val="both"/>
            </w:pPr>
            <w:r>
              <w:t xml:space="preserve">The minutes were agreed as an accurate record. </w:t>
            </w:r>
            <w:r w:rsidR="009C03B2">
              <w:t xml:space="preserve">Members of the </w:t>
            </w:r>
            <w:r w:rsidR="00EB3F46">
              <w:t>C</w:t>
            </w:r>
            <w:r w:rsidR="009C03B2">
              <w:t xml:space="preserve">ommittee are happy for their names to be included </w:t>
            </w:r>
            <w:r w:rsidR="00EB3F46">
              <w:t xml:space="preserve">in the minutes </w:t>
            </w:r>
            <w:r w:rsidR="009C03B2">
              <w:t xml:space="preserve">and for the minutes to be added to the PCC website. </w:t>
            </w:r>
          </w:p>
          <w:p w14:paraId="3C879C86" w14:textId="2270195D" w:rsidR="00B14D48" w:rsidRDefault="00B14D48" w:rsidP="003B61EB">
            <w:pPr>
              <w:spacing w:line="240" w:lineRule="auto"/>
              <w:ind w:right="313"/>
              <w:jc w:val="both"/>
            </w:pPr>
            <w:r>
              <w:t>YD assured the Committee that the feedback they provided at the last meeting regarding Force Values was fed back to the Commander who thanked the Committee</w:t>
            </w:r>
            <w:r w:rsidR="006A448F">
              <w:t xml:space="preserve"> for their input</w:t>
            </w:r>
            <w:r>
              <w:t xml:space="preserve">. </w:t>
            </w:r>
          </w:p>
          <w:p w14:paraId="39E2DDCC" w14:textId="65E15394" w:rsidR="000273B2" w:rsidRPr="00162161" w:rsidRDefault="000273B2" w:rsidP="003B61EB">
            <w:pPr>
              <w:spacing w:line="240" w:lineRule="auto"/>
              <w:ind w:right="313"/>
              <w:jc w:val="both"/>
            </w:pPr>
            <w:r>
              <w:t>DCC Irvine informed the Committee that CC Rachel Bacon had a piece of work</w:t>
            </w:r>
            <w:r w:rsidR="006A448F">
              <w:t xml:space="preserve"> that went</w:t>
            </w:r>
            <w:r>
              <w:t xml:space="preserve"> to an SLG meeting regarding the Force Values. The SLG team had a discussion that the Force is moving towards Durham not having their own code but using the national values which represents Durham’s Code of Ethics. DCC Irvine assured the Committee that even though Durham will be moving towards the national values, the Durham Difference will still remain. </w:t>
            </w:r>
            <w:r w:rsidR="00EB3F46">
              <w:t xml:space="preserve">He confirmed that </w:t>
            </w:r>
            <w:r>
              <w:t>Durham Police will still ensure that they abide by the highest standards of practice</w:t>
            </w:r>
            <w:r w:rsidR="006A448F">
              <w:t>.</w:t>
            </w:r>
          </w:p>
        </w:tc>
        <w:tc>
          <w:tcPr>
            <w:tcW w:w="1132" w:type="dxa"/>
            <w:tcBorders>
              <w:left w:val="single" w:sz="4" w:space="0" w:color="auto"/>
            </w:tcBorders>
          </w:tcPr>
          <w:p w14:paraId="4F639DB8" w14:textId="56671961" w:rsidR="00F10D2D" w:rsidRPr="00E90D73" w:rsidRDefault="00F10D2D" w:rsidP="00162161">
            <w:pPr>
              <w:spacing w:line="240" w:lineRule="auto"/>
              <w:rPr>
                <w:b/>
                <w:bCs/>
                <w:color w:val="C00000"/>
              </w:rPr>
            </w:pPr>
          </w:p>
        </w:tc>
      </w:tr>
      <w:tr w:rsidR="007828A5" w14:paraId="630F974B" w14:textId="77777777" w:rsidTr="00EB59A1">
        <w:tc>
          <w:tcPr>
            <w:tcW w:w="524" w:type="dxa"/>
          </w:tcPr>
          <w:p w14:paraId="2DFCCAC4" w14:textId="36DC9D08" w:rsidR="00055C07" w:rsidRDefault="0014490A">
            <w:r>
              <w:t>6</w:t>
            </w:r>
          </w:p>
        </w:tc>
        <w:tc>
          <w:tcPr>
            <w:tcW w:w="7789" w:type="dxa"/>
            <w:tcBorders>
              <w:right w:val="single" w:sz="4" w:space="0" w:color="auto"/>
            </w:tcBorders>
          </w:tcPr>
          <w:p w14:paraId="55FB83E3" w14:textId="0AF0F1D0" w:rsidR="00EB59A1" w:rsidRPr="00694286" w:rsidRDefault="00162161" w:rsidP="008D54D2">
            <w:pPr>
              <w:spacing w:after="0" w:line="240" w:lineRule="auto"/>
              <w:rPr>
                <w:rFonts w:asciiTheme="minorHAnsi" w:hAnsiTheme="minorHAnsi" w:cstheme="minorHAnsi"/>
                <w:b/>
                <w:bCs/>
              </w:rPr>
            </w:pPr>
            <w:r>
              <w:rPr>
                <w:rFonts w:asciiTheme="minorHAnsi" w:hAnsiTheme="minorHAnsi" w:cstheme="minorHAnsi"/>
                <w:b/>
                <w:bCs/>
              </w:rPr>
              <w:t>Action Log/Recommendation Updates</w:t>
            </w:r>
          </w:p>
        </w:tc>
        <w:tc>
          <w:tcPr>
            <w:tcW w:w="1132" w:type="dxa"/>
            <w:tcBorders>
              <w:left w:val="single" w:sz="4" w:space="0" w:color="auto"/>
            </w:tcBorders>
          </w:tcPr>
          <w:p w14:paraId="2CFF8EA2" w14:textId="77777777" w:rsidR="007828A5" w:rsidRPr="005519A8" w:rsidRDefault="007828A5" w:rsidP="001033B2">
            <w:pPr>
              <w:spacing w:line="240" w:lineRule="auto"/>
            </w:pPr>
          </w:p>
        </w:tc>
      </w:tr>
      <w:tr w:rsidR="00D66656" w14:paraId="36D12248" w14:textId="77777777" w:rsidTr="00EB59A1">
        <w:tc>
          <w:tcPr>
            <w:tcW w:w="524" w:type="dxa"/>
          </w:tcPr>
          <w:p w14:paraId="6CAF5B32" w14:textId="77777777" w:rsidR="00D66656" w:rsidRDefault="00D66656">
            <w:bookmarkStart w:id="0" w:name="_Hlk74922144"/>
          </w:p>
        </w:tc>
        <w:tc>
          <w:tcPr>
            <w:tcW w:w="7789" w:type="dxa"/>
            <w:tcBorders>
              <w:right w:val="single" w:sz="4" w:space="0" w:color="auto"/>
            </w:tcBorders>
          </w:tcPr>
          <w:p w14:paraId="1E4A90E4" w14:textId="3CF79627" w:rsidR="005C016C" w:rsidRPr="009C03B2" w:rsidRDefault="009C03B2" w:rsidP="009E3B66">
            <w:pPr>
              <w:ind w:right="313"/>
              <w:jc w:val="both"/>
              <w:rPr>
                <w:rFonts w:asciiTheme="minorHAnsi" w:hAnsiTheme="minorHAnsi" w:cstheme="minorHAnsi"/>
              </w:rPr>
            </w:pPr>
            <w:r>
              <w:rPr>
                <w:rFonts w:asciiTheme="minorHAnsi" w:hAnsiTheme="minorHAnsi" w:cstheme="minorHAnsi"/>
              </w:rPr>
              <w:t xml:space="preserve">A discussion took place reading through the Action Log and the log has been updated accordingly. </w:t>
            </w:r>
          </w:p>
        </w:tc>
        <w:tc>
          <w:tcPr>
            <w:tcW w:w="1132" w:type="dxa"/>
            <w:tcBorders>
              <w:left w:val="single" w:sz="4" w:space="0" w:color="auto"/>
            </w:tcBorders>
          </w:tcPr>
          <w:p w14:paraId="2DA53AE5" w14:textId="4E3CD242" w:rsidR="00296AA0" w:rsidRPr="00296AA0" w:rsidRDefault="00296AA0" w:rsidP="00162161">
            <w:pPr>
              <w:spacing w:line="240" w:lineRule="auto"/>
              <w:rPr>
                <w:b/>
                <w:bCs/>
              </w:rPr>
            </w:pPr>
          </w:p>
        </w:tc>
      </w:tr>
      <w:bookmarkEnd w:id="0"/>
      <w:tr w:rsidR="00DF1A0A" w14:paraId="21CBB72F" w14:textId="77777777" w:rsidTr="00EB59A1">
        <w:tc>
          <w:tcPr>
            <w:tcW w:w="524" w:type="dxa"/>
          </w:tcPr>
          <w:p w14:paraId="35B1FB5F" w14:textId="37A4E7D4" w:rsidR="00DF1A0A" w:rsidRDefault="00766A0F">
            <w:r>
              <w:t>7</w:t>
            </w:r>
          </w:p>
        </w:tc>
        <w:tc>
          <w:tcPr>
            <w:tcW w:w="7789" w:type="dxa"/>
            <w:tcBorders>
              <w:right w:val="single" w:sz="4" w:space="0" w:color="auto"/>
            </w:tcBorders>
          </w:tcPr>
          <w:p w14:paraId="08054907" w14:textId="1057BFB4" w:rsidR="00DF1A0A" w:rsidRPr="00B5668B" w:rsidRDefault="00162161" w:rsidP="005D26C3">
            <w:pPr>
              <w:spacing w:after="0" w:line="240" w:lineRule="auto"/>
              <w:jc w:val="both"/>
              <w:rPr>
                <w:rFonts w:asciiTheme="minorHAnsi" w:hAnsiTheme="minorHAnsi" w:cstheme="minorHAnsi"/>
                <w:b/>
                <w:bCs/>
              </w:rPr>
            </w:pPr>
            <w:r>
              <w:rPr>
                <w:rFonts w:asciiTheme="minorHAnsi" w:hAnsiTheme="minorHAnsi" w:cstheme="minorHAnsi"/>
                <w:b/>
                <w:bCs/>
              </w:rPr>
              <w:t>Review of Terms of Reference</w:t>
            </w:r>
          </w:p>
        </w:tc>
        <w:tc>
          <w:tcPr>
            <w:tcW w:w="1132" w:type="dxa"/>
            <w:tcBorders>
              <w:left w:val="single" w:sz="4" w:space="0" w:color="auto"/>
            </w:tcBorders>
          </w:tcPr>
          <w:p w14:paraId="4DCF3908" w14:textId="0109AE53" w:rsidR="00DF1A0A" w:rsidRPr="005519A8" w:rsidRDefault="00DF1A0A" w:rsidP="001033B2">
            <w:pPr>
              <w:spacing w:line="240" w:lineRule="auto"/>
            </w:pPr>
          </w:p>
        </w:tc>
      </w:tr>
      <w:tr w:rsidR="00481500" w14:paraId="5A44F4E7" w14:textId="77777777" w:rsidTr="00EB59A1">
        <w:tc>
          <w:tcPr>
            <w:tcW w:w="524" w:type="dxa"/>
          </w:tcPr>
          <w:p w14:paraId="2CACA17D" w14:textId="77777777" w:rsidR="00481500" w:rsidRDefault="00481500">
            <w:bookmarkStart w:id="1" w:name="_Hlk74922158"/>
          </w:p>
        </w:tc>
        <w:tc>
          <w:tcPr>
            <w:tcW w:w="7789" w:type="dxa"/>
            <w:tcBorders>
              <w:right w:val="single" w:sz="4" w:space="0" w:color="auto"/>
            </w:tcBorders>
          </w:tcPr>
          <w:p w14:paraId="75BC1265" w14:textId="715D2062" w:rsidR="00DA7A80" w:rsidRPr="008E4022" w:rsidRDefault="009C03B2" w:rsidP="00656C11">
            <w:pPr>
              <w:spacing w:after="0" w:line="240" w:lineRule="auto"/>
              <w:ind w:right="313"/>
              <w:jc w:val="both"/>
              <w:rPr>
                <w:rFonts w:asciiTheme="minorHAnsi" w:hAnsiTheme="minorHAnsi" w:cstheme="minorHAnsi"/>
              </w:rPr>
            </w:pPr>
            <w:r>
              <w:rPr>
                <w:rFonts w:asciiTheme="minorHAnsi" w:hAnsiTheme="minorHAnsi" w:cstheme="minorHAnsi"/>
              </w:rPr>
              <w:t xml:space="preserve">A copy of the Terms of Reference was given to members of the panel prior to the meeting. </w:t>
            </w:r>
            <w:r w:rsidR="00172FB4">
              <w:rPr>
                <w:rFonts w:asciiTheme="minorHAnsi" w:hAnsiTheme="minorHAnsi" w:cstheme="minorHAnsi"/>
              </w:rPr>
              <w:t xml:space="preserve">The members agreed the changes to the quoracy </w:t>
            </w:r>
            <w:proofErr w:type="gramStart"/>
            <w:r w:rsidR="00C4296D">
              <w:rPr>
                <w:rFonts w:asciiTheme="minorHAnsi" w:hAnsiTheme="minorHAnsi" w:cstheme="minorHAnsi"/>
              </w:rPr>
              <w:t>requirement</w:t>
            </w:r>
            <w:proofErr w:type="gramEnd"/>
            <w:r w:rsidR="00C4296D">
              <w:rPr>
                <w:rFonts w:asciiTheme="minorHAnsi" w:hAnsiTheme="minorHAnsi" w:cstheme="minorHAnsi"/>
              </w:rPr>
              <w:t xml:space="preserve"> and these minutes can now be regarded as the working Terms of Reference for the Committee</w:t>
            </w:r>
            <w:r w:rsidR="00551827">
              <w:rPr>
                <w:rFonts w:asciiTheme="minorHAnsi" w:hAnsiTheme="minorHAnsi" w:cstheme="minorHAnsi"/>
              </w:rPr>
              <w:t xml:space="preserve"> and be added to the PCC website.</w:t>
            </w:r>
          </w:p>
        </w:tc>
        <w:tc>
          <w:tcPr>
            <w:tcW w:w="1132" w:type="dxa"/>
            <w:tcBorders>
              <w:left w:val="single" w:sz="4" w:space="0" w:color="auto"/>
            </w:tcBorders>
          </w:tcPr>
          <w:p w14:paraId="4B1AB2AA" w14:textId="1741F9AA" w:rsidR="00E74628" w:rsidRPr="005519A8" w:rsidRDefault="00E74628" w:rsidP="001033B2">
            <w:pPr>
              <w:spacing w:line="240" w:lineRule="auto"/>
              <w:rPr>
                <w:b/>
                <w:bCs/>
              </w:rPr>
            </w:pPr>
          </w:p>
        </w:tc>
      </w:tr>
      <w:bookmarkEnd w:id="1"/>
      <w:tr w:rsidR="00466B39" w14:paraId="5E486933" w14:textId="77777777" w:rsidTr="00EB59A1">
        <w:tc>
          <w:tcPr>
            <w:tcW w:w="524" w:type="dxa"/>
          </w:tcPr>
          <w:p w14:paraId="695E937C" w14:textId="63C4ACA1" w:rsidR="00466B39" w:rsidRDefault="00766A0F">
            <w:r>
              <w:t>8</w:t>
            </w:r>
          </w:p>
        </w:tc>
        <w:tc>
          <w:tcPr>
            <w:tcW w:w="7789" w:type="dxa"/>
            <w:tcBorders>
              <w:right w:val="single" w:sz="4" w:space="0" w:color="auto"/>
            </w:tcBorders>
          </w:tcPr>
          <w:p w14:paraId="6C4CD9EE" w14:textId="69C20E3B" w:rsidR="00466B39" w:rsidRPr="00766A0F" w:rsidRDefault="00162161" w:rsidP="005D26C3">
            <w:pPr>
              <w:spacing w:after="0" w:line="240" w:lineRule="auto"/>
              <w:jc w:val="both"/>
              <w:rPr>
                <w:rFonts w:asciiTheme="minorHAnsi" w:hAnsiTheme="minorHAnsi" w:cstheme="minorHAnsi"/>
                <w:b/>
                <w:bCs/>
              </w:rPr>
            </w:pPr>
            <w:r>
              <w:rPr>
                <w:rFonts w:asciiTheme="minorHAnsi" w:hAnsiTheme="minorHAnsi" w:cstheme="minorHAnsi"/>
                <w:b/>
                <w:bCs/>
              </w:rPr>
              <w:t>Training Requirements</w:t>
            </w:r>
          </w:p>
        </w:tc>
        <w:tc>
          <w:tcPr>
            <w:tcW w:w="1132" w:type="dxa"/>
            <w:tcBorders>
              <w:left w:val="single" w:sz="4" w:space="0" w:color="auto"/>
            </w:tcBorders>
          </w:tcPr>
          <w:p w14:paraId="5B517027" w14:textId="77777777" w:rsidR="00466B39" w:rsidRPr="005519A8" w:rsidRDefault="00466B39" w:rsidP="001033B2">
            <w:pPr>
              <w:spacing w:line="240" w:lineRule="auto"/>
            </w:pPr>
          </w:p>
        </w:tc>
      </w:tr>
      <w:tr w:rsidR="008E4022" w14:paraId="0EB6E72E" w14:textId="77777777" w:rsidTr="00EB59A1">
        <w:tc>
          <w:tcPr>
            <w:tcW w:w="524" w:type="dxa"/>
          </w:tcPr>
          <w:p w14:paraId="7EFEEF89" w14:textId="02B4FC20" w:rsidR="008E4022" w:rsidRDefault="008E4022"/>
        </w:tc>
        <w:tc>
          <w:tcPr>
            <w:tcW w:w="7789" w:type="dxa"/>
            <w:tcBorders>
              <w:right w:val="single" w:sz="4" w:space="0" w:color="auto"/>
            </w:tcBorders>
          </w:tcPr>
          <w:p w14:paraId="15384519" w14:textId="3651BB53" w:rsidR="006379AC" w:rsidRPr="006379AC" w:rsidRDefault="009C03B2" w:rsidP="00BB7D26">
            <w:pPr>
              <w:spacing w:after="0" w:line="240" w:lineRule="auto"/>
              <w:jc w:val="both"/>
              <w:rPr>
                <w:rFonts w:asciiTheme="minorHAnsi" w:hAnsiTheme="minorHAnsi" w:cstheme="minorHAnsi"/>
              </w:rPr>
            </w:pPr>
            <w:r>
              <w:rPr>
                <w:rFonts w:asciiTheme="minorHAnsi" w:hAnsiTheme="minorHAnsi" w:cstheme="minorHAnsi"/>
              </w:rPr>
              <w:t xml:space="preserve">No training requirements were identified. </w:t>
            </w:r>
          </w:p>
        </w:tc>
        <w:tc>
          <w:tcPr>
            <w:tcW w:w="1132" w:type="dxa"/>
            <w:tcBorders>
              <w:left w:val="single" w:sz="4" w:space="0" w:color="auto"/>
            </w:tcBorders>
          </w:tcPr>
          <w:p w14:paraId="2ABF79F8" w14:textId="5F86148B" w:rsidR="006379AC" w:rsidRPr="00F10D2D" w:rsidRDefault="006379AC" w:rsidP="00CB6A5B">
            <w:pPr>
              <w:spacing w:line="240" w:lineRule="auto"/>
              <w:rPr>
                <w:b/>
                <w:bCs/>
              </w:rPr>
            </w:pPr>
          </w:p>
        </w:tc>
      </w:tr>
      <w:tr w:rsidR="007C56D4" w14:paraId="79571A74" w14:textId="77777777" w:rsidTr="00EB59A1">
        <w:tc>
          <w:tcPr>
            <w:tcW w:w="524" w:type="dxa"/>
          </w:tcPr>
          <w:p w14:paraId="0A736A9D" w14:textId="75995604" w:rsidR="007C56D4" w:rsidRDefault="00766A0F">
            <w:r>
              <w:t>9</w:t>
            </w:r>
          </w:p>
        </w:tc>
        <w:tc>
          <w:tcPr>
            <w:tcW w:w="7789" w:type="dxa"/>
            <w:tcBorders>
              <w:right w:val="single" w:sz="4" w:space="0" w:color="auto"/>
            </w:tcBorders>
          </w:tcPr>
          <w:p w14:paraId="08CDCD26" w14:textId="3FA01218" w:rsidR="007C56D4" w:rsidRPr="007C56D4" w:rsidRDefault="00162161" w:rsidP="005D26C3">
            <w:pPr>
              <w:spacing w:after="0" w:line="240" w:lineRule="auto"/>
              <w:jc w:val="both"/>
              <w:rPr>
                <w:rFonts w:asciiTheme="minorHAnsi" w:hAnsiTheme="minorHAnsi" w:cstheme="minorHAnsi"/>
                <w:b/>
                <w:bCs/>
              </w:rPr>
            </w:pPr>
            <w:r>
              <w:rPr>
                <w:rFonts w:asciiTheme="minorHAnsi" w:hAnsiTheme="minorHAnsi" w:cstheme="minorHAnsi"/>
                <w:b/>
                <w:bCs/>
              </w:rPr>
              <w:t>Gifts and Gratuity/Overseas Training</w:t>
            </w:r>
          </w:p>
        </w:tc>
        <w:tc>
          <w:tcPr>
            <w:tcW w:w="1132" w:type="dxa"/>
            <w:tcBorders>
              <w:left w:val="single" w:sz="4" w:space="0" w:color="auto"/>
            </w:tcBorders>
          </w:tcPr>
          <w:p w14:paraId="5A43E28D" w14:textId="21FEEFAF" w:rsidR="007C56D4" w:rsidRPr="005519A8" w:rsidRDefault="007C56D4" w:rsidP="001033B2">
            <w:pPr>
              <w:spacing w:line="240" w:lineRule="auto"/>
            </w:pPr>
          </w:p>
        </w:tc>
      </w:tr>
      <w:tr w:rsidR="007C56D4" w14:paraId="7962A066" w14:textId="77777777" w:rsidTr="00EB59A1">
        <w:tc>
          <w:tcPr>
            <w:tcW w:w="524" w:type="dxa"/>
          </w:tcPr>
          <w:p w14:paraId="1DAF5743" w14:textId="77777777" w:rsidR="007C56D4" w:rsidRDefault="007C56D4"/>
        </w:tc>
        <w:tc>
          <w:tcPr>
            <w:tcW w:w="7789" w:type="dxa"/>
            <w:tcBorders>
              <w:right w:val="single" w:sz="4" w:space="0" w:color="auto"/>
            </w:tcBorders>
          </w:tcPr>
          <w:p w14:paraId="5F09FBBE" w14:textId="699576D9" w:rsidR="00323550" w:rsidRDefault="00835F84" w:rsidP="005A216A">
            <w:pPr>
              <w:spacing w:after="0" w:line="240" w:lineRule="auto"/>
              <w:jc w:val="both"/>
              <w:rPr>
                <w:rFonts w:asciiTheme="minorHAnsi" w:hAnsiTheme="minorHAnsi" w:cstheme="minorHAnsi"/>
              </w:rPr>
            </w:pPr>
            <w:r>
              <w:rPr>
                <w:rFonts w:asciiTheme="minorHAnsi" w:hAnsiTheme="minorHAnsi" w:cstheme="minorHAnsi"/>
              </w:rPr>
              <w:t>DCC Irvine informed the panel that a while ago, 4 police officers from Durham Police travelled to Bahrai</w:t>
            </w:r>
            <w:r w:rsidR="003C3E25">
              <w:rPr>
                <w:rFonts w:asciiTheme="minorHAnsi" w:hAnsiTheme="minorHAnsi" w:cstheme="minorHAnsi"/>
              </w:rPr>
              <w:t xml:space="preserve">n to </w:t>
            </w:r>
            <w:r w:rsidR="00B14D48">
              <w:rPr>
                <w:rFonts w:asciiTheme="minorHAnsi" w:hAnsiTheme="minorHAnsi" w:cstheme="minorHAnsi"/>
              </w:rPr>
              <w:t xml:space="preserve">deliver </w:t>
            </w:r>
            <w:r w:rsidR="003C3E25">
              <w:rPr>
                <w:rFonts w:asciiTheme="minorHAnsi" w:hAnsiTheme="minorHAnsi" w:cstheme="minorHAnsi"/>
              </w:rPr>
              <w:t>some training</w:t>
            </w:r>
            <w:r w:rsidR="00B14D48">
              <w:rPr>
                <w:rFonts w:asciiTheme="minorHAnsi" w:hAnsiTheme="minorHAnsi" w:cstheme="minorHAnsi"/>
              </w:rPr>
              <w:t xml:space="preserve">. </w:t>
            </w:r>
            <w:r w:rsidR="003C3E25">
              <w:rPr>
                <w:rFonts w:asciiTheme="minorHAnsi" w:hAnsiTheme="minorHAnsi" w:cstheme="minorHAnsi"/>
              </w:rPr>
              <w:t>At the invitation of the Minist</w:t>
            </w:r>
            <w:r w:rsidR="00B14D48">
              <w:rPr>
                <w:rFonts w:asciiTheme="minorHAnsi" w:hAnsiTheme="minorHAnsi" w:cstheme="minorHAnsi"/>
              </w:rPr>
              <w:t>er</w:t>
            </w:r>
            <w:r w:rsidR="003C3E25">
              <w:rPr>
                <w:rFonts w:asciiTheme="minorHAnsi" w:hAnsiTheme="minorHAnsi" w:cstheme="minorHAnsi"/>
              </w:rPr>
              <w:t>, the police officers accepted some parting gifts. They anticipated that t</w:t>
            </w:r>
            <w:r w:rsidR="00B14D48">
              <w:rPr>
                <w:rFonts w:asciiTheme="minorHAnsi" w:hAnsiTheme="minorHAnsi" w:cstheme="minorHAnsi"/>
              </w:rPr>
              <w:t xml:space="preserve">he gifts they would be receiving would be small gifts, but </w:t>
            </w:r>
            <w:r w:rsidR="003C3E25">
              <w:rPr>
                <w:rFonts w:asciiTheme="minorHAnsi" w:hAnsiTheme="minorHAnsi" w:cstheme="minorHAnsi"/>
              </w:rPr>
              <w:t xml:space="preserve">on their departure from Bahrain they were given a watch each. The police officers made the decision to accept the watches so as not </w:t>
            </w:r>
            <w:r w:rsidR="003C3E25">
              <w:rPr>
                <w:rFonts w:asciiTheme="minorHAnsi" w:hAnsiTheme="minorHAnsi" w:cstheme="minorHAnsi"/>
              </w:rPr>
              <w:lastRenderedPageBreak/>
              <w:t xml:space="preserve">to offend the Minister, but on their way </w:t>
            </w:r>
            <w:r w:rsidR="00A94842">
              <w:rPr>
                <w:rFonts w:asciiTheme="minorHAnsi" w:hAnsiTheme="minorHAnsi" w:cstheme="minorHAnsi"/>
              </w:rPr>
              <w:t>from</w:t>
            </w:r>
            <w:r w:rsidR="003C3E25">
              <w:rPr>
                <w:rFonts w:asciiTheme="minorHAnsi" w:hAnsiTheme="minorHAnsi" w:cstheme="minorHAnsi"/>
              </w:rPr>
              <w:t xml:space="preserve"> the airport they </w:t>
            </w:r>
            <w:r w:rsidR="00A94842">
              <w:rPr>
                <w:rFonts w:asciiTheme="minorHAnsi" w:hAnsiTheme="minorHAnsi" w:cstheme="minorHAnsi"/>
              </w:rPr>
              <w:t xml:space="preserve">informed </w:t>
            </w:r>
            <w:r w:rsidR="003C3E25">
              <w:rPr>
                <w:rFonts w:asciiTheme="minorHAnsi" w:hAnsiTheme="minorHAnsi" w:cstheme="minorHAnsi"/>
              </w:rPr>
              <w:t xml:space="preserve">DCC Irvine about the gifts. </w:t>
            </w:r>
          </w:p>
          <w:p w14:paraId="37976FAA" w14:textId="0A12AAFB" w:rsidR="003C3E25" w:rsidRDefault="003C3E25" w:rsidP="005A216A">
            <w:pPr>
              <w:spacing w:after="0" w:line="240" w:lineRule="auto"/>
              <w:jc w:val="both"/>
              <w:rPr>
                <w:rFonts w:asciiTheme="minorHAnsi" w:hAnsiTheme="minorHAnsi" w:cstheme="minorHAnsi"/>
              </w:rPr>
            </w:pPr>
            <w:r>
              <w:rPr>
                <w:rFonts w:asciiTheme="minorHAnsi" w:hAnsiTheme="minorHAnsi" w:cstheme="minorHAnsi"/>
              </w:rPr>
              <w:t xml:space="preserve">DCC Irvine informed the panel that </w:t>
            </w:r>
            <w:r w:rsidR="00B14D48">
              <w:rPr>
                <w:rFonts w:asciiTheme="minorHAnsi" w:hAnsiTheme="minorHAnsi" w:cstheme="minorHAnsi"/>
              </w:rPr>
              <w:t>t</w:t>
            </w:r>
            <w:r>
              <w:rPr>
                <w:rFonts w:asciiTheme="minorHAnsi" w:hAnsiTheme="minorHAnsi" w:cstheme="minorHAnsi"/>
              </w:rPr>
              <w:t>he police officers cannot accept these gifts as it is unethical</w:t>
            </w:r>
            <w:r w:rsidR="00A94842">
              <w:rPr>
                <w:rFonts w:asciiTheme="minorHAnsi" w:hAnsiTheme="minorHAnsi" w:cstheme="minorHAnsi"/>
              </w:rPr>
              <w:t xml:space="preserve"> and not in line with the Durham forces’ Gifts and Gratuities </w:t>
            </w:r>
            <w:proofErr w:type="gramStart"/>
            <w:r w:rsidR="00A94842">
              <w:rPr>
                <w:rFonts w:asciiTheme="minorHAnsi" w:hAnsiTheme="minorHAnsi" w:cstheme="minorHAnsi"/>
              </w:rPr>
              <w:t>Policy.</w:t>
            </w:r>
            <w:r>
              <w:rPr>
                <w:rFonts w:asciiTheme="minorHAnsi" w:hAnsiTheme="minorHAnsi" w:cstheme="minorHAnsi"/>
              </w:rPr>
              <w:t>.</w:t>
            </w:r>
            <w:proofErr w:type="gramEnd"/>
            <w:r>
              <w:rPr>
                <w:rFonts w:asciiTheme="minorHAnsi" w:hAnsiTheme="minorHAnsi" w:cstheme="minorHAnsi"/>
              </w:rPr>
              <w:t xml:space="preserve"> They have been informed that if they return the watches, they will damage the relationship between the UK and Bahrain. Natalie Brown (NB) asked if there is anything in the Home Office policy that limits gift giving. DCC Irvine informed her that </w:t>
            </w:r>
            <w:r w:rsidR="00B14D48">
              <w:rPr>
                <w:rFonts w:asciiTheme="minorHAnsi" w:hAnsiTheme="minorHAnsi" w:cstheme="minorHAnsi"/>
              </w:rPr>
              <w:t xml:space="preserve">there </w:t>
            </w:r>
            <w:r>
              <w:rPr>
                <w:rFonts w:asciiTheme="minorHAnsi" w:hAnsiTheme="minorHAnsi" w:cstheme="minorHAnsi"/>
              </w:rPr>
              <w:t xml:space="preserve">has been no guidance from the Home Office as Durham Police are the first Force in the UK to do business in Bahrain. </w:t>
            </w:r>
          </w:p>
          <w:p w14:paraId="69442F65" w14:textId="77777777" w:rsidR="00695988" w:rsidRDefault="00695988" w:rsidP="005A216A">
            <w:pPr>
              <w:spacing w:after="0" w:line="240" w:lineRule="auto"/>
              <w:jc w:val="both"/>
              <w:rPr>
                <w:rFonts w:asciiTheme="minorHAnsi" w:hAnsiTheme="minorHAnsi" w:cstheme="minorHAnsi"/>
              </w:rPr>
            </w:pPr>
          </w:p>
          <w:p w14:paraId="44CD7475" w14:textId="456C6BDA" w:rsidR="00695988" w:rsidRDefault="00695988" w:rsidP="005A216A">
            <w:pPr>
              <w:spacing w:after="0" w:line="240" w:lineRule="auto"/>
              <w:jc w:val="both"/>
              <w:rPr>
                <w:rFonts w:asciiTheme="minorHAnsi" w:hAnsiTheme="minorHAnsi" w:cstheme="minorHAnsi"/>
              </w:rPr>
            </w:pPr>
            <w:r>
              <w:rPr>
                <w:rFonts w:asciiTheme="minorHAnsi" w:hAnsiTheme="minorHAnsi" w:cstheme="minorHAnsi"/>
              </w:rPr>
              <w:t xml:space="preserve">DCC Irvine considered putting the watches on display in HQ but there is no display value to them. He has decided that the ethical solution is to donate the watches to charity so they can draw the value into their national fundraising. The Committee agreed that they are happy for the watches to be donated to a national charity. DCC Irvine will inform the </w:t>
            </w:r>
            <w:proofErr w:type="spellStart"/>
            <w:r>
              <w:rPr>
                <w:rFonts w:asciiTheme="minorHAnsi" w:hAnsiTheme="minorHAnsi" w:cstheme="minorHAnsi"/>
              </w:rPr>
              <w:t>Bahrainians</w:t>
            </w:r>
            <w:proofErr w:type="spellEnd"/>
            <w:r>
              <w:rPr>
                <w:rFonts w:asciiTheme="minorHAnsi" w:hAnsiTheme="minorHAnsi" w:cstheme="minorHAnsi"/>
              </w:rPr>
              <w:t xml:space="preserve"> that the watches have been donated to charity. </w:t>
            </w:r>
            <w:r w:rsidR="00A94842">
              <w:rPr>
                <w:rFonts w:asciiTheme="minorHAnsi" w:hAnsiTheme="minorHAnsi" w:cstheme="minorHAnsi"/>
              </w:rPr>
              <w:t>There was some co</w:t>
            </w:r>
            <w:r w:rsidR="001330C2">
              <w:rPr>
                <w:rFonts w:asciiTheme="minorHAnsi" w:hAnsiTheme="minorHAnsi" w:cstheme="minorHAnsi"/>
              </w:rPr>
              <w:t xml:space="preserve">nsideration given to the watches being given to a local </w:t>
            </w:r>
            <w:proofErr w:type="gramStart"/>
            <w:r w:rsidR="001330C2">
              <w:rPr>
                <w:rFonts w:asciiTheme="minorHAnsi" w:hAnsiTheme="minorHAnsi" w:cstheme="minorHAnsi"/>
              </w:rPr>
              <w:t>charity</w:t>
            </w:r>
            <w:proofErr w:type="gramEnd"/>
            <w:r w:rsidR="001330C2">
              <w:rPr>
                <w:rFonts w:asciiTheme="minorHAnsi" w:hAnsiTheme="minorHAnsi" w:cstheme="minorHAnsi"/>
              </w:rPr>
              <w:t xml:space="preserve"> but it was felt this might be contentious. </w:t>
            </w:r>
            <w:r w:rsidR="007D12C6">
              <w:rPr>
                <w:rFonts w:asciiTheme="minorHAnsi" w:hAnsiTheme="minorHAnsi" w:cstheme="minorHAnsi"/>
              </w:rPr>
              <w:t xml:space="preserve">DCC Irvine confirmed that the national charity would be a </w:t>
            </w:r>
            <w:proofErr w:type="gramStart"/>
            <w:r w:rsidR="007D12C6">
              <w:rPr>
                <w:rFonts w:asciiTheme="minorHAnsi" w:hAnsiTheme="minorHAnsi" w:cstheme="minorHAnsi"/>
              </w:rPr>
              <w:t>police</w:t>
            </w:r>
            <w:proofErr w:type="gramEnd"/>
            <w:r w:rsidR="007D12C6">
              <w:rPr>
                <w:rFonts w:asciiTheme="minorHAnsi" w:hAnsiTheme="minorHAnsi" w:cstheme="minorHAnsi"/>
              </w:rPr>
              <w:t xml:space="preserve"> focussed charity and that he </w:t>
            </w:r>
            <w:r w:rsidR="009E110E">
              <w:rPr>
                <w:rFonts w:asciiTheme="minorHAnsi" w:hAnsiTheme="minorHAnsi" w:cstheme="minorHAnsi"/>
              </w:rPr>
              <w:t>is a representative on the Board of that charity. This was not felt to be a concern.</w:t>
            </w:r>
          </w:p>
          <w:p w14:paraId="37CBEDD5" w14:textId="77777777" w:rsidR="00695988" w:rsidRDefault="00695988" w:rsidP="005A216A">
            <w:pPr>
              <w:spacing w:after="0" w:line="240" w:lineRule="auto"/>
              <w:jc w:val="both"/>
              <w:rPr>
                <w:rFonts w:asciiTheme="minorHAnsi" w:hAnsiTheme="minorHAnsi" w:cstheme="minorHAnsi"/>
              </w:rPr>
            </w:pPr>
          </w:p>
          <w:p w14:paraId="0B093967" w14:textId="6E3EC7BE" w:rsidR="00695988" w:rsidRDefault="00695988" w:rsidP="005A216A">
            <w:pPr>
              <w:spacing w:after="0" w:line="240" w:lineRule="auto"/>
              <w:jc w:val="both"/>
              <w:rPr>
                <w:rFonts w:asciiTheme="minorHAnsi" w:hAnsiTheme="minorHAnsi" w:cstheme="minorHAnsi"/>
              </w:rPr>
            </w:pPr>
            <w:r>
              <w:rPr>
                <w:rFonts w:asciiTheme="minorHAnsi" w:hAnsiTheme="minorHAnsi" w:cstheme="minorHAnsi"/>
              </w:rPr>
              <w:t xml:space="preserve">Durham Constabulary attended Bahrain to train officers by running national leadership courses. </w:t>
            </w:r>
            <w:r w:rsidR="00442CD0">
              <w:rPr>
                <w:rFonts w:asciiTheme="minorHAnsi" w:hAnsiTheme="minorHAnsi" w:cstheme="minorHAnsi"/>
              </w:rPr>
              <w:t xml:space="preserve">Concern was expressed about Durham being seen to be working closely with a country with a </w:t>
            </w:r>
            <w:r w:rsidR="00E03456">
              <w:rPr>
                <w:rFonts w:asciiTheme="minorHAnsi" w:hAnsiTheme="minorHAnsi" w:cstheme="minorHAnsi"/>
              </w:rPr>
              <w:t xml:space="preserve">poor record on human rights. DCC Irvine stated that they had been invited by the Home Office to work with Bahrain to try to improve </w:t>
            </w:r>
            <w:r w:rsidR="008E37C8">
              <w:rPr>
                <w:rFonts w:asciiTheme="minorHAnsi" w:hAnsiTheme="minorHAnsi" w:cstheme="minorHAnsi"/>
              </w:rPr>
              <w:t xml:space="preserve">how the police and criminal justice systems work in Bahrain. </w:t>
            </w:r>
            <w:r>
              <w:rPr>
                <w:rFonts w:asciiTheme="minorHAnsi" w:hAnsiTheme="minorHAnsi" w:cstheme="minorHAnsi"/>
              </w:rPr>
              <w:t xml:space="preserve">DS asked if Durham Constabulary’s work has </w:t>
            </w:r>
            <w:r w:rsidR="008E37C8">
              <w:rPr>
                <w:rFonts w:asciiTheme="minorHAnsi" w:hAnsiTheme="minorHAnsi" w:cstheme="minorHAnsi"/>
              </w:rPr>
              <w:t xml:space="preserve">had </w:t>
            </w:r>
            <w:r>
              <w:rPr>
                <w:rFonts w:asciiTheme="minorHAnsi" w:hAnsiTheme="minorHAnsi" w:cstheme="minorHAnsi"/>
              </w:rPr>
              <w:t>a</w:t>
            </w:r>
            <w:r w:rsidR="008E37C8">
              <w:rPr>
                <w:rFonts w:asciiTheme="minorHAnsi" w:hAnsiTheme="minorHAnsi" w:cstheme="minorHAnsi"/>
              </w:rPr>
              <w:t xml:space="preserve"> measurable</w:t>
            </w:r>
            <w:r>
              <w:rPr>
                <w:rFonts w:asciiTheme="minorHAnsi" w:hAnsiTheme="minorHAnsi" w:cstheme="minorHAnsi"/>
              </w:rPr>
              <w:t xml:space="preserve"> impact on the </w:t>
            </w:r>
            <w:proofErr w:type="spellStart"/>
            <w:r>
              <w:rPr>
                <w:rFonts w:asciiTheme="minorHAnsi" w:hAnsiTheme="minorHAnsi" w:cstheme="minorHAnsi"/>
              </w:rPr>
              <w:t>Bahrainians</w:t>
            </w:r>
            <w:proofErr w:type="spellEnd"/>
            <w:r>
              <w:rPr>
                <w:rFonts w:asciiTheme="minorHAnsi" w:hAnsiTheme="minorHAnsi" w:cstheme="minorHAnsi"/>
              </w:rPr>
              <w:t>. DCC Irvine informed the panel that up until a couple of years ago, Bahrain only had 1 prison, which they struggled to manage the capacity of. Due to more officers being trained, they have been able to open another prison</w:t>
            </w:r>
            <w:r w:rsidR="009E110E">
              <w:rPr>
                <w:rFonts w:asciiTheme="minorHAnsi" w:hAnsiTheme="minorHAnsi" w:cstheme="minorHAnsi"/>
              </w:rPr>
              <w:t xml:space="preserve"> and that this is an open prison</w:t>
            </w:r>
            <w:r>
              <w:rPr>
                <w:rFonts w:asciiTheme="minorHAnsi" w:hAnsiTheme="minorHAnsi" w:cstheme="minorHAnsi"/>
              </w:rPr>
              <w:t xml:space="preserve">. </w:t>
            </w:r>
            <w:r w:rsidR="009E110E">
              <w:rPr>
                <w:rFonts w:asciiTheme="minorHAnsi" w:hAnsiTheme="minorHAnsi" w:cstheme="minorHAnsi"/>
              </w:rPr>
              <w:t>Also</w:t>
            </w:r>
            <w:r w:rsidR="00683D33">
              <w:rPr>
                <w:rFonts w:asciiTheme="minorHAnsi" w:hAnsiTheme="minorHAnsi" w:cstheme="minorHAnsi"/>
              </w:rPr>
              <w:t>,</w:t>
            </w:r>
            <w:r w:rsidR="009E110E">
              <w:rPr>
                <w:rFonts w:asciiTheme="minorHAnsi" w:hAnsiTheme="minorHAnsi" w:cstheme="minorHAnsi"/>
              </w:rPr>
              <w:t xml:space="preserve"> a</w:t>
            </w:r>
            <w:r w:rsidR="00B14D48">
              <w:rPr>
                <w:rFonts w:asciiTheme="minorHAnsi" w:hAnsiTheme="minorHAnsi" w:cstheme="minorHAnsi"/>
              </w:rPr>
              <w:t xml:space="preserve">s there is a stigma in Bahrain for women to visit a police station, a family centre has now opened adjacent to the police station to help women feel comfortable to report to the Police. </w:t>
            </w:r>
            <w:r w:rsidR="00442CD0">
              <w:rPr>
                <w:rFonts w:asciiTheme="minorHAnsi" w:hAnsiTheme="minorHAnsi" w:cstheme="minorHAnsi"/>
              </w:rPr>
              <w:t>Durham’s input has influenced this development.</w:t>
            </w:r>
            <w:r w:rsidR="008E37C8">
              <w:rPr>
                <w:rFonts w:asciiTheme="minorHAnsi" w:hAnsiTheme="minorHAnsi" w:cstheme="minorHAnsi"/>
              </w:rPr>
              <w:t xml:space="preserve"> It was recognised that </w:t>
            </w:r>
            <w:proofErr w:type="spellStart"/>
            <w:r w:rsidR="00CF7040">
              <w:rPr>
                <w:rFonts w:asciiTheme="minorHAnsi" w:hAnsiTheme="minorHAnsi" w:cstheme="minorHAnsi"/>
              </w:rPr>
              <w:t>Bahrainian</w:t>
            </w:r>
            <w:proofErr w:type="spellEnd"/>
            <w:r w:rsidR="00CF7040">
              <w:rPr>
                <w:rFonts w:asciiTheme="minorHAnsi" w:hAnsiTheme="minorHAnsi" w:cstheme="minorHAnsi"/>
              </w:rPr>
              <w:t xml:space="preserve"> culture is very different from our own and that there are many </w:t>
            </w:r>
            <w:r w:rsidR="00603F32">
              <w:rPr>
                <w:rFonts w:asciiTheme="minorHAnsi" w:hAnsiTheme="minorHAnsi" w:cstheme="minorHAnsi"/>
              </w:rPr>
              <w:t>factors which make quick change difficult.</w:t>
            </w:r>
          </w:p>
          <w:p w14:paraId="66042C03" w14:textId="31BE9E19" w:rsidR="00603F32" w:rsidRDefault="00603F32" w:rsidP="005A216A">
            <w:pPr>
              <w:spacing w:after="0" w:line="240" w:lineRule="auto"/>
              <w:jc w:val="both"/>
              <w:rPr>
                <w:rFonts w:asciiTheme="minorHAnsi" w:hAnsiTheme="minorHAnsi" w:cstheme="minorHAnsi"/>
              </w:rPr>
            </w:pPr>
            <w:r>
              <w:rPr>
                <w:rFonts w:asciiTheme="minorHAnsi" w:hAnsiTheme="minorHAnsi" w:cstheme="minorHAnsi"/>
              </w:rPr>
              <w:t xml:space="preserve">Questions were also raised about the use of the funding </w:t>
            </w:r>
            <w:r w:rsidR="00974ABE">
              <w:rPr>
                <w:rFonts w:asciiTheme="minorHAnsi" w:hAnsiTheme="minorHAnsi" w:cstheme="minorHAnsi"/>
              </w:rPr>
              <w:t>received by Durham for providing these services. The Committee felt it important that, in line with the Code of Ethics</w:t>
            </w:r>
            <w:r w:rsidR="00683D33">
              <w:rPr>
                <w:rFonts w:asciiTheme="minorHAnsi" w:hAnsiTheme="minorHAnsi" w:cstheme="minorHAnsi"/>
              </w:rPr>
              <w:t>, transparency around this income and how it is used should be transparent.</w:t>
            </w:r>
          </w:p>
          <w:p w14:paraId="6AB3663A" w14:textId="1DB33FFE" w:rsidR="00442CD0" w:rsidRPr="00CB6A5B" w:rsidRDefault="00442CD0" w:rsidP="005A216A">
            <w:pPr>
              <w:spacing w:after="0" w:line="240" w:lineRule="auto"/>
              <w:jc w:val="both"/>
              <w:rPr>
                <w:rFonts w:asciiTheme="minorHAnsi" w:hAnsiTheme="minorHAnsi" w:cstheme="minorHAnsi"/>
              </w:rPr>
            </w:pPr>
          </w:p>
        </w:tc>
        <w:tc>
          <w:tcPr>
            <w:tcW w:w="1132" w:type="dxa"/>
            <w:tcBorders>
              <w:left w:val="single" w:sz="4" w:space="0" w:color="auto"/>
            </w:tcBorders>
          </w:tcPr>
          <w:p w14:paraId="7F65A472" w14:textId="290CFCD2" w:rsidR="007F0460" w:rsidRPr="005519A8" w:rsidRDefault="007F0460" w:rsidP="001033B2">
            <w:pPr>
              <w:spacing w:line="240" w:lineRule="auto"/>
              <w:rPr>
                <w:b/>
                <w:bCs/>
              </w:rPr>
            </w:pPr>
          </w:p>
        </w:tc>
      </w:tr>
      <w:tr w:rsidR="00CB6A5B" w14:paraId="2F14A90F" w14:textId="77777777" w:rsidTr="00EB59A1">
        <w:tc>
          <w:tcPr>
            <w:tcW w:w="524" w:type="dxa"/>
          </w:tcPr>
          <w:p w14:paraId="78592879" w14:textId="78EF1517" w:rsidR="00CB6A5B" w:rsidRDefault="00CB6A5B">
            <w:r>
              <w:t>10</w:t>
            </w:r>
          </w:p>
        </w:tc>
        <w:tc>
          <w:tcPr>
            <w:tcW w:w="7789" w:type="dxa"/>
            <w:tcBorders>
              <w:right w:val="single" w:sz="4" w:space="0" w:color="auto"/>
            </w:tcBorders>
          </w:tcPr>
          <w:p w14:paraId="0F72A12C" w14:textId="63D58C5E" w:rsidR="00CB6A5B" w:rsidRPr="00CB6A5B" w:rsidRDefault="00162161" w:rsidP="005A216A">
            <w:pPr>
              <w:spacing w:after="0" w:line="240" w:lineRule="auto"/>
              <w:jc w:val="both"/>
              <w:rPr>
                <w:rFonts w:asciiTheme="minorHAnsi" w:hAnsiTheme="minorHAnsi" w:cstheme="minorHAnsi"/>
                <w:b/>
                <w:bCs/>
              </w:rPr>
            </w:pPr>
            <w:r>
              <w:rPr>
                <w:rFonts w:asciiTheme="minorHAnsi" w:hAnsiTheme="minorHAnsi" w:cstheme="minorHAnsi"/>
                <w:b/>
                <w:bCs/>
              </w:rPr>
              <w:t>Race Inclusion Delivery Group- Terms of Reference</w:t>
            </w:r>
          </w:p>
        </w:tc>
        <w:tc>
          <w:tcPr>
            <w:tcW w:w="1132" w:type="dxa"/>
            <w:tcBorders>
              <w:left w:val="single" w:sz="4" w:space="0" w:color="auto"/>
            </w:tcBorders>
          </w:tcPr>
          <w:p w14:paraId="3B9DC829" w14:textId="77777777" w:rsidR="00CB6A5B" w:rsidRDefault="00CB6A5B" w:rsidP="00CB6A5B">
            <w:pPr>
              <w:spacing w:line="240" w:lineRule="auto"/>
              <w:rPr>
                <w:b/>
                <w:bCs/>
              </w:rPr>
            </w:pPr>
          </w:p>
        </w:tc>
      </w:tr>
      <w:tr w:rsidR="00CB6A5B" w14:paraId="6FC551C9" w14:textId="77777777" w:rsidTr="00EB59A1">
        <w:tc>
          <w:tcPr>
            <w:tcW w:w="524" w:type="dxa"/>
          </w:tcPr>
          <w:p w14:paraId="10D06459" w14:textId="77777777" w:rsidR="00CB6A5B" w:rsidRDefault="00CB6A5B"/>
        </w:tc>
        <w:tc>
          <w:tcPr>
            <w:tcW w:w="7789" w:type="dxa"/>
            <w:tcBorders>
              <w:right w:val="single" w:sz="4" w:space="0" w:color="auto"/>
            </w:tcBorders>
          </w:tcPr>
          <w:p w14:paraId="155D900F" w14:textId="77777777" w:rsidR="00CB6A5B" w:rsidRDefault="009C03B2" w:rsidP="005A216A">
            <w:pPr>
              <w:spacing w:after="0" w:line="240" w:lineRule="auto"/>
              <w:jc w:val="both"/>
              <w:rPr>
                <w:rFonts w:asciiTheme="minorHAnsi" w:hAnsiTheme="minorHAnsi" w:cstheme="minorHAnsi"/>
              </w:rPr>
            </w:pPr>
            <w:r>
              <w:rPr>
                <w:rFonts w:asciiTheme="minorHAnsi" w:hAnsiTheme="minorHAnsi" w:cstheme="minorHAnsi"/>
              </w:rPr>
              <w:t xml:space="preserve">The Race Inclusion Delivery Group is a new meeting that has been created within the Force. Sweety Sahani (SS) and Yvonne Dutson (YD) are both in attendance at the meeting. The Chair of the meeting is ACC McAdam. The Terms of Reference was given to members of the panel prior to the meeting. </w:t>
            </w:r>
          </w:p>
          <w:p w14:paraId="7158EF61" w14:textId="77777777" w:rsidR="009C03B2" w:rsidRDefault="009C03B2" w:rsidP="005A216A">
            <w:pPr>
              <w:spacing w:after="0" w:line="240" w:lineRule="auto"/>
              <w:jc w:val="both"/>
              <w:rPr>
                <w:rFonts w:asciiTheme="minorHAnsi" w:hAnsiTheme="minorHAnsi" w:cstheme="minorHAnsi"/>
              </w:rPr>
            </w:pPr>
          </w:p>
          <w:p w14:paraId="25A67796" w14:textId="1D9149C5" w:rsidR="009C03B2" w:rsidRPr="009C03B2" w:rsidRDefault="009C03B2" w:rsidP="005A216A">
            <w:pPr>
              <w:spacing w:after="0" w:line="240" w:lineRule="auto"/>
              <w:jc w:val="both"/>
              <w:rPr>
                <w:rFonts w:asciiTheme="minorHAnsi" w:hAnsiTheme="minorHAnsi" w:cstheme="minorHAnsi"/>
                <w:b/>
                <w:bCs/>
              </w:rPr>
            </w:pPr>
            <w:r>
              <w:rPr>
                <w:rFonts w:asciiTheme="minorHAnsi" w:hAnsiTheme="minorHAnsi" w:cstheme="minorHAnsi"/>
                <w:b/>
                <w:bCs/>
              </w:rPr>
              <w:t>Action- DS to circulate his comments regarding the Terms of Reference to other members of the panel</w:t>
            </w:r>
            <w:r w:rsidR="00B7401C">
              <w:rPr>
                <w:rFonts w:asciiTheme="minorHAnsi" w:hAnsiTheme="minorHAnsi" w:cstheme="minorHAnsi"/>
                <w:b/>
                <w:bCs/>
              </w:rPr>
              <w:t xml:space="preserve"> and collate all responses and send to YD. </w:t>
            </w:r>
          </w:p>
        </w:tc>
        <w:tc>
          <w:tcPr>
            <w:tcW w:w="1132" w:type="dxa"/>
            <w:tcBorders>
              <w:left w:val="single" w:sz="4" w:space="0" w:color="auto"/>
            </w:tcBorders>
          </w:tcPr>
          <w:p w14:paraId="335EA94B" w14:textId="77777777" w:rsidR="00CB6A5B" w:rsidRDefault="00CB6A5B" w:rsidP="00CB6A5B">
            <w:pPr>
              <w:spacing w:line="240" w:lineRule="auto"/>
              <w:rPr>
                <w:b/>
                <w:bCs/>
              </w:rPr>
            </w:pPr>
          </w:p>
          <w:p w14:paraId="52586BEF" w14:textId="77777777" w:rsidR="00B7401C" w:rsidRDefault="00B7401C" w:rsidP="00CB6A5B">
            <w:pPr>
              <w:spacing w:line="240" w:lineRule="auto"/>
              <w:rPr>
                <w:b/>
                <w:bCs/>
              </w:rPr>
            </w:pPr>
          </w:p>
          <w:p w14:paraId="7B18D24B" w14:textId="77777777" w:rsidR="00B7401C" w:rsidRDefault="00B7401C" w:rsidP="00CB6A5B">
            <w:pPr>
              <w:spacing w:line="240" w:lineRule="auto"/>
              <w:rPr>
                <w:b/>
                <w:bCs/>
              </w:rPr>
            </w:pPr>
          </w:p>
          <w:p w14:paraId="7E467361" w14:textId="2A7D0F60" w:rsidR="00B7401C" w:rsidRDefault="00B7401C" w:rsidP="00B7401C">
            <w:pPr>
              <w:spacing w:line="240" w:lineRule="auto"/>
              <w:jc w:val="center"/>
              <w:rPr>
                <w:b/>
                <w:bCs/>
              </w:rPr>
            </w:pPr>
            <w:r>
              <w:rPr>
                <w:b/>
                <w:bCs/>
              </w:rPr>
              <w:t>DS</w:t>
            </w:r>
          </w:p>
        </w:tc>
      </w:tr>
      <w:tr w:rsidR="00CB6A5B" w14:paraId="661446F7" w14:textId="77777777" w:rsidTr="00EB59A1">
        <w:tc>
          <w:tcPr>
            <w:tcW w:w="524" w:type="dxa"/>
          </w:tcPr>
          <w:p w14:paraId="25AC4FDB" w14:textId="3E697493" w:rsidR="00CB6A5B" w:rsidRDefault="00CB6A5B">
            <w:r>
              <w:t>11</w:t>
            </w:r>
          </w:p>
        </w:tc>
        <w:tc>
          <w:tcPr>
            <w:tcW w:w="7789" w:type="dxa"/>
            <w:tcBorders>
              <w:right w:val="single" w:sz="4" w:space="0" w:color="auto"/>
            </w:tcBorders>
          </w:tcPr>
          <w:p w14:paraId="5E8050AF" w14:textId="2087CEF5" w:rsidR="00CB6A5B" w:rsidRDefault="00162161" w:rsidP="005A216A">
            <w:pPr>
              <w:spacing w:after="0" w:line="240" w:lineRule="auto"/>
              <w:jc w:val="both"/>
              <w:rPr>
                <w:rFonts w:asciiTheme="minorHAnsi" w:hAnsiTheme="minorHAnsi" w:cstheme="minorHAnsi"/>
                <w:b/>
                <w:bCs/>
              </w:rPr>
            </w:pPr>
            <w:r>
              <w:rPr>
                <w:rFonts w:asciiTheme="minorHAnsi" w:hAnsiTheme="minorHAnsi" w:cstheme="minorHAnsi"/>
                <w:b/>
                <w:bCs/>
              </w:rPr>
              <w:t>Code of Ethics</w:t>
            </w:r>
          </w:p>
        </w:tc>
        <w:tc>
          <w:tcPr>
            <w:tcW w:w="1132" w:type="dxa"/>
            <w:tcBorders>
              <w:left w:val="single" w:sz="4" w:space="0" w:color="auto"/>
            </w:tcBorders>
          </w:tcPr>
          <w:p w14:paraId="7BA43864" w14:textId="77777777" w:rsidR="00CB6A5B" w:rsidRDefault="00CB6A5B" w:rsidP="00CB6A5B">
            <w:pPr>
              <w:spacing w:line="240" w:lineRule="auto"/>
              <w:rPr>
                <w:b/>
                <w:bCs/>
              </w:rPr>
            </w:pPr>
          </w:p>
        </w:tc>
      </w:tr>
      <w:tr w:rsidR="006379AC" w14:paraId="6CF042BE" w14:textId="77777777" w:rsidTr="00EB59A1">
        <w:tc>
          <w:tcPr>
            <w:tcW w:w="524" w:type="dxa"/>
          </w:tcPr>
          <w:p w14:paraId="264C36AF" w14:textId="77777777" w:rsidR="006379AC" w:rsidRDefault="006379AC"/>
        </w:tc>
        <w:tc>
          <w:tcPr>
            <w:tcW w:w="7789" w:type="dxa"/>
            <w:tcBorders>
              <w:right w:val="single" w:sz="4" w:space="0" w:color="auto"/>
            </w:tcBorders>
          </w:tcPr>
          <w:p w14:paraId="54DA98FC" w14:textId="29D9F407" w:rsidR="006379AC" w:rsidRPr="00162161" w:rsidRDefault="00B7401C" w:rsidP="005A216A">
            <w:pPr>
              <w:spacing w:after="0" w:line="240" w:lineRule="auto"/>
              <w:jc w:val="both"/>
              <w:rPr>
                <w:rFonts w:asciiTheme="minorHAnsi" w:hAnsiTheme="minorHAnsi" w:cstheme="minorHAnsi"/>
              </w:rPr>
            </w:pPr>
            <w:r>
              <w:rPr>
                <w:rFonts w:asciiTheme="minorHAnsi" w:hAnsiTheme="minorHAnsi" w:cstheme="minorHAnsi"/>
              </w:rPr>
              <w:t>This item to be added to the agenda for the next meeting.</w:t>
            </w:r>
          </w:p>
        </w:tc>
        <w:tc>
          <w:tcPr>
            <w:tcW w:w="1132" w:type="dxa"/>
            <w:tcBorders>
              <w:left w:val="single" w:sz="4" w:space="0" w:color="auto"/>
            </w:tcBorders>
          </w:tcPr>
          <w:p w14:paraId="612BEB57" w14:textId="2C468E9D" w:rsidR="006379AC" w:rsidRDefault="00B7401C" w:rsidP="00B7401C">
            <w:pPr>
              <w:spacing w:line="240" w:lineRule="auto"/>
              <w:jc w:val="center"/>
              <w:rPr>
                <w:b/>
                <w:bCs/>
              </w:rPr>
            </w:pPr>
            <w:proofErr w:type="spellStart"/>
            <w:r>
              <w:rPr>
                <w:b/>
                <w:bCs/>
              </w:rPr>
              <w:t>JTh</w:t>
            </w:r>
            <w:proofErr w:type="spellEnd"/>
          </w:p>
        </w:tc>
      </w:tr>
      <w:tr w:rsidR="00162161" w14:paraId="7758BF9F" w14:textId="77777777" w:rsidTr="00EB59A1">
        <w:tc>
          <w:tcPr>
            <w:tcW w:w="524" w:type="dxa"/>
          </w:tcPr>
          <w:p w14:paraId="10852FEC" w14:textId="27790BCB" w:rsidR="00162161" w:rsidRDefault="00162161">
            <w:r>
              <w:lastRenderedPageBreak/>
              <w:t>12</w:t>
            </w:r>
          </w:p>
        </w:tc>
        <w:tc>
          <w:tcPr>
            <w:tcW w:w="7789" w:type="dxa"/>
            <w:tcBorders>
              <w:right w:val="single" w:sz="4" w:space="0" w:color="auto"/>
            </w:tcBorders>
          </w:tcPr>
          <w:p w14:paraId="608C330B" w14:textId="17D1A6CB" w:rsidR="00162161" w:rsidRPr="00162161" w:rsidRDefault="00162161" w:rsidP="005A216A">
            <w:pPr>
              <w:spacing w:after="0" w:line="240" w:lineRule="auto"/>
              <w:jc w:val="both"/>
              <w:rPr>
                <w:rFonts w:asciiTheme="minorHAnsi" w:hAnsiTheme="minorHAnsi" w:cstheme="minorHAnsi"/>
                <w:b/>
                <w:bCs/>
              </w:rPr>
            </w:pPr>
            <w:r>
              <w:rPr>
                <w:rFonts w:asciiTheme="minorHAnsi" w:hAnsiTheme="minorHAnsi" w:cstheme="minorHAnsi"/>
                <w:b/>
                <w:bCs/>
              </w:rPr>
              <w:t>Summary of Recommendations</w:t>
            </w:r>
          </w:p>
        </w:tc>
        <w:tc>
          <w:tcPr>
            <w:tcW w:w="1132" w:type="dxa"/>
            <w:tcBorders>
              <w:left w:val="single" w:sz="4" w:space="0" w:color="auto"/>
            </w:tcBorders>
          </w:tcPr>
          <w:p w14:paraId="7D8F23AE" w14:textId="77777777" w:rsidR="00162161" w:rsidRDefault="00162161" w:rsidP="00CB6A5B">
            <w:pPr>
              <w:spacing w:line="240" w:lineRule="auto"/>
              <w:rPr>
                <w:b/>
                <w:bCs/>
              </w:rPr>
            </w:pPr>
          </w:p>
        </w:tc>
      </w:tr>
      <w:tr w:rsidR="00162161" w14:paraId="24227F48" w14:textId="77777777" w:rsidTr="00EB59A1">
        <w:tc>
          <w:tcPr>
            <w:tcW w:w="524" w:type="dxa"/>
          </w:tcPr>
          <w:p w14:paraId="0BE56500" w14:textId="77777777" w:rsidR="00162161" w:rsidRDefault="00162161"/>
        </w:tc>
        <w:tc>
          <w:tcPr>
            <w:tcW w:w="7789" w:type="dxa"/>
            <w:tcBorders>
              <w:right w:val="single" w:sz="4" w:space="0" w:color="auto"/>
            </w:tcBorders>
          </w:tcPr>
          <w:p w14:paraId="25C6FD89" w14:textId="3CA34B9E" w:rsidR="00162161" w:rsidRDefault="006A448F" w:rsidP="006A448F">
            <w:pPr>
              <w:pStyle w:val="ListParagraph"/>
              <w:numPr>
                <w:ilvl w:val="0"/>
                <w:numId w:val="12"/>
              </w:numPr>
              <w:spacing w:after="0" w:line="240" w:lineRule="auto"/>
              <w:jc w:val="both"/>
              <w:rPr>
                <w:rFonts w:asciiTheme="minorHAnsi" w:hAnsiTheme="minorHAnsi" w:cstheme="minorHAnsi"/>
                <w:b/>
                <w:bCs/>
              </w:rPr>
            </w:pPr>
            <w:r w:rsidRPr="006A448F">
              <w:rPr>
                <w:rFonts w:asciiTheme="minorHAnsi" w:hAnsiTheme="minorHAnsi" w:cstheme="minorHAnsi"/>
                <w:b/>
                <w:bCs/>
              </w:rPr>
              <w:t xml:space="preserve">DS to circulate his comments regarding the </w:t>
            </w:r>
            <w:r w:rsidR="009376F9">
              <w:rPr>
                <w:rFonts w:asciiTheme="minorHAnsi" w:hAnsiTheme="minorHAnsi" w:cstheme="minorHAnsi"/>
                <w:b/>
                <w:bCs/>
              </w:rPr>
              <w:t xml:space="preserve">Race Inclusion </w:t>
            </w:r>
            <w:r w:rsidRPr="006A448F">
              <w:rPr>
                <w:rFonts w:asciiTheme="minorHAnsi" w:hAnsiTheme="minorHAnsi" w:cstheme="minorHAnsi"/>
                <w:b/>
                <w:bCs/>
              </w:rPr>
              <w:t>Terms of Reference to other members of the panel and collate all responses and send to YD.</w:t>
            </w:r>
          </w:p>
          <w:p w14:paraId="14649231" w14:textId="77777777" w:rsidR="006A448F" w:rsidRDefault="006A448F" w:rsidP="006A448F">
            <w:pPr>
              <w:pStyle w:val="ListParagraph"/>
              <w:numPr>
                <w:ilvl w:val="0"/>
                <w:numId w:val="12"/>
              </w:numPr>
              <w:spacing w:after="0" w:line="240" w:lineRule="auto"/>
              <w:jc w:val="both"/>
              <w:rPr>
                <w:rFonts w:asciiTheme="minorHAnsi" w:hAnsiTheme="minorHAnsi" w:cstheme="minorHAnsi"/>
                <w:b/>
                <w:bCs/>
              </w:rPr>
            </w:pPr>
            <w:proofErr w:type="spellStart"/>
            <w:r>
              <w:rPr>
                <w:rFonts w:asciiTheme="minorHAnsi" w:hAnsiTheme="minorHAnsi" w:cstheme="minorHAnsi"/>
                <w:b/>
                <w:bCs/>
              </w:rPr>
              <w:t>JTh</w:t>
            </w:r>
            <w:proofErr w:type="spellEnd"/>
            <w:r>
              <w:rPr>
                <w:rFonts w:asciiTheme="minorHAnsi" w:hAnsiTheme="minorHAnsi" w:cstheme="minorHAnsi"/>
                <w:b/>
                <w:bCs/>
              </w:rPr>
              <w:t xml:space="preserve"> to add Code of Ethics to the agenda for the next meeting. </w:t>
            </w:r>
          </w:p>
          <w:p w14:paraId="4FCE7362" w14:textId="77777777" w:rsidR="006A448F" w:rsidRDefault="006A448F" w:rsidP="006A448F">
            <w:pPr>
              <w:pStyle w:val="ListParagraph"/>
              <w:numPr>
                <w:ilvl w:val="0"/>
                <w:numId w:val="12"/>
              </w:numPr>
              <w:spacing w:after="0" w:line="240" w:lineRule="auto"/>
              <w:jc w:val="both"/>
              <w:rPr>
                <w:rFonts w:asciiTheme="minorHAnsi" w:hAnsiTheme="minorHAnsi" w:cstheme="minorHAnsi"/>
                <w:b/>
                <w:bCs/>
              </w:rPr>
            </w:pPr>
            <w:proofErr w:type="spellStart"/>
            <w:r>
              <w:rPr>
                <w:rFonts w:asciiTheme="minorHAnsi" w:hAnsiTheme="minorHAnsi" w:cstheme="minorHAnsi"/>
                <w:b/>
                <w:bCs/>
              </w:rPr>
              <w:t>JTh</w:t>
            </w:r>
            <w:proofErr w:type="spellEnd"/>
            <w:r>
              <w:rPr>
                <w:rFonts w:asciiTheme="minorHAnsi" w:hAnsiTheme="minorHAnsi" w:cstheme="minorHAnsi"/>
                <w:b/>
                <w:bCs/>
              </w:rPr>
              <w:t xml:space="preserve"> to add Review of Non-Crime Hate Incidents to the forward plan.</w:t>
            </w:r>
          </w:p>
          <w:p w14:paraId="7A605A82" w14:textId="133C66AD" w:rsidR="009169EC" w:rsidRPr="006A448F" w:rsidRDefault="009169EC" w:rsidP="006A448F">
            <w:pPr>
              <w:pStyle w:val="ListParagraph"/>
              <w:numPr>
                <w:ilvl w:val="0"/>
                <w:numId w:val="12"/>
              </w:numPr>
              <w:spacing w:after="0" w:line="240" w:lineRule="auto"/>
              <w:jc w:val="both"/>
              <w:rPr>
                <w:rFonts w:asciiTheme="minorHAnsi" w:hAnsiTheme="minorHAnsi" w:cstheme="minorHAnsi"/>
                <w:b/>
                <w:bCs/>
              </w:rPr>
            </w:pPr>
            <w:r w:rsidRPr="009169EC">
              <w:rPr>
                <w:rFonts w:asciiTheme="minorHAnsi" w:hAnsiTheme="minorHAnsi" w:cstheme="minorHAnsi"/>
                <w:b/>
                <w:bCs/>
              </w:rPr>
              <w:t>Sweety Sahani to give an overview on Public Accountability themes at the next meeting.</w:t>
            </w:r>
          </w:p>
        </w:tc>
        <w:tc>
          <w:tcPr>
            <w:tcW w:w="1132" w:type="dxa"/>
            <w:tcBorders>
              <w:left w:val="single" w:sz="4" w:space="0" w:color="auto"/>
            </w:tcBorders>
          </w:tcPr>
          <w:p w14:paraId="5D7D1F31" w14:textId="77777777" w:rsidR="00162161" w:rsidRDefault="00162161" w:rsidP="00CB6A5B">
            <w:pPr>
              <w:spacing w:line="240" w:lineRule="auto"/>
              <w:rPr>
                <w:b/>
                <w:bCs/>
              </w:rPr>
            </w:pPr>
          </w:p>
        </w:tc>
      </w:tr>
      <w:tr w:rsidR="00162161" w14:paraId="2B7445F1" w14:textId="77777777" w:rsidTr="00EB59A1">
        <w:tc>
          <w:tcPr>
            <w:tcW w:w="524" w:type="dxa"/>
          </w:tcPr>
          <w:p w14:paraId="711AFAFC" w14:textId="2E2A1443" w:rsidR="00162161" w:rsidRDefault="00162161">
            <w:r>
              <w:t>13</w:t>
            </w:r>
          </w:p>
        </w:tc>
        <w:tc>
          <w:tcPr>
            <w:tcW w:w="7789" w:type="dxa"/>
            <w:tcBorders>
              <w:right w:val="single" w:sz="4" w:space="0" w:color="auto"/>
            </w:tcBorders>
          </w:tcPr>
          <w:p w14:paraId="331B7D8C" w14:textId="45566DEB" w:rsidR="00162161" w:rsidRDefault="00162161" w:rsidP="005A216A">
            <w:pPr>
              <w:spacing w:after="0" w:line="240" w:lineRule="auto"/>
              <w:jc w:val="both"/>
              <w:rPr>
                <w:rFonts w:asciiTheme="minorHAnsi" w:hAnsiTheme="minorHAnsi" w:cstheme="minorHAnsi"/>
                <w:b/>
                <w:bCs/>
              </w:rPr>
            </w:pPr>
            <w:r>
              <w:rPr>
                <w:rFonts w:asciiTheme="minorHAnsi" w:hAnsiTheme="minorHAnsi" w:cstheme="minorHAnsi"/>
                <w:b/>
                <w:bCs/>
              </w:rPr>
              <w:t>Any Other Business</w:t>
            </w:r>
          </w:p>
        </w:tc>
        <w:tc>
          <w:tcPr>
            <w:tcW w:w="1132" w:type="dxa"/>
            <w:tcBorders>
              <w:left w:val="single" w:sz="4" w:space="0" w:color="auto"/>
            </w:tcBorders>
          </w:tcPr>
          <w:p w14:paraId="40AC4232" w14:textId="77777777" w:rsidR="00162161" w:rsidRDefault="00162161" w:rsidP="00CB6A5B">
            <w:pPr>
              <w:spacing w:line="240" w:lineRule="auto"/>
              <w:rPr>
                <w:b/>
                <w:bCs/>
              </w:rPr>
            </w:pPr>
          </w:p>
        </w:tc>
      </w:tr>
      <w:tr w:rsidR="00162161" w14:paraId="6CB6DD7B" w14:textId="77777777" w:rsidTr="00EB59A1">
        <w:tc>
          <w:tcPr>
            <w:tcW w:w="524" w:type="dxa"/>
          </w:tcPr>
          <w:p w14:paraId="0174BC3F" w14:textId="77777777" w:rsidR="00162161" w:rsidRDefault="00162161"/>
        </w:tc>
        <w:tc>
          <w:tcPr>
            <w:tcW w:w="7789" w:type="dxa"/>
            <w:tcBorders>
              <w:right w:val="single" w:sz="4" w:space="0" w:color="auto"/>
            </w:tcBorders>
          </w:tcPr>
          <w:p w14:paraId="76665C81" w14:textId="7F25FFA9" w:rsidR="00162161" w:rsidRPr="009C03B2" w:rsidRDefault="009C03B2" w:rsidP="005A216A">
            <w:pPr>
              <w:spacing w:after="0" w:line="240" w:lineRule="auto"/>
              <w:jc w:val="both"/>
              <w:rPr>
                <w:rFonts w:asciiTheme="minorHAnsi" w:hAnsiTheme="minorHAnsi" w:cstheme="minorHAnsi"/>
              </w:rPr>
            </w:pPr>
            <w:r>
              <w:rPr>
                <w:rFonts w:asciiTheme="minorHAnsi" w:hAnsiTheme="minorHAnsi" w:cstheme="minorHAnsi"/>
              </w:rPr>
              <w:t>Review of non-crime hate incidents to be added to the forward plan.</w:t>
            </w:r>
          </w:p>
        </w:tc>
        <w:tc>
          <w:tcPr>
            <w:tcW w:w="1132" w:type="dxa"/>
            <w:tcBorders>
              <w:left w:val="single" w:sz="4" w:space="0" w:color="auto"/>
            </w:tcBorders>
          </w:tcPr>
          <w:p w14:paraId="4FF7B3BB" w14:textId="3504C342" w:rsidR="00162161" w:rsidRDefault="009C03B2" w:rsidP="009C03B2">
            <w:pPr>
              <w:spacing w:line="240" w:lineRule="auto"/>
              <w:jc w:val="center"/>
              <w:rPr>
                <w:b/>
                <w:bCs/>
              </w:rPr>
            </w:pPr>
            <w:proofErr w:type="spellStart"/>
            <w:r>
              <w:rPr>
                <w:b/>
                <w:bCs/>
              </w:rPr>
              <w:t>JTh</w:t>
            </w:r>
            <w:proofErr w:type="spellEnd"/>
          </w:p>
        </w:tc>
      </w:tr>
      <w:tr w:rsidR="00162161" w14:paraId="045CF900" w14:textId="77777777" w:rsidTr="00EB59A1">
        <w:tc>
          <w:tcPr>
            <w:tcW w:w="524" w:type="dxa"/>
          </w:tcPr>
          <w:p w14:paraId="6AE4E25F" w14:textId="291CEDC0" w:rsidR="00162161" w:rsidRDefault="00162161">
            <w:r>
              <w:t>14</w:t>
            </w:r>
          </w:p>
        </w:tc>
        <w:tc>
          <w:tcPr>
            <w:tcW w:w="7789" w:type="dxa"/>
            <w:tcBorders>
              <w:right w:val="single" w:sz="4" w:space="0" w:color="auto"/>
            </w:tcBorders>
          </w:tcPr>
          <w:p w14:paraId="69CD3A50" w14:textId="48648A69" w:rsidR="00162161" w:rsidRDefault="00162161" w:rsidP="005A216A">
            <w:pPr>
              <w:spacing w:after="0" w:line="240" w:lineRule="auto"/>
              <w:jc w:val="both"/>
              <w:rPr>
                <w:rFonts w:asciiTheme="minorHAnsi" w:hAnsiTheme="minorHAnsi" w:cstheme="minorHAnsi"/>
                <w:b/>
                <w:bCs/>
              </w:rPr>
            </w:pPr>
            <w:r>
              <w:rPr>
                <w:rFonts w:asciiTheme="minorHAnsi" w:hAnsiTheme="minorHAnsi" w:cstheme="minorHAnsi"/>
                <w:b/>
                <w:bCs/>
              </w:rPr>
              <w:t>Date of next meeting</w:t>
            </w:r>
          </w:p>
        </w:tc>
        <w:tc>
          <w:tcPr>
            <w:tcW w:w="1132" w:type="dxa"/>
            <w:tcBorders>
              <w:left w:val="single" w:sz="4" w:space="0" w:color="auto"/>
            </w:tcBorders>
          </w:tcPr>
          <w:p w14:paraId="01430D2C" w14:textId="77777777" w:rsidR="00162161" w:rsidRDefault="00162161" w:rsidP="00CB6A5B">
            <w:pPr>
              <w:spacing w:line="240" w:lineRule="auto"/>
              <w:rPr>
                <w:b/>
                <w:bCs/>
              </w:rPr>
            </w:pPr>
          </w:p>
        </w:tc>
      </w:tr>
      <w:tr w:rsidR="00011F13" w14:paraId="109F7E40" w14:textId="77777777" w:rsidTr="00EB59A1">
        <w:tc>
          <w:tcPr>
            <w:tcW w:w="524" w:type="dxa"/>
          </w:tcPr>
          <w:p w14:paraId="600E7AB8" w14:textId="77777777" w:rsidR="00011F13" w:rsidRDefault="00011F13"/>
        </w:tc>
        <w:tc>
          <w:tcPr>
            <w:tcW w:w="7789" w:type="dxa"/>
            <w:tcBorders>
              <w:right w:val="single" w:sz="4" w:space="0" w:color="auto"/>
            </w:tcBorders>
          </w:tcPr>
          <w:p w14:paraId="2686C222" w14:textId="11A38631" w:rsidR="00011F13" w:rsidRDefault="009C03B2" w:rsidP="005A216A">
            <w:pPr>
              <w:spacing w:after="0" w:line="240" w:lineRule="auto"/>
              <w:jc w:val="both"/>
              <w:rPr>
                <w:rFonts w:asciiTheme="minorHAnsi" w:hAnsiTheme="minorHAnsi" w:cstheme="minorHAnsi"/>
                <w:b/>
                <w:bCs/>
              </w:rPr>
            </w:pPr>
            <w:r>
              <w:rPr>
                <w:rFonts w:asciiTheme="minorHAnsi" w:hAnsiTheme="minorHAnsi" w:cstheme="minorHAnsi"/>
                <w:b/>
                <w:bCs/>
              </w:rPr>
              <w:t>The next Independent Ethics Committee will take place on Wednesday 25</w:t>
            </w:r>
            <w:r w:rsidRPr="009C03B2">
              <w:rPr>
                <w:rFonts w:asciiTheme="minorHAnsi" w:hAnsiTheme="minorHAnsi" w:cstheme="minorHAnsi"/>
                <w:b/>
                <w:bCs/>
                <w:vertAlign w:val="superscript"/>
              </w:rPr>
              <w:t>th</w:t>
            </w:r>
            <w:r>
              <w:rPr>
                <w:rFonts w:asciiTheme="minorHAnsi" w:hAnsiTheme="minorHAnsi" w:cstheme="minorHAnsi"/>
                <w:b/>
                <w:bCs/>
              </w:rPr>
              <w:t xml:space="preserve"> June 17:30.</w:t>
            </w:r>
          </w:p>
        </w:tc>
        <w:tc>
          <w:tcPr>
            <w:tcW w:w="1132" w:type="dxa"/>
            <w:tcBorders>
              <w:left w:val="single" w:sz="4" w:space="0" w:color="auto"/>
            </w:tcBorders>
          </w:tcPr>
          <w:p w14:paraId="1AD24B4D" w14:textId="77777777" w:rsidR="00011F13" w:rsidRDefault="00011F13" w:rsidP="00CB6A5B">
            <w:pPr>
              <w:spacing w:line="240" w:lineRule="auto"/>
              <w:rPr>
                <w:b/>
                <w:bCs/>
              </w:rPr>
            </w:pPr>
          </w:p>
        </w:tc>
      </w:tr>
    </w:tbl>
    <w:p w14:paraId="1A9425FB" w14:textId="77777777" w:rsidR="006425EB" w:rsidRDefault="006425EB"/>
    <w:sectPr w:rsidR="00642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1A8F" w14:textId="77777777" w:rsidR="005519A8" w:rsidRDefault="005519A8" w:rsidP="00144FFD">
      <w:pPr>
        <w:spacing w:after="0" w:line="240" w:lineRule="auto"/>
      </w:pPr>
      <w:r>
        <w:separator/>
      </w:r>
    </w:p>
  </w:endnote>
  <w:endnote w:type="continuationSeparator" w:id="0">
    <w:p w14:paraId="61A6947A" w14:textId="77777777" w:rsidR="005519A8" w:rsidRDefault="005519A8" w:rsidP="00144FFD">
      <w:pPr>
        <w:spacing w:after="0" w:line="240" w:lineRule="auto"/>
      </w:pPr>
      <w:r>
        <w:continuationSeparator/>
      </w:r>
    </w:p>
  </w:endnote>
  <w:endnote w:type="continuationNotice" w:id="1">
    <w:p w14:paraId="5A59C924" w14:textId="77777777" w:rsidR="00697D93" w:rsidRDefault="00697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1B325" w14:textId="77777777" w:rsidR="005519A8" w:rsidRDefault="005519A8" w:rsidP="00144FFD">
      <w:pPr>
        <w:spacing w:after="0" w:line="240" w:lineRule="auto"/>
      </w:pPr>
      <w:r>
        <w:separator/>
      </w:r>
    </w:p>
  </w:footnote>
  <w:footnote w:type="continuationSeparator" w:id="0">
    <w:p w14:paraId="672B7FA9" w14:textId="77777777" w:rsidR="005519A8" w:rsidRDefault="005519A8" w:rsidP="00144FFD">
      <w:pPr>
        <w:spacing w:after="0" w:line="240" w:lineRule="auto"/>
      </w:pPr>
      <w:r>
        <w:continuationSeparator/>
      </w:r>
    </w:p>
  </w:footnote>
  <w:footnote w:type="continuationNotice" w:id="1">
    <w:p w14:paraId="32A7769F" w14:textId="77777777" w:rsidR="00697D93" w:rsidRDefault="00697D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3BE6"/>
    <w:multiLevelType w:val="hybridMultilevel"/>
    <w:tmpl w:val="41B0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E295D"/>
    <w:multiLevelType w:val="hybridMultilevel"/>
    <w:tmpl w:val="450C59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E013884"/>
    <w:multiLevelType w:val="hybridMultilevel"/>
    <w:tmpl w:val="CB006D98"/>
    <w:lvl w:ilvl="0" w:tplc="B43ABA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1530B"/>
    <w:multiLevelType w:val="hybridMultilevel"/>
    <w:tmpl w:val="D52CAF3A"/>
    <w:lvl w:ilvl="0" w:tplc="C79AD1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02FDD"/>
    <w:multiLevelType w:val="hybridMultilevel"/>
    <w:tmpl w:val="C9BA7F30"/>
    <w:lvl w:ilvl="0" w:tplc="819E0F0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25252F"/>
    <w:multiLevelType w:val="hybridMultilevel"/>
    <w:tmpl w:val="8EF2534C"/>
    <w:lvl w:ilvl="0" w:tplc="E3A24E84">
      <w:start w:val="1"/>
      <w:numFmt w:val="bullet"/>
      <w:lvlText w:val="•"/>
      <w:lvlJc w:val="left"/>
      <w:pPr>
        <w:tabs>
          <w:tab w:val="num" w:pos="720"/>
        </w:tabs>
        <w:ind w:left="720" w:hanging="360"/>
      </w:pPr>
      <w:rPr>
        <w:rFonts w:ascii="Arial" w:hAnsi="Arial" w:hint="default"/>
      </w:rPr>
    </w:lvl>
    <w:lvl w:ilvl="1" w:tplc="AA7857E6" w:tentative="1">
      <w:start w:val="1"/>
      <w:numFmt w:val="bullet"/>
      <w:lvlText w:val="•"/>
      <w:lvlJc w:val="left"/>
      <w:pPr>
        <w:tabs>
          <w:tab w:val="num" w:pos="1440"/>
        </w:tabs>
        <w:ind w:left="1440" w:hanging="360"/>
      </w:pPr>
      <w:rPr>
        <w:rFonts w:ascii="Arial" w:hAnsi="Arial" w:hint="default"/>
      </w:rPr>
    </w:lvl>
    <w:lvl w:ilvl="2" w:tplc="7890B284" w:tentative="1">
      <w:start w:val="1"/>
      <w:numFmt w:val="bullet"/>
      <w:lvlText w:val="•"/>
      <w:lvlJc w:val="left"/>
      <w:pPr>
        <w:tabs>
          <w:tab w:val="num" w:pos="2160"/>
        </w:tabs>
        <w:ind w:left="2160" w:hanging="360"/>
      </w:pPr>
      <w:rPr>
        <w:rFonts w:ascii="Arial" w:hAnsi="Arial" w:hint="default"/>
      </w:rPr>
    </w:lvl>
    <w:lvl w:ilvl="3" w:tplc="0888B440" w:tentative="1">
      <w:start w:val="1"/>
      <w:numFmt w:val="bullet"/>
      <w:lvlText w:val="•"/>
      <w:lvlJc w:val="left"/>
      <w:pPr>
        <w:tabs>
          <w:tab w:val="num" w:pos="2880"/>
        </w:tabs>
        <w:ind w:left="2880" w:hanging="360"/>
      </w:pPr>
      <w:rPr>
        <w:rFonts w:ascii="Arial" w:hAnsi="Arial" w:hint="default"/>
      </w:rPr>
    </w:lvl>
    <w:lvl w:ilvl="4" w:tplc="86840290" w:tentative="1">
      <w:start w:val="1"/>
      <w:numFmt w:val="bullet"/>
      <w:lvlText w:val="•"/>
      <w:lvlJc w:val="left"/>
      <w:pPr>
        <w:tabs>
          <w:tab w:val="num" w:pos="3600"/>
        </w:tabs>
        <w:ind w:left="3600" w:hanging="360"/>
      </w:pPr>
      <w:rPr>
        <w:rFonts w:ascii="Arial" w:hAnsi="Arial" w:hint="default"/>
      </w:rPr>
    </w:lvl>
    <w:lvl w:ilvl="5" w:tplc="9EA25254" w:tentative="1">
      <w:start w:val="1"/>
      <w:numFmt w:val="bullet"/>
      <w:lvlText w:val="•"/>
      <w:lvlJc w:val="left"/>
      <w:pPr>
        <w:tabs>
          <w:tab w:val="num" w:pos="4320"/>
        </w:tabs>
        <w:ind w:left="4320" w:hanging="360"/>
      </w:pPr>
      <w:rPr>
        <w:rFonts w:ascii="Arial" w:hAnsi="Arial" w:hint="default"/>
      </w:rPr>
    </w:lvl>
    <w:lvl w:ilvl="6" w:tplc="F0266308" w:tentative="1">
      <w:start w:val="1"/>
      <w:numFmt w:val="bullet"/>
      <w:lvlText w:val="•"/>
      <w:lvlJc w:val="left"/>
      <w:pPr>
        <w:tabs>
          <w:tab w:val="num" w:pos="5040"/>
        </w:tabs>
        <w:ind w:left="5040" w:hanging="360"/>
      </w:pPr>
      <w:rPr>
        <w:rFonts w:ascii="Arial" w:hAnsi="Arial" w:hint="default"/>
      </w:rPr>
    </w:lvl>
    <w:lvl w:ilvl="7" w:tplc="B7941646" w:tentative="1">
      <w:start w:val="1"/>
      <w:numFmt w:val="bullet"/>
      <w:lvlText w:val="•"/>
      <w:lvlJc w:val="left"/>
      <w:pPr>
        <w:tabs>
          <w:tab w:val="num" w:pos="5760"/>
        </w:tabs>
        <w:ind w:left="5760" w:hanging="360"/>
      </w:pPr>
      <w:rPr>
        <w:rFonts w:ascii="Arial" w:hAnsi="Arial" w:hint="default"/>
      </w:rPr>
    </w:lvl>
    <w:lvl w:ilvl="8" w:tplc="D2E41C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536364"/>
    <w:multiLevelType w:val="hybridMultilevel"/>
    <w:tmpl w:val="6AC0D4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8F630B5"/>
    <w:multiLevelType w:val="hybridMultilevel"/>
    <w:tmpl w:val="9906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206DC"/>
    <w:multiLevelType w:val="hybridMultilevel"/>
    <w:tmpl w:val="8C3E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00B1A"/>
    <w:multiLevelType w:val="hybridMultilevel"/>
    <w:tmpl w:val="0D84F9D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0" w15:restartNumberingAfterBreak="0">
    <w:nsid w:val="751C7B9D"/>
    <w:multiLevelType w:val="hybridMultilevel"/>
    <w:tmpl w:val="2DD8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E4A96"/>
    <w:multiLevelType w:val="hybridMultilevel"/>
    <w:tmpl w:val="3FD8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942386">
    <w:abstractNumId w:val="11"/>
  </w:num>
  <w:num w:numId="2" w16cid:durableId="1723211693">
    <w:abstractNumId w:val="8"/>
  </w:num>
  <w:num w:numId="3" w16cid:durableId="1900819532">
    <w:abstractNumId w:val="4"/>
  </w:num>
  <w:num w:numId="4" w16cid:durableId="1565679080">
    <w:abstractNumId w:val="0"/>
  </w:num>
  <w:num w:numId="5" w16cid:durableId="2129205100">
    <w:abstractNumId w:val="6"/>
  </w:num>
  <w:num w:numId="6" w16cid:durableId="277956369">
    <w:abstractNumId w:val="1"/>
  </w:num>
  <w:num w:numId="7" w16cid:durableId="2053072298">
    <w:abstractNumId w:val="9"/>
  </w:num>
  <w:num w:numId="8" w16cid:durableId="426317394">
    <w:abstractNumId w:val="7"/>
  </w:num>
  <w:num w:numId="9" w16cid:durableId="2125226865">
    <w:abstractNumId w:val="5"/>
  </w:num>
  <w:num w:numId="10" w16cid:durableId="846677745">
    <w:abstractNumId w:val="3"/>
  </w:num>
  <w:num w:numId="11" w16cid:durableId="342363215">
    <w:abstractNumId w:val="2"/>
  </w:num>
  <w:num w:numId="12" w16cid:durableId="1172646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FD"/>
    <w:rsid w:val="0000062A"/>
    <w:rsid w:val="00001777"/>
    <w:rsid w:val="000066AA"/>
    <w:rsid w:val="00007147"/>
    <w:rsid w:val="0001138E"/>
    <w:rsid w:val="00011F13"/>
    <w:rsid w:val="0001306E"/>
    <w:rsid w:val="00015A8B"/>
    <w:rsid w:val="00017AA3"/>
    <w:rsid w:val="00017FAC"/>
    <w:rsid w:val="00022C57"/>
    <w:rsid w:val="00024504"/>
    <w:rsid w:val="00025874"/>
    <w:rsid w:val="000273B2"/>
    <w:rsid w:val="00027939"/>
    <w:rsid w:val="0003016B"/>
    <w:rsid w:val="00034B46"/>
    <w:rsid w:val="00051A3E"/>
    <w:rsid w:val="00054D31"/>
    <w:rsid w:val="00055C07"/>
    <w:rsid w:val="00055F63"/>
    <w:rsid w:val="00057603"/>
    <w:rsid w:val="00060968"/>
    <w:rsid w:val="00063C23"/>
    <w:rsid w:val="00063D27"/>
    <w:rsid w:val="00063D65"/>
    <w:rsid w:val="0007467E"/>
    <w:rsid w:val="000748FE"/>
    <w:rsid w:val="00076F4A"/>
    <w:rsid w:val="00076FE9"/>
    <w:rsid w:val="00080DDB"/>
    <w:rsid w:val="0008358E"/>
    <w:rsid w:val="00084613"/>
    <w:rsid w:val="00084BF8"/>
    <w:rsid w:val="00086B3C"/>
    <w:rsid w:val="00087B94"/>
    <w:rsid w:val="000A15C9"/>
    <w:rsid w:val="000A2DD7"/>
    <w:rsid w:val="000A35DD"/>
    <w:rsid w:val="000A52B4"/>
    <w:rsid w:val="000A5A33"/>
    <w:rsid w:val="000A6D77"/>
    <w:rsid w:val="000A7617"/>
    <w:rsid w:val="000A79F0"/>
    <w:rsid w:val="000B0A01"/>
    <w:rsid w:val="000B4A20"/>
    <w:rsid w:val="000C6324"/>
    <w:rsid w:val="000C71C0"/>
    <w:rsid w:val="000D5D95"/>
    <w:rsid w:val="000D5DDF"/>
    <w:rsid w:val="000D6B92"/>
    <w:rsid w:val="000E72E6"/>
    <w:rsid w:val="000E7FAE"/>
    <w:rsid w:val="000F02AA"/>
    <w:rsid w:val="000F6DFA"/>
    <w:rsid w:val="000F7AA2"/>
    <w:rsid w:val="000F7B3E"/>
    <w:rsid w:val="00102F8C"/>
    <w:rsid w:val="001033B2"/>
    <w:rsid w:val="00107DE7"/>
    <w:rsid w:val="0011163F"/>
    <w:rsid w:val="00112B24"/>
    <w:rsid w:val="00117C97"/>
    <w:rsid w:val="00123073"/>
    <w:rsid w:val="00123942"/>
    <w:rsid w:val="00124343"/>
    <w:rsid w:val="001330C2"/>
    <w:rsid w:val="001336BA"/>
    <w:rsid w:val="00135FE2"/>
    <w:rsid w:val="001367D7"/>
    <w:rsid w:val="00137007"/>
    <w:rsid w:val="001371D7"/>
    <w:rsid w:val="0014007C"/>
    <w:rsid w:val="0014490A"/>
    <w:rsid w:val="00144FFD"/>
    <w:rsid w:val="00147D32"/>
    <w:rsid w:val="00153828"/>
    <w:rsid w:val="0015614C"/>
    <w:rsid w:val="00160015"/>
    <w:rsid w:val="00160952"/>
    <w:rsid w:val="00161F9C"/>
    <w:rsid w:val="00162161"/>
    <w:rsid w:val="001632FB"/>
    <w:rsid w:val="001635CC"/>
    <w:rsid w:val="0016451E"/>
    <w:rsid w:val="001649D3"/>
    <w:rsid w:val="001663F1"/>
    <w:rsid w:val="00172FB4"/>
    <w:rsid w:val="001772C9"/>
    <w:rsid w:val="00183E61"/>
    <w:rsid w:val="0018512B"/>
    <w:rsid w:val="001863EA"/>
    <w:rsid w:val="00190E38"/>
    <w:rsid w:val="00194D64"/>
    <w:rsid w:val="001956CE"/>
    <w:rsid w:val="00196EF3"/>
    <w:rsid w:val="00197895"/>
    <w:rsid w:val="001A5AB5"/>
    <w:rsid w:val="001A65F4"/>
    <w:rsid w:val="001A76F6"/>
    <w:rsid w:val="001B1FDC"/>
    <w:rsid w:val="001B230D"/>
    <w:rsid w:val="001B3370"/>
    <w:rsid w:val="001B552D"/>
    <w:rsid w:val="001C1D3B"/>
    <w:rsid w:val="001C2CAF"/>
    <w:rsid w:val="001C305D"/>
    <w:rsid w:val="001C3626"/>
    <w:rsid w:val="001C53F4"/>
    <w:rsid w:val="001D0419"/>
    <w:rsid w:val="001D3178"/>
    <w:rsid w:val="001D5C23"/>
    <w:rsid w:val="001D7920"/>
    <w:rsid w:val="001D7C95"/>
    <w:rsid w:val="001E3057"/>
    <w:rsid w:val="001F077F"/>
    <w:rsid w:val="002002A3"/>
    <w:rsid w:val="00200E32"/>
    <w:rsid w:val="00202901"/>
    <w:rsid w:val="0020399B"/>
    <w:rsid w:val="00212E3C"/>
    <w:rsid w:val="00217D63"/>
    <w:rsid w:val="0022063A"/>
    <w:rsid w:val="00223291"/>
    <w:rsid w:val="00225707"/>
    <w:rsid w:val="00231173"/>
    <w:rsid w:val="0023358D"/>
    <w:rsid w:val="00233EBC"/>
    <w:rsid w:val="00233F0B"/>
    <w:rsid w:val="00234E30"/>
    <w:rsid w:val="00234F77"/>
    <w:rsid w:val="00235AEF"/>
    <w:rsid w:val="00236C81"/>
    <w:rsid w:val="002410B6"/>
    <w:rsid w:val="002508E7"/>
    <w:rsid w:val="002517E6"/>
    <w:rsid w:val="00255520"/>
    <w:rsid w:val="00261343"/>
    <w:rsid w:val="00266BE2"/>
    <w:rsid w:val="00270465"/>
    <w:rsid w:val="0027064F"/>
    <w:rsid w:val="00271226"/>
    <w:rsid w:val="002718F3"/>
    <w:rsid w:val="00273151"/>
    <w:rsid w:val="002764D5"/>
    <w:rsid w:val="00280628"/>
    <w:rsid w:val="00282A73"/>
    <w:rsid w:val="00285780"/>
    <w:rsid w:val="002858BC"/>
    <w:rsid w:val="002900B7"/>
    <w:rsid w:val="00290CF8"/>
    <w:rsid w:val="00291F1F"/>
    <w:rsid w:val="00294119"/>
    <w:rsid w:val="00294675"/>
    <w:rsid w:val="00294DF2"/>
    <w:rsid w:val="00295220"/>
    <w:rsid w:val="00296AA0"/>
    <w:rsid w:val="0029752D"/>
    <w:rsid w:val="002A0CBB"/>
    <w:rsid w:val="002A157E"/>
    <w:rsid w:val="002A2A76"/>
    <w:rsid w:val="002B2058"/>
    <w:rsid w:val="002B7AF9"/>
    <w:rsid w:val="002C038E"/>
    <w:rsid w:val="002C0A84"/>
    <w:rsid w:val="002C5AD9"/>
    <w:rsid w:val="002D57A4"/>
    <w:rsid w:val="002E49C4"/>
    <w:rsid w:val="002E789E"/>
    <w:rsid w:val="002E7A1E"/>
    <w:rsid w:val="002F0AEE"/>
    <w:rsid w:val="002F3174"/>
    <w:rsid w:val="002F62CA"/>
    <w:rsid w:val="002F6364"/>
    <w:rsid w:val="002F745A"/>
    <w:rsid w:val="00301898"/>
    <w:rsid w:val="00303F37"/>
    <w:rsid w:val="00306715"/>
    <w:rsid w:val="00310ED4"/>
    <w:rsid w:val="003119CD"/>
    <w:rsid w:val="00312072"/>
    <w:rsid w:val="003127BA"/>
    <w:rsid w:val="00314581"/>
    <w:rsid w:val="00314D53"/>
    <w:rsid w:val="0031560B"/>
    <w:rsid w:val="00317699"/>
    <w:rsid w:val="00317D02"/>
    <w:rsid w:val="00323550"/>
    <w:rsid w:val="003237A1"/>
    <w:rsid w:val="00327322"/>
    <w:rsid w:val="00327778"/>
    <w:rsid w:val="0033050A"/>
    <w:rsid w:val="00330DC2"/>
    <w:rsid w:val="00333BBD"/>
    <w:rsid w:val="0033727A"/>
    <w:rsid w:val="00337B33"/>
    <w:rsid w:val="00340FD4"/>
    <w:rsid w:val="00341B7C"/>
    <w:rsid w:val="003433CA"/>
    <w:rsid w:val="00344276"/>
    <w:rsid w:val="00344A5F"/>
    <w:rsid w:val="00345997"/>
    <w:rsid w:val="00345DEC"/>
    <w:rsid w:val="00353446"/>
    <w:rsid w:val="003546EC"/>
    <w:rsid w:val="00354C75"/>
    <w:rsid w:val="00355B46"/>
    <w:rsid w:val="003566DF"/>
    <w:rsid w:val="0035746C"/>
    <w:rsid w:val="003575E8"/>
    <w:rsid w:val="00357EDE"/>
    <w:rsid w:val="003606D5"/>
    <w:rsid w:val="00362CD9"/>
    <w:rsid w:val="00363F7F"/>
    <w:rsid w:val="003670C8"/>
    <w:rsid w:val="00367BC3"/>
    <w:rsid w:val="003712BD"/>
    <w:rsid w:val="00371F48"/>
    <w:rsid w:val="00373BA7"/>
    <w:rsid w:val="0037524D"/>
    <w:rsid w:val="00376265"/>
    <w:rsid w:val="00376480"/>
    <w:rsid w:val="00383555"/>
    <w:rsid w:val="0038356A"/>
    <w:rsid w:val="00384F81"/>
    <w:rsid w:val="003905E8"/>
    <w:rsid w:val="00393F57"/>
    <w:rsid w:val="0039601C"/>
    <w:rsid w:val="003A02B8"/>
    <w:rsid w:val="003A0697"/>
    <w:rsid w:val="003A10E8"/>
    <w:rsid w:val="003A3BB5"/>
    <w:rsid w:val="003A5E0E"/>
    <w:rsid w:val="003A770E"/>
    <w:rsid w:val="003A792D"/>
    <w:rsid w:val="003B0844"/>
    <w:rsid w:val="003B3EED"/>
    <w:rsid w:val="003B4FAC"/>
    <w:rsid w:val="003B61EB"/>
    <w:rsid w:val="003B75B6"/>
    <w:rsid w:val="003C29CC"/>
    <w:rsid w:val="003C3E25"/>
    <w:rsid w:val="003C5412"/>
    <w:rsid w:val="003C542E"/>
    <w:rsid w:val="003C550D"/>
    <w:rsid w:val="003C670B"/>
    <w:rsid w:val="003D72D9"/>
    <w:rsid w:val="003E15EC"/>
    <w:rsid w:val="003E4064"/>
    <w:rsid w:val="003E4CF0"/>
    <w:rsid w:val="003F5919"/>
    <w:rsid w:val="003F7C17"/>
    <w:rsid w:val="0040256C"/>
    <w:rsid w:val="00403FE3"/>
    <w:rsid w:val="00404238"/>
    <w:rsid w:val="004043AD"/>
    <w:rsid w:val="004077D1"/>
    <w:rsid w:val="004119F8"/>
    <w:rsid w:val="004140E6"/>
    <w:rsid w:val="00414F96"/>
    <w:rsid w:val="00421F7E"/>
    <w:rsid w:val="00426919"/>
    <w:rsid w:val="00427E84"/>
    <w:rsid w:val="004344D6"/>
    <w:rsid w:val="00440574"/>
    <w:rsid w:val="00442CD0"/>
    <w:rsid w:val="0044498B"/>
    <w:rsid w:val="00445646"/>
    <w:rsid w:val="004503F3"/>
    <w:rsid w:val="00451065"/>
    <w:rsid w:val="00451DE0"/>
    <w:rsid w:val="00453093"/>
    <w:rsid w:val="00453B59"/>
    <w:rsid w:val="004559DF"/>
    <w:rsid w:val="00456F24"/>
    <w:rsid w:val="004611FE"/>
    <w:rsid w:val="00461C13"/>
    <w:rsid w:val="00462730"/>
    <w:rsid w:val="00462E38"/>
    <w:rsid w:val="00466B39"/>
    <w:rsid w:val="00467949"/>
    <w:rsid w:val="00471B26"/>
    <w:rsid w:val="0047495C"/>
    <w:rsid w:val="00481500"/>
    <w:rsid w:val="00481C7E"/>
    <w:rsid w:val="00481FC0"/>
    <w:rsid w:val="00482AAE"/>
    <w:rsid w:val="00482E95"/>
    <w:rsid w:val="00483289"/>
    <w:rsid w:val="00483E86"/>
    <w:rsid w:val="0048527D"/>
    <w:rsid w:val="00490154"/>
    <w:rsid w:val="00492BC0"/>
    <w:rsid w:val="00497F6D"/>
    <w:rsid w:val="004A3A37"/>
    <w:rsid w:val="004A6C2B"/>
    <w:rsid w:val="004B048B"/>
    <w:rsid w:val="004B0D0B"/>
    <w:rsid w:val="004B7347"/>
    <w:rsid w:val="004C203A"/>
    <w:rsid w:val="004C2FD4"/>
    <w:rsid w:val="004C5FB5"/>
    <w:rsid w:val="004C6291"/>
    <w:rsid w:val="004D133C"/>
    <w:rsid w:val="004D1FA9"/>
    <w:rsid w:val="004E4F2B"/>
    <w:rsid w:val="004E723F"/>
    <w:rsid w:val="004F1DFA"/>
    <w:rsid w:val="004F2B2E"/>
    <w:rsid w:val="004F6EB6"/>
    <w:rsid w:val="00500EE2"/>
    <w:rsid w:val="00502207"/>
    <w:rsid w:val="0050342C"/>
    <w:rsid w:val="00503F60"/>
    <w:rsid w:val="00505950"/>
    <w:rsid w:val="00510C1F"/>
    <w:rsid w:val="005114D6"/>
    <w:rsid w:val="005114FC"/>
    <w:rsid w:val="0051774D"/>
    <w:rsid w:val="005202E5"/>
    <w:rsid w:val="0052245D"/>
    <w:rsid w:val="00524C57"/>
    <w:rsid w:val="00531570"/>
    <w:rsid w:val="00535087"/>
    <w:rsid w:val="00544F21"/>
    <w:rsid w:val="00546687"/>
    <w:rsid w:val="00551827"/>
    <w:rsid w:val="005519A8"/>
    <w:rsid w:val="00551D99"/>
    <w:rsid w:val="00551FAB"/>
    <w:rsid w:val="00556003"/>
    <w:rsid w:val="005610AE"/>
    <w:rsid w:val="005666EC"/>
    <w:rsid w:val="005709D9"/>
    <w:rsid w:val="0057380E"/>
    <w:rsid w:val="00575063"/>
    <w:rsid w:val="005774EB"/>
    <w:rsid w:val="0058211B"/>
    <w:rsid w:val="00582B83"/>
    <w:rsid w:val="00585D94"/>
    <w:rsid w:val="00591143"/>
    <w:rsid w:val="005928C5"/>
    <w:rsid w:val="005A09F1"/>
    <w:rsid w:val="005A216A"/>
    <w:rsid w:val="005A46EB"/>
    <w:rsid w:val="005A512A"/>
    <w:rsid w:val="005A57CE"/>
    <w:rsid w:val="005A6E92"/>
    <w:rsid w:val="005B1637"/>
    <w:rsid w:val="005C016C"/>
    <w:rsid w:val="005C152B"/>
    <w:rsid w:val="005C17F3"/>
    <w:rsid w:val="005C3BC8"/>
    <w:rsid w:val="005C3E74"/>
    <w:rsid w:val="005C44BA"/>
    <w:rsid w:val="005D081D"/>
    <w:rsid w:val="005D26C3"/>
    <w:rsid w:val="005D5C87"/>
    <w:rsid w:val="005D6B6B"/>
    <w:rsid w:val="005E0036"/>
    <w:rsid w:val="005E4389"/>
    <w:rsid w:val="005E5E30"/>
    <w:rsid w:val="005E6DBF"/>
    <w:rsid w:val="005F0DD1"/>
    <w:rsid w:val="005F173E"/>
    <w:rsid w:val="005F68F1"/>
    <w:rsid w:val="005F7AC1"/>
    <w:rsid w:val="00603F32"/>
    <w:rsid w:val="00604D35"/>
    <w:rsid w:val="00615D6A"/>
    <w:rsid w:val="00617AED"/>
    <w:rsid w:val="006207DF"/>
    <w:rsid w:val="0062708F"/>
    <w:rsid w:val="0063091A"/>
    <w:rsid w:val="006339C9"/>
    <w:rsid w:val="006363C5"/>
    <w:rsid w:val="006379AC"/>
    <w:rsid w:val="00640CCC"/>
    <w:rsid w:val="00641955"/>
    <w:rsid w:val="006425EB"/>
    <w:rsid w:val="00643596"/>
    <w:rsid w:val="00643611"/>
    <w:rsid w:val="00645F53"/>
    <w:rsid w:val="00647ACB"/>
    <w:rsid w:val="00651032"/>
    <w:rsid w:val="00654E19"/>
    <w:rsid w:val="00656C11"/>
    <w:rsid w:val="00661966"/>
    <w:rsid w:val="00663ED7"/>
    <w:rsid w:val="0066708D"/>
    <w:rsid w:val="00671FBA"/>
    <w:rsid w:val="006732B8"/>
    <w:rsid w:val="00674AE0"/>
    <w:rsid w:val="00674D64"/>
    <w:rsid w:val="00683D33"/>
    <w:rsid w:val="00686685"/>
    <w:rsid w:val="00687579"/>
    <w:rsid w:val="0069084B"/>
    <w:rsid w:val="00691F0E"/>
    <w:rsid w:val="00694286"/>
    <w:rsid w:val="00694A8C"/>
    <w:rsid w:val="0069542D"/>
    <w:rsid w:val="00695988"/>
    <w:rsid w:val="00697BC8"/>
    <w:rsid w:val="00697D93"/>
    <w:rsid w:val="006A448F"/>
    <w:rsid w:val="006A5CEB"/>
    <w:rsid w:val="006B69FA"/>
    <w:rsid w:val="006C0759"/>
    <w:rsid w:val="006C0ECA"/>
    <w:rsid w:val="006D2BF3"/>
    <w:rsid w:val="006D3237"/>
    <w:rsid w:val="006D5DBF"/>
    <w:rsid w:val="006D7FEB"/>
    <w:rsid w:val="006E3B32"/>
    <w:rsid w:val="006E4BAC"/>
    <w:rsid w:val="006E6633"/>
    <w:rsid w:val="006F005B"/>
    <w:rsid w:val="006F28F9"/>
    <w:rsid w:val="006F4547"/>
    <w:rsid w:val="006F76EB"/>
    <w:rsid w:val="006F7A5E"/>
    <w:rsid w:val="0070326C"/>
    <w:rsid w:val="00710246"/>
    <w:rsid w:val="00713815"/>
    <w:rsid w:val="007235A0"/>
    <w:rsid w:val="0072376F"/>
    <w:rsid w:val="007263E0"/>
    <w:rsid w:val="00727D67"/>
    <w:rsid w:val="00733638"/>
    <w:rsid w:val="00735610"/>
    <w:rsid w:val="007412BA"/>
    <w:rsid w:val="0074374D"/>
    <w:rsid w:val="00744720"/>
    <w:rsid w:val="00747193"/>
    <w:rsid w:val="00747384"/>
    <w:rsid w:val="00756A51"/>
    <w:rsid w:val="00760FA2"/>
    <w:rsid w:val="007642C5"/>
    <w:rsid w:val="00765666"/>
    <w:rsid w:val="00766A0F"/>
    <w:rsid w:val="00766C25"/>
    <w:rsid w:val="00771884"/>
    <w:rsid w:val="0077528E"/>
    <w:rsid w:val="00775CDC"/>
    <w:rsid w:val="007828A5"/>
    <w:rsid w:val="007863B0"/>
    <w:rsid w:val="00790B13"/>
    <w:rsid w:val="0079124F"/>
    <w:rsid w:val="007964CA"/>
    <w:rsid w:val="0079713C"/>
    <w:rsid w:val="007A735C"/>
    <w:rsid w:val="007B17C5"/>
    <w:rsid w:val="007B1F83"/>
    <w:rsid w:val="007B3BF6"/>
    <w:rsid w:val="007B4271"/>
    <w:rsid w:val="007B4B78"/>
    <w:rsid w:val="007B6E3F"/>
    <w:rsid w:val="007C40E4"/>
    <w:rsid w:val="007C56D4"/>
    <w:rsid w:val="007C6044"/>
    <w:rsid w:val="007C6C50"/>
    <w:rsid w:val="007D12C6"/>
    <w:rsid w:val="007D1E02"/>
    <w:rsid w:val="007D209D"/>
    <w:rsid w:val="007D7C09"/>
    <w:rsid w:val="007E1938"/>
    <w:rsid w:val="007E49F9"/>
    <w:rsid w:val="007E4B42"/>
    <w:rsid w:val="007F0460"/>
    <w:rsid w:val="007F0DCB"/>
    <w:rsid w:val="007F1666"/>
    <w:rsid w:val="007F21C3"/>
    <w:rsid w:val="007F3BA5"/>
    <w:rsid w:val="007F4221"/>
    <w:rsid w:val="007F50E1"/>
    <w:rsid w:val="00801D09"/>
    <w:rsid w:val="00805FE3"/>
    <w:rsid w:val="008067B4"/>
    <w:rsid w:val="00806FF7"/>
    <w:rsid w:val="00816055"/>
    <w:rsid w:val="00816F0A"/>
    <w:rsid w:val="00817636"/>
    <w:rsid w:val="008227DA"/>
    <w:rsid w:val="0082376D"/>
    <w:rsid w:val="008277A7"/>
    <w:rsid w:val="00830BBF"/>
    <w:rsid w:val="00831156"/>
    <w:rsid w:val="008315B8"/>
    <w:rsid w:val="008323F7"/>
    <w:rsid w:val="00835B1F"/>
    <w:rsid w:val="00835F84"/>
    <w:rsid w:val="00836EC5"/>
    <w:rsid w:val="00840072"/>
    <w:rsid w:val="0084128B"/>
    <w:rsid w:val="00841747"/>
    <w:rsid w:val="008444FD"/>
    <w:rsid w:val="00845536"/>
    <w:rsid w:val="008462CD"/>
    <w:rsid w:val="00852690"/>
    <w:rsid w:val="00854690"/>
    <w:rsid w:val="00860178"/>
    <w:rsid w:val="008616A1"/>
    <w:rsid w:val="00864506"/>
    <w:rsid w:val="008661A4"/>
    <w:rsid w:val="00872AB6"/>
    <w:rsid w:val="00873C25"/>
    <w:rsid w:val="008779E6"/>
    <w:rsid w:val="00877BB7"/>
    <w:rsid w:val="00877DF5"/>
    <w:rsid w:val="00880A86"/>
    <w:rsid w:val="00880F6A"/>
    <w:rsid w:val="00882734"/>
    <w:rsid w:val="0088339F"/>
    <w:rsid w:val="0088398D"/>
    <w:rsid w:val="00885D6E"/>
    <w:rsid w:val="00896A80"/>
    <w:rsid w:val="008A1C1A"/>
    <w:rsid w:val="008A23CA"/>
    <w:rsid w:val="008A56DC"/>
    <w:rsid w:val="008A73D1"/>
    <w:rsid w:val="008B09DB"/>
    <w:rsid w:val="008B0A09"/>
    <w:rsid w:val="008B10DC"/>
    <w:rsid w:val="008B2BBD"/>
    <w:rsid w:val="008B56E6"/>
    <w:rsid w:val="008B5741"/>
    <w:rsid w:val="008B643F"/>
    <w:rsid w:val="008C3987"/>
    <w:rsid w:val="008D418B"/>
    <w:rsid w:val="008D4FCE"/>
    <w:rsid w:val="008D52F9"/>
    <w:rsid w:val="008D54D2"/>
    <w:rsid w:val="008D5AF7"/>
    <w:rsid w:val="008D6255"/>
    <w:rsid w:val="008E21C8"/>
    <w:rsid w:val="008E37C8"/>
    <w:rsid w:val="008E4022"/>
    <w:rsid w:val="008E47B3"/>
    <w:rsid w:val="008E5454"/>
    <w:rsid w:val="008E65ED"/>
    <w:rsid w:val="008F1EE0"/>
    <w:rsid w:val="008F706A"/>
    <w:rsid w:val="00902F1C"/>
    <w:rsid w:val="009054DE"/>
    <w:rsid w:val="0090721D"/>
    <w:rsid w:val="0091033A"/>
    <w:rsid w:val="00911FFA"/>
    <w:rsid w:val="00913552"/>
    <w:rsid w:val="00916644"/>
    <w:rsid w:val="009169EC"/>
    <w:rsid w:val="00920630"/>
    <w:rsid w:val="00927293"/>
    <w:rsid w:val="0093764F"/>
    <w:rsid w:val="009376C7"/>
    <w:rsid w:val="009376F9"/>
    <w:rsid w:val="009378A1"/>
    <w:rsid w:val="0094436D"/>
    <w:rsid w:val="00945D52"/>
    <w:rsid w:val="00947E56"/>
    <w:rsid w:val="00951EB0"/>
    <w:rsid w:val="00953365"/>
    <w:rsid w:val="00956726"/>
    <w:rsid w:val="00956B29"/>
    <w:rsid w:val="00966048"/>
    <w:rsid w:val="00966394"/>
    <w:rsid w:val="009715C0"/>
    <w:rsid w:val="00971D4D"/>
    <w:rsid w:val="00971DC0"/>
    <w:rsid w:val="009740DD"/>
    <w:rsid w:val="00974ABE"/>
    <w:rsid w:val="009835A0"/>
    <w:rsid w:val="00985607"/>
    <w:rsid w:val="0098627D"/>
    <w:rsid w:val="00994279"/>
    <w:rsid w:val="009A4231"/>
    <w:rsid w:val="009A6331"/>
    <w:rsid w:val="009B212E"/>
    <w:rsid w:val="009B4C28"/>
    <w:rsid w:val="009C03B2"/>
    <w:rsid w:val="009C1730"/>
    <w:rsid w:val="009C25F8"/>
    <w:rsid w:val="009C5941"/>
    <w:rsid w:val="009C79A1"/>
    <w:rsid w:val="009D2C45"/>
    <w:rsid w:val="009D2E7C"/>
    <w:rsid w:val="009D5035"/>
    <w:rsid w:val="009D519D"/>
    <w:rsid w:val="009D5965"/>
    <w:rsid w:val="009D7587"/>
    <w:rsid w:val="009E0C99"/>
    <w:rsid w:val="009E110E"/>
    <w:rsid w:val="009E3B66"/>
    <w:rsid w:val="009E3EF4"/>
    <w:rsid w:val="009F060C"/>
    <w:rsid w:val="009F2444"/>
    <w:rsid w:val="009F2DE7"/>
    <w:rsid w:val="009F3176"/>
    <w:rsid w:val="00A03B89"/>
    <w:rsid w:val="00A04676"/>
    <w:rsid w:val="00A04F84"/>
    <w:rsid w:val="00A120A4"/>
    <w:rsid w:val="00A134FC"/>
    <w:rsid w:val="00A14989"/>
    <w:rsid w:val="00A14C2E"/>
    <w:rsid w:val="00A155C3"/>
    <w:rsid w:val="00A20DAF"/>
    <w:rsid w:val="00A268F7"/>
    <w:rsid w:val="00A32F77"/>
    <w:rsid w:val="00A33754"/>
    <w:rsid w:val="00A349B2"/>
    <w:rsid w:val="00A349B9"/>
    <w:rsid w:val="00A42907"/>
    <w:rsid w:val="00A467BC"/>
    <w:rsid w:val="00A551E3"/>
    <w:rsid w:val="00A552BF"/>
    <w:rsid w:val="00A6202D"/>
    <w:rsid w:val="00A64745"/>
    <w:rsid w:val="00A73C12"/>
    <w:rsid w:val="00A74368"/>
    <w:rsid w:val="00A7473B"/>
    <w:rsid w:val="00A7513A"/>
    <w:rsid w:val="00A84BC6"/>
    <w:rsid w:val="00A85FC6"/>
    <w:rsid w:val="00A87BAA"/>
    <w:rsid w:val="00A9194E"/>
    <w:rsid w:val="00A92EB1"/>
    <w:rsid w:val="00A94842"/>
    <w:rsid w:val="00A96CF7"/>
    <w:rsid w:val="00AA03CF"/>
    <w:rsid w:val="00AA12D5"/>
    <w:rsid w:val="00AA1ABA"/>
    <w:rsid w:val="00AB05F2"/>
    <w:rsid w:val="00AB09CE"/>
    <w:rsid w:val="00AB64B0"/>
    <w:rsid w:val="00AB7DCA"/>
    <w:rsid w:val="00AC7010"/>
    <w:rsid w:val="00AD253A"/>
    <w:rsid w:val="00AD26E9"/>
    <w:rsid w:val="00AD44ED"/>
    <w:rsid w:val="00AD5DBA"/>
    <w:rsid w:val="00AD67F7"/>
    <w:rsid w:val="00AE62BE"/>
    <w:rsid w:val="00AE7499"/>
    <w:rsid w:val="00AF213A"/>
    <w:rsid w:val="00AF35F0"/>
    <w:rsid w:val="00AF35F1"/>
    <w:rsid w:val="00AF6A53"/>
    <w:rsid w:val="00AF6D7A"/>
    <w:rsid w:val="00B0434D"/>
    <w:rsid w:val="00B051F7"/>
    <w:rsid w:val="00B076A4"/>
    <w:rsid w:val="00B07A43"/>
    <w:rsid w:val="00B10227"/>
    <w:rsid w:val="00B14D48"/>
    <w:rsid w:val="00B17E38"/>
    <w:rsid w:val="00B21D17"/>
    <w:rsid w:val="00B22D59"/>
    <w:rsid w:val="00B23DAE"/>
    <w:rsid w:val="00B24AF6"/>
    <w:rsid w:val="00B33751"/>
    <w:rsid w:val="00B337B6"/>
    <w:rsid w:val="00B36873"/>
    <w:rsid w:val="00B37CAD"/>
    <w:rsid w:val="00B37E12"/>
    <w:rsid w:val="00B40CF5"/>
    <w:rsid w:val="00B413C9"/>
    <w:rsid w:val="00B42736"/>
    <w:rsid w:val="00B429CE"/>
    <w:rsid w:val="00B42B72"/>
    <w:rsid w:val="00B44A63"/>
    <w:rsid w:val="00B45A9F"/>
    <w:rsid w:val="00B45F19"/>
    <w:rsid w:val="00B46058"/>
    <w:rsid w:val="00B47BAB"/>
    <w:rsid w:val="00B50B4E"/>
    <w:rsid w:val="00B56591"/>
    <w:rsid w:val="00B5668B"/>
    <w:rsid w:val="00B56BC0"/>
    <w:rsid w:val="00B57780"/>
    <w:rsid w:val="00B61DB0"/>
    <w:rsid w:val="00B6271A"/>
    <w:rsid w:val="00B62883"/>
    <w:rsid w:val="00B63005"/>
    <w:rsid w:val="00B64BBB"/>
    <w:rsid w:val="00B65856"/>
    <w:rsid w:val="00B66902"/>
    <w:rsid w:val="00B70031"/>
    <w:rsid w:val="00B71C96"/>
    <w:rsid w:val="00B7401C"/>
    <w:rsid w:val="00B80D61"/>
    <w:rsid w:val="00B83B23"/>
    <w:rsid w:val="00B857C4"/>
    <w:rsid w:val="00B87844"/>
    <w:rsid w:val="00B90808"/>
    <w:rsid w:val="00B90F42"/>
    <w:rsid w:val="00B95383"/>
    <w:rsid w:val="00BA3CB1"/>
    <w:rsid w:val="00BA5233"/>
    <w:rsid w:val="00BA5C7D"/>
    <w:rsid w:val="00BA691C"/>
    <w:rsid w:val="00BB2DA5"/>
    <w:rsid w:val="00BB7A52"/>
    <w:rsid w:val="00BB7D26"/>
    <w:rsid w:val="00BB7F78"/>
    <w:rsid w:val="00BC1A0D"/>
    <w:rsid w:val="00BD0694"/>
    <w:rsid w:val="00BD1F79"/>
    <w:rsid w:val="00BD287D"/>
    <w:rsid w:val="00BD3400"/>
    <w:rsid w:val="00BD5C67"/>
    <w:rsid w:val="00BD7886"/>
    <w:rsid w:val="00BE106B"/>
    <w:rsid w:val="00BE2CE4"/>
    <w:rsid w:val="00BE3273"/>
    <w:rsid w:val="00BE3942"/>
    <w:rsid w:val="00BE6062"/>
    <w:rsid w:val="00BE6EC8"/>
    <w:rsid w:val="00BF2B9A"/>
    <w:rsid w:val="00BF3C62"/>
    <w:rsid w:val="00BF68CC"/>
    <w:rsid w:val="00C03B54"/>
    <w:rsid w:val="00C05DE5"/>
    <w:rsid w:val="00C10B5F"/>
    <w:rsid w:val="00C1157C"/>
    <w:rsid w:val="00C121F6"/>
    <w:rsid w:val="00C12E1B"/>
    <w:rsid w:val="00C13DB4"/>
    <w:rsid w:val="00C156E8"/>
    <w:rsid w:val="00C200EA"/>
    <w:rsid w:val="00C205B4"/>
    <w:rsid w:val="00C215A9"/>
    <w:rsid w:val="00C22CE9"/>
    <w:rsid w:val="00C252BC"/>
    <w:rsid w:val="00C30DC2"/>
    <w:rsid w:val="00C340EE"/>
    <w:rsid w:val="00C40ECE"/>
    <w:rsid w:val="00C42001"/>
    <w:rsid w:val="00C4296D"/>
    <w:rsid w:val="00C441EC"/>
    <w:rsid w:val="00C45938"/>
    <w:rsid w:val="00C469FE"/>
    <w:rsid w:val="00C478CA"/>
    <w:rsid w:val="00C514B5"/>
    <w:rsid w:val="00C515E4"/>
    <w:rsid w:val="00C54BAA"/>
    <w:rsid w:val="00C55E4C"/>
    <w:rsid w:val="00C57618"/>
    <w:rsid w:val="00C61775"/>
    <w:rsid w:val="00C64036"/>
    <w:rsid w:val="00C679DA"/>
    <w:rsid w:val="00C70705"/>
    <w:rsid w:val="00C7515B"/>
    <w:rsid w:val="00C77DC7"/>
    <w:rsid w:val="00C83E13"/>
    <w:rsid w:val="00C865F9"/>
    <w:rsid w:val="00C91D7D"/>
    <w:rsid w:val="00C923F9"/>
    <w:rsid w:val="00C946C2"/>
    <w:rsid w:val="00CA04A6"/>
    <w:rsid w:val="00CA2E90"/>
    <w:rsid w:val="00CB0A0A"/>
    <w:rsid w:val="00CB13AB"/>
    <w:rsid w:val="00CB16A3"/>
    <w:rsid w:val="00CB6A5B"/>
    <w:rsid w:val="00CB7C0D"/>
    <w:rsid w:val="00CC01FF"/>
    <w:rsid w:val="00CC42DF"/>
    <w:rsid w:val="00CC491F"/>
    <w:rsid w:val="00CC5106"/>
    <w:rsid w:val="00CC561B"/>
    <w:rsid w:val="00CD3044"/>
    <w:rsid w:val="00CE019D"/>
    <w:rsid w:val="00CE2EA2"/>
    <w:rsid w:val="00CE31DC"/>
    <w:rsid w:val="00CE3F28"/>
    <w:rsid w:val="00CE48ED"/>
    <w:rsid w:val="00CF006B"/>
    <w:rsid w:val="00CF5041"/>
    <w:rsid w:val="00CF7040"/>
    <w:rsid w:val="00D05D67"/>
    <w:rsid w:val="00D07255"/>
    <w:rsid w:val="00D1122C"/>
    <w:rsid w:val="00D21463"/>
    <w:rsid w:val="00D2164F"/>
    <w:rsid w:val="00D22412"/>
    <w:rsid w:val="00D22CDF"/>
    <w:rsid w:val="00D2509A"/>
    <w:rsid w:val="00D327A3"/>
    <w:rsid w:val="00D335B3"/>
    <w:rsid w:val="00D34F50"/>
    <w:rsid w:val="00D35BD6"/>
    <w:rsid w:val="00D3657C"/>
    <w:rsid w:val="00D37420"/>
    <w:rsid w:val="00D419F0"/>
    <w:rsid w:val="00D4639D"/>
    <w:rsid w:val="00D51EC4"/>
    <w:rsid w:val="00D5451E"/>
    <w:rsid w:val="00D55312"/>
    <w:rsid w:val="00D60059"/>
    <w:rsid w:val="00D625AC"/>
    <w:rsid w:val="00D648EB"/>
    <w:rsid w:val="00D66656"/>
    <w:rsid w:val="00D71389"/>
    <w:rsid w:val="00D7413C"/>
    <w:rsid w:val="00D74CFA"/>
    <w:rsid w:val="00D7518A"/>
    <w:rsid w:val="00D80F71"/>
    <w:rsid w:val="00D820B1"/>
    <w:rsid w:val="00D84229"/>
    <w:rsid w:val="00D847E6"/>
    <w:rsid w:val="00D863A4"/>
    <w:rsid w:val="00D869B1"/>
    <w:rsid w:val="00D86E08"/>
    <w:rsid w:val="00D929CA"/>
    <w:rsid w:val="00DA2C8D"/>
    <w:rsid w:val="00DA3AF6"/>
    <w:rsid w:val="00DA4081"/>
    <w:rsid w:val="00DA7A80"/>
    <w:rsid w:val="00DB15AD"/>
    <w:rsid w:val="00DB16BA"/>
    <w:rsid w:val="00DB44E1"/>
    <w:rsid w:val="00DC12BE"/>
    <w:rsid w:val="00DC212C"/>
    <w:rsid w:val="00DC2D37"/>
    <w:rsid w:val="00DC37B2"/>
    <w:rsid w:val="00DC4FCD"/>
    <w:rsid w:val="00DC6DAB"/>
    <w:rsid w:val="00DC73B6"/>
    <w:rsid w:val="00DD1794"/>
    <w:rsid w:val="00DD3C96"/>
    <w:rsid w:val="00DD3CC0"/>
    <w:rsid w:val="00DD507B"/>
    <w:rsid w:val="00DD7A8D"/>
    <w:rsid w:val="00DF07C6"/>
    <w:rsid w:val="00DF18C1"/>
    <w:rsid w:val="00DF1A0A"/>
    <w:rsid w:val="00DF1DA0"/>
    <w:rsid w:val="00DF4F57"/>
    <w:rsid w:val="00DF7CE0"/>
    <w:rsid w:val="00E03456"/>
    <w:rsid w:val="00E057B9"/>
    <w:rsid w:val="00E10044"/>
    <w:rsid w:val="00E11B3D"/>
    <w:rsid w:val="00E11EC0"/>
    <w:rsid w:val="00E145BF"/>
    <w:rsid w:val="00E16EEE"/>
    <w:rsid w:val="00E25F75"/>
    <w:rsid w:val="00E31D9F"/>
    <w:rsid w:val="00E32AB5"/>
    <w:rsid w:val="00E34FCE"/>
    <w:rsid w:val="00E4480E"/>
    <w:rsid w:val="00E5170C"/>
    <w:rsid w:val="00E563CD"/>
    <w:rsid w:val="00E65528"/>
    <w:rsid w:val="00E65740"/>
    <w:rsid w:val="00E715BD"/>
    <w:rsid w:val="00E739C7"/>
    <w:rsid w:val="00E74628"/>
    <w:rsid w:val="00E759AF"/>
    <w:rsid w:val="00E82625"/>
    <w:rsid w:val="00E85506"/>
    <w:rsid w:val="00E857D0"/>
    <w:rsid w:val="00E865EF"/>
    <w:rsid w:val="00E90D73"/>
    <w:rsid w:val="00E91978"/>
    <w:rsid w:val="00E923C4"/>
    <w:rsid w:val="00E92A2E"/>
    <w:rsid w:val="00E93A60"/>
    <w:rsid w:val="00E96AFD"/>
    <w:rsid w:val="00EA0B08"/>
    <w:rsid w:val="00EA5B0B"/>
    <w:rsid w:val="00EA5DF2"/>
    <w:rsid w:val="00EB3F46"/>
    <w:rsid w:val="00EB4BE8"/>
    <w:rsid w:val="00EB59A1"/>
    <w:rsid w:val="00EC24A7"/>
    <w:rsid w:val="00EC2849"/>
    <w:rsid w:val="00EC3263"/>
    <w:rsid w:val="00EC3553"/>
    <w:rsid w:val="00EC51F7"/>
    <w:rsid w:val="00EC7C86"/>
    <w:rsid w:val="00EE042A"/>
    <w:rsid w:val="00EE3D1E"/>
    <w:rsid w:val="00EE42C6"/>
    <w:rsid w:val="00EE42F5"/>
    <w:rsid w:val="00EF53C5"/>
    <w:rsid w:val="00EF6548"/>
    <w:rsid w:val="00EF6D47"/>
    <w:rsid w:val="00F03D06"/>
    <w:rsid w:val="00F0648E"/>
    <w:rsid w:val="00F104D1"/>
    <w:rsid w:val="00F10D2D"/>
    <w:rsid w:val="00F12F1C"/>
    <w:rsid w:val="00F20C29"/>
    <w:rsid w:val="00F27A68"/>
    <w:rsid w:val="00F27BF8"/>
    <w:rsid w:val="00F30480"/>
    <w:rsid w:val="00F31D6D"/>
    <w:rsid w:val="00F336B7"/>
    <w:rsid w:val="00F40C09"/>
    <w:rsid w:val="00F4677E"/>
    <w:rsid w:val="00F509F4"/>
    <w:rsid w:val="00F5187D"/>
    <w:rsid w:val="00F518F2"/>
    <w:rsid w:val="00F523B1"/>
    <w:rsid w:val="00F52563"/>
    <w:rsid w:val="00F52A00"/>
    <w:rsid w:val="00F5617B"/>
    <w:rsid w:val="00F613C5"/>
    <w:rsid w:val="00F63668"/>
    <w:rsid w:val="00F70764"/>
    <w:rsid w:val="00F7087C"/>
    <w:rsid w:val="00F72C30"/>
    <w:rsid w:val="00F73EDE"/>
    <w:rsid w:val="00F745B8"/>
    <w:rsid w:val="00F74C2E"/>
    <w:rsid w:val="00F7530B"/>
    <w:rsid w:val="00F83B70"/>
    <w:rsid w:val="00F85066"/>
    <w:rsid w:val="00F85151"/>
    <w:rsid w:val="00F852AD"/>
    <w:rsid w:val="00F91B4A"/>
    <w:rsid w:val="00F925CE"/>
    <w:rsid w:val="00F932B9"/>
    <w:rsid w:val="00F93B5E"/>
    <w:rsid w:val="00F93C30"/>
    <w:rsid w:val="00F95D60"/>
    <w:rsid w:val="00F97FFC"/>
    <w:rsid w:val="00FA5D19"/>
    <w:rsid w:val="00FA6723"/>
    <w:rsid w:val="00FB3775"/>
    <w:rsid w:val="00FB74C6"/>
    <w:rsid w:val="00FC06A5"/>
    <w:rsid w:val="00FC6ECB"/>
    <w:rsid w:val="00FC75B0"/>
    <w:rsid w:val="00FD0F94"/>
    <w:rsid w:val="00FD3B46"/>
    <w:rsid w:val="00FD664F"/>
    <w:rsid w:val="00FD665E"/>
    <w:rsid w:val="00FD669F"/>
    <w:rsid w:val="00FE2409"/>
    <w:rsid w:val="00FE38FC"/>
    <w:rsid w:val="00FE3993"/>
    <w:rsid w:val="00FE4BAB"/>
    <w:rsid w:val="00FE57B5"/>
    <w:rsid w:val="00FE640A"/>
    <w:rsid w:val="00FF3F3B"/>
    <w:rsid w:val="00FF4296"/>
    <w:rsid w:val="00FF552D"/>
    <w:rsid w:val="645B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F7DDAD4"/>
  <w15:chartTrackingRefBased/>
  <w15:docId w15:val="{CDAA0A0A-1B94-4F37-BE12-BF91EAF7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3CF"/>
    <w:pPr>
      <w:ind w:left="720"/>
      <w:contextualSpacing/>
    </w:pPr>
  </w:style>
  <w:style w:type="character" w:styleId="Strong">
    <w:name w:val="Strong"/>
    <w:basedOn w:val="DefaultParagraphFont"/>
    <w:uiPriority w:val="22"/>
    <w:qFormat/>
    <w:rsid w:val="006D5DBF"/>
    <w:rPr>
      <w:b/>
      <w:bCs/>
    </w:rPr>
  </w:style>
  <w:style w:type="paragraph" w:styleId="NormalWeb">
    <w:name w:val="Normal (Web)"/>
    <w:basedOn w:val="Normal"/>
    <w:uiPriority w:val="99"/>
    <w:semiHidden/>
    <w:unhideWhenUsed/>
    <w:rsid w:val="00A6202D"/>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D35BD6"/>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697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7D93"/>
    <w:rPr>
      <w:rFonts w:ascii="Calibri" w:eastAsia="Calibri" w:hAnsi="Calibri" w:cs="Times New Roman"/>
    </w:rPr>
  </w:style>
  <w:style w:type="paragraph" w:styleId="Footer">
    <w:name w:val="footer"/>
    <w:basedOn w:val="Normal"/>
    <w:link w:val="FooterChar"/>
    <w:uiPriority w:val="99"/>
    <w:semiHidden/>
    <w:unhideWhenUsed/>
    <w:rsid w:val="00697D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7D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75204">
      <w:bodyDiv w:val="1"/>
      <w:marLeft w:val="0"/>
      <w:marRight w:val="0"/>
      <w:marTop w:val="0"/>
      <w:marBottom w:val="0"/>
      <w:divBdr>
        <w:top w:val="none" w:sz="0" w:space="0" w:color="auto"/>
        <w:left w:val="none" w:sz="0" w:space="0" w:color="auto"/>
        <w:bottom w:val="none" w:sz="0" w:space="0" w:color="auto"/>
        <w:right w:val="none" w:sz="0" w:space="0" w:color="auto"/>
      </w:divBdr>
    </w:div>
    <w:div w:id="772942736">
      <w:bodyDiv w:val="1"/>
      <w:marLeft w:val="0"/>
      <w:marRight w:val="0"/>
      <w:marTop w:val="0"/>
      <w:marBottom w:val="0"/>
      <w:divBdr>
        <w:top w:val="none" w:sz="0" w:space="0" w:color="auto"/>
        <w:left w:val="none" w:sz="0" w:space="0" w:color="auto"/>
        <w:bottom w:val="none" w:sz="0" w:space="0" w:color="auto"/>
        <w:right w:val="none" w:sz="0" w:space="0" w:color="auto"/>
      </w:divBdr>
    </w:div>
    <w:div w:id="967976335">
      <w:bodyDiv w:val="1"/>
      <w:marLeft w:val="0"/>
      <w:marRight w:val="0"/>
      <w:marTop w:val="0"/>
      <w:marBottom w:val="0"/>
      <w:divBdr>
        <w:top w:val="none" w:sz="0" w:space="0" w:color="auto"/>
        <w:left w:val="none" w:sz="0" w:space="0" w:color="auto"/>
        <w:bottom w:val="none" w:sz="0" w:space="0" w:color="auto"/>
        <w:right w:val="none" w:sz="0" w:space="0" w:color="auto"/>
      </w:divBdr>
    </w:div>
    <w:div w:id="1110399552">
      <w:bodyDiv w:val="1"/>
      <w:marLeft w:val="0"/>
      <w:marRight w:val="0"/>
      <w:marTop w:val="0"/>
      <w:marBottom w:val="0"/>
      <w:divBdr>
        <w:top w:val="none" w:sz="0" w:space="0" w:color="auto"/>
        <w:left w:val="none" w:sz="0" w:space="0" w:color="auto"/>
        <w:bottom w:val="none" w:sz="0" w:space="0" w:color="auto"/>
        <w:right w:val="none" w:sz="0" w:space="0" w:color="auto"/>
      </w:divBdr>
    </w:div>
    <w:div w:id="1184247613">
      <w:bodyDiv w:val="1"/>
      <w:marLeft w:val="0"/>
      <w:marRight w:val="0"/>
      <w:marTop w:val="0"/>
      <w:marBottom w:val="0"/>
      <w:divBdr>
        <w:top w:val="none" w:sz="0" w:space="0" w:color="auto"/>
        <w:left w:val="none" w:sz="0" w:space="0" w:color="auto"/>
        <w:bottom w:val="none" w:sz="0" w:space="0" w:color="auto"/>
        <w:right w:val="none" w:sz="0" w:space="0" w:color="auto"/>
      </w:divBdr>
    </w:div>
    <w:div w:id="1341202465">
      <w:bodyDiv w:val="1"/>
      <w:marLeft w:val="0"/>
      <w:marRight w:val="0"/>
      <w:marTop w:val="0"/>
      <w:marBottom w:val="0"/>
      <w:divBdr>
        <w:top w:val="none" w:sz="0" w:space="0" w:color="auto"/>
        <w:left w:val="none" w:sz="0" w:space="0" w:color="auto"/>
        <w:bottom w:val="none" w:sz="0" w:space="0" w:color="auto"/>
        <w:right w:val="none" w:sz="0" w:space="0" w:color="auto"/>
      </w:divBdr>
    </w:div>
    <w:div w:id="1404183864">
      <w:bodyDiv w:val="1"/>
      <w:marLeft w:val="0"/>
      <w:marRight w:val="0"/>
      <w:marTop w:val="0"/>
      <w:marBottom w:val="0"/>
      <w:divBdr>
        <w:top w:val="none" w:sz="0" w:space="0" w:color="auto"/>
        <w:left w:val="none" w:sz="0" w:space="0" w:color="auto"/>
        <w:bottom w:val="none" w:sz="0" w:space="0" w:color="auto"/>
        <w:right w:val="none" w:sz="0" w:space="0" w:color="auto"/>
      </w:divBdr>
      <w:divsChild>
        <w:div w:id="1462846243">
          <w:marLeft w:val="446"/>
          <w:marRight w:val="0"/>
          <w:marTop w:val="0"/>
          <w:marBottom w:val="0"/>
          <w:divBdr>
            <w:top w:val="none" w:sz="0" w:space="0" w:color="auto"/>
            <w:left w:val="none" w:sz="0" w:space="0" w:color="auto"/>
            <w:bottom w:val="none" w:sz="0" w:space="0" w:color="auto"/>
            <w:right w:val="none" w:sz="0" w:space="0" w:color="auto"/>
          </w:divBdr>
        </w:div>
        <w:div w:id="1432436712">
          <w:marLeft w:val="446"/>
          <w:marRight w:val="0"/>
          <w:marTop w:val="0"/>
          <w:marBottom w:val="0"/>
          <w:divBdr>
            <w:top w:val="none" w:sz="0" w:space="0" w:color="auto"/>
            <w:left w:val="none" w:sz="0" w:space="0" w:color="auto"/>
            <w:bottom w:val="none" w:sz="0" w:space="0" w:color="auto"/>
            <w:right w:val="none" w:sz="0" w:space="0" w:color="auto"/>
          </w:divBdr>
        </w:div>
      </w:divsChild>
    </w:div>
    <w:div w:id="1536042784">
      <w:bodyDiv w:val="1"/>
      <w:marLeft w:val="0"/>
      <w:marRight w:val="0"/>
      <w:marTop w:val="0"/>
      <w:marBottom w:val="0"/>
      <w:divBdr>
        <w:top w:val="none" w:sz="0" w:space="0" w:color="auto"/>
        <w:left w:val="none" w:sz="0" w:space="0" w:color="auto"/>
        <w:bottom w:val="none" w:sz="0" w:space="0" w:color="auto"/>
        <w:right w:val="none" w:sz="0" w:space="0" w:color="auto"/>
      </w:divBdr>
    </w:div>
    <w:div w:id="1871990162">
      <w:bodyDiv w:val="1"/>
      <w:marLeft w:val="0"/>
      <w:marRight w:val="0"/>
      <w:marTop w:val="0"/>
      <w:marBottom w:val="0"/>
      <w:divBdr>
        <w:top w:val="none" w:sz="0" w:space="0" w:color="auto"/>
        <w:left w:val="none" w:sz="0" w:space="0" w:color="auto"/>
        <w:bottom w:val="none" w:sz="0" w:space="0" w:color="auto"/>
        <w:right w:val="none" w:sz="0" w:space="0" w:color="auto"/>
      </w:divBdr>
    </w:div>
    <w:div w:id="2009940799">
      <w:bodyDiv w:val="1"/>
      <w:marLeft w:val="0"/>
      <w:marRight w:val="0"/>
      <w:marTop w:val="0"/>
      <w:marBottom w:val="0"/>
      <w:divBdr>
        <w:top w:val="none" w:sz="0" w:space="0" w:color="auto"/>
        <w:left w:val="none" w:sz="0" w:space="0" w:color="auto"/>
        <w:bottom w:val="none" w:sz="0" w:space="0" w:color="auto"/>
        <w:right w:val="none" w:sz="0" w:space="0" w:color="auto"/>
      </w:divBdr>
    </w:div>
    <w:div w:id="213136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8A4F-307B-4736-9487-D5E1131DD6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Daniels</dc:creator>
  <cp:keywords/>
  <dc:description/>
  <cp:lastModifiedBy>Jenny Thompson</cp:lastModifiedBy>
  <cp:revision>2</cp:revision>
  <cp:lastPrinted>2022-03-23T15:08:00Z</cp:lastPrinted>
  <dcterms:created xsi:type="dcterms:W3CDTF">2025-03-26T15:26:00Z</dcterms:created>
  <dcterms:modified xsi:type="dcterms:W3CDTF">2025-03-26T15:26:00Z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etDate">
    <vt:lpwstr>2023-05-10T15:38:52Z</vt:lpwstr>
  </property>
  <property fmtid="{D5CDD505-2E9C-101B-9397-08002B2CF9AE}" pid="4" name="MSIP_Label_8eaa0aa9-7845-4268-8f65-90cf4ea80712_Method">
    <vt:lpwstr>Standard</vt:lpwstr>
  </property>
  <property fmtid="{D5CDD505-2E9C-101B-9397-08002B2CF9AE}" pid="5" name="MSIP_Label_8eaa0aa9-7845-4268-8f65-90cf4ea80712_Name">
    <vt:lpwstr>OFFICIAL</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ActionId">
    <vt:lpwstr>086d98f1-7c6c-442c-85e4-c16f5c3cfa2f</vt:lpwstr>
  </property>
  <property fmtid="{D5CDD505-2E9C-101B-9397-08002B2CF9AE}" pid="8" name="MSIP_Label_8eaa0aa9-7845-4268-8f65-90cf4ea80712_ContentBits">
    <vt:lpwstr>0</vt:lpwstr>
  </property>
</Properties>
</file>