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796C0F" w14:textId="0396EF34" w:rsidR="00144FFD" w:rsidRPr="003E4CF0" w:rsidRDefault="00144FFD" w:rsidP="00144FFD">
      <w:pPr>
        <w:spacing w:after="0" w:line="240" w:lineRule="auto"/>
        <w:jc w:val="center"/>
        <w:rPr>
          <w:rFonts w:asciiTheme="minorHAnsi" w:hAnsiTheme="minorHAnsi" w:cstheme="minorHAnsi"/>
          <w:b/>
          <w:sz w:val="28"/>
          <w:szCs w:val="28"/>
          <w:u w:val="single"/>
        </w:rPr>
      </w:pPr>
      <w:r w:rsidRPr="003E4CF0">
        <w:rPr>
          <w:rFonts w:asciiTheme="minorHAnsi" w:hAnsiTheme="minorHAnsi" w:cstheme="minorHAnsi"/>
          <w:b/>
          <w:sz w:val="28"/>
          <w:szCs w:val="28"/>
          <w:u w:val="single"/>
        </w:rPr>
        <w:t xml:space="preserve">Minutes of the </w:t>
      </w:r>
      <w:r w:rsidR="00453093">
        <w:rPr>
          <w:rFonts w:asciiTheme="minorHAnsi" w:hAnsiTheme="minorHAnsi" w:cstheme="minorHAnsi"/>
          <w:b/>
          <w:sz w:val="28"/>
          <w:szCs w:val="28"/>
          <w:u w:val="single"/>
        </w:rPr>
        <w:t>Independent</w:t>
      </w:r>
      <w:r w:rsidRPr="003E4CF0">
        <w:rPr>
          <w:rFonts w:asciiTheme="minorHAnsi" w:hAnsiTheme="minorHAnsi" w:cstheme="minorHAnsi"/>
          <w:b/>
          <w:sz w:val="28"/>
          <w:szCs w:val="28"/>
          <w:u w:val="single"/>
        </w:rPr>
        <w:t xml:space="preserve"> Ethics Committee</w:t>
      </w:r>
    </w:p>
    <w:p w14:paraId="40785658" w14:textId="43BBF18E" w:rsidR="006363C5" w:rsidRDefault="006379AC" w:rsidP="00144FFD">
      <w:pPr>
        <w:spacing w:after="0" w:line="240" w:lineRule="auto"/>
        <w:jc w:val="center"/>
        <w:rPr>
          <w:rFonts w:asciiTheme="minorHAnsi" w:hAnsiTheme="minorHAnsi" w:cstheme="minorHAnsi"/>
          <w:b/>
          <w:sz w:val="28"/>
          <w:szCs w:val="28"/>
          <w:u w:val="single"/>
        </w:rPr>
      </w:pPr>
      <w:r>
        <w:rPr>
          <w:rFonts w:asciiTheme="minorHAnsi" w:hAnsiTheme="minorHAnsi" w:cstheme="minorHAnsi"/>
          <w:b/>
          <w:sz w:val="28"/>
          <w:szCs w:val="28"/>
          <w:u w:val="single"/>
        </w:rPr>
        <w:t>Wednesday</w:t>
      </w:r>
      <w:r w:rsidR="008D50B1">
        <w:rPr>
          <w:rFonts w:asciiTheme="minorHAnsi" w:hAnsiTheme="minorHAnsi" w:cstheme="minorHAnsi"/>
          <w:b/>
          <w:sz w:val="28"/>
          <w:szCs w:val="28"/>
          <w:u w:val="single"/>
        </w:rPr>
        <w:t xml:space="preserve"> 25</w:t>
      </w:r>
      <w:r w:rsidR="008D50B1" w:rsidRPr="008D50B1">
        <w:rPr>
          <w:rFonts w:asciiTheme="minorHAnsi" w:hAnsiTheme="minorHAnsi" w:cstheme="minorHAnsi"/>
          <w:b/>
          <w:sz w:val="28"/>
          <w:szCs w:val="28"/>
          <w:u w:val="single"/>
          <w:vertAlign w:val="superscript"/>
        </w:rPr>
        <w:t>th</w:t>
      </w:r>
      <w:r w:rsidR="008D50B1">
        <w:rPr>
          <w:rFonts w:asciiTheme="minorHAnsi" w:hAnsiTheme="minorHAnsi" w:cstheme="minorHAnsi"/>
          <w:b/>
          <w:sz w:val="28"/>
          <w:szCs w:val="28"/>
          <w:u w:val="single"/>
        </w:rPr>
        <w:t xml:space="preserve"> June </w:t>
      </w:r>
      <w:r w:rsidR="00162161">
        <w:rPr>
          <w:rFonts w:asciiTheme="minorHAnsi" w:hAnsiTheme="minorHAnsi" w:cstheme="minorHAnsi"/>
          <w:b/>
          <w:sz w:val="28"/>
          <w:szCs w:val="28"/>
          <w:u w:val="single"/>
        </w:rPr>
        <w:t>2025</w:t>
      </w:r>
      <w:r w:rsidR="00B051F7">
        <w:rPr>
          <w:rFonts w:asciiTheme="minorHAnsi" w:hAnsiTheme="minorHAnsi" w:cstheme="minorHAnsi"/>
          <w:b/>
          <w:sz w:val="28"/>
          <w:szCs w:val="28"/>
          <w:u w:val="single"/>
        </w:rPr>
        <w:t xml:space="preserve"> </w:t>
      </w:r>
      <w:r w:rsidR="00144FFD" w:rsidRPr="003E4CF0">
        <w:rPr>
          <w:rFonts w:asciiTheme="minorHAnsi" w:hAnsiTheme="minorHAnsi" w:cstheme="minorHAnsi"/>
          <w:b/>
          <w:sz w:val="28"/>
          <w:szCs w:val="28"/>
          <w:u w:val="single"/>
        </w:rPr>
        <w:t xml:space="preserve">17:30 </w:t>
      </w:r>
    </w:p>
    <w:p w14:paraId="6F074318" w14:textId="332B06CA" w:rsidR="00144FFD" w:rsidRPr="003E4CF0" w:rsidRDefault="00F85066" w:rsidP="00144FFD">
      <w:pPr>
        <w:spacing w:after="0" w:line="240" w:lineRule="auto"/>
        <w:jc w:val="center"/>
        <w:rPr>
          <w:rFonts w:asciiTheme="minorHAnsi" w:hAnsiTheme="minorHAnsi" w:cstheme="minorHAnsi"/>
          <w:b/>
          <w:sz w:val="28"/>
          <w:szCs w:val="28"/>
          <w:u w:val="single"/>
        </w:rPr>
      </w:pPr>
      <w:r>
        <w:rPr>
          <w:rFonts w:asciiTheme="minorHAnsi" w:hAnsiTheme="minorHAnsi" w:cstheme="minorHAnsi"/>
          <w:b/>
          <w:sz w:val="28"/>
          <w:szCs w:val="28"/>
          <w:u w:val="single"/>
        </w:rPr>
        <w:t>Watson</w:t>
      </w:r>
      <w:r w:rsidR="0014490A">
        <w:rPr>
          <w:rFonts w:asciiTheme="minorHAnsi" w:hAnsiTheme="minorHAnsi" w:cstheme="minorHAnsi"/>
          <w:b/>
          <w:sz w:val="28"/>
          <w:szCs w:val="28"/>
          <w:u w:val="single"/>
        </w:rPr>
        <w:t xml:space="preserve"> Room, Police HQ and </w:t>
      </w:r>
      <w:r w:rsidR="006363C5">
        <w:rPr>
          <w:rFonts w:asciiTheme="minorHAnsi" w:hAnsiTheme="minorHAnsi" w:cstheme="minorHAnsi"/>
          <w:b/>
          <w:sz w:val="28"/>
          <w:szCs w:val="28"/>
          <w:u w:val="single"/>
        </w:rPr>
        <w:t xml:space="preserve">Microsoft </w:t>
      </w:r>
      <w:r w:rsidR="00144FFD" w:rsidRPr="003E4CF0">
        <w:rPr>
          <w:rFonts w:asciiTheme="minorHAnsi" w:hAnsiTheme="minorHAnsi" w:cstheme="minorHAnsi"/>
          <w:b/>
          <w:sz w:val="28"/>
          <w:szCs w:val="28"/>
          <w:u w:val="single"/>
        </w:rPr>
        <w:t>Teams</w:t>
      </w:r>
    </w:p>
    <w:p w14:paraId="71F2B09A" w14:textId="77777777" w:rsidR="00144FFD" w:rsidRPr="003E4CF0" w:rsidRDefault="00144FFD" w:rsidP="00144FFD">
      <w:pPr>
        <w:spacing w:after="0" w:line="240" w:lineRule="auto"/>
        <w:rPr>
          <w:rFonts w:asciiTheme="minorHAnsi" w:hAnsiTheme="minorHAnsi" w:cstheme="minorHAnsi"/>
          <w:b/>
          <w:sz w:val="24"/>
          <w:szCs w:val="24"/>
          <w:u w:val="single"/>
        </w:rPr>
      </w:pPr>
    </w:p>
    <w:p w14:paraId="066DE774" w14:textId="77777777" w:rsidR="00144FFD" w:rsidRPr="003E4CF0" w:rsidRDefault="00144FFD" w:rsidP="00144FFD">
      <w:pPr>
        <w:spacing w:after="0" w:line="240" w:lineRule="auto"/>
        <w:rPr>
          <w:rFonts w:asciiTheme="minorHAnsi" w:hAnsiTheme="minorHAnsi" w:cstheme="minorHAnsi"/>
          <w:u w:val="single"/>
        </w:rPr>
      </w:pPr>
    </w:p>
    <w:p w14:paraId="41550902" w14:textId="47C3D471" w:rsidR="00144FFD" w:rsidRDefault="00144FFD" w:rsidP="00144FFD">
      <w:pPr>
        <w:spacing w:after="0" w:line="240" w:lineRule="auto"/>
        <w:rPr>
          <w:rFonts w:asciiTheme="minorHAnsi" w:hAnsiTheme="minorHAnsi" w:cstheme="minorHAnsi"/>
          <w:sz w:val="24"/>
          <w:szCs w:val="28"/>
        </w:rPr>
      </w:pPr>
      <w:r w:rsidRPr="003E4CF0">
        <w:rPr>
          <w:rFonts w:asciiTheme="minorHAnsi" w:hAnsiTheme="minorHAnsi" w:cstheme="minorHAnsi"/>
          <w:b/>
          <w:sz w:val="26"/>
          <w:szCs w:val="28"/>
        </w:rPr>
        <w:t>Present</w:t>
      </w:r>
      <w:r w:rsidRPr="003E4CF0">
        <w:rPr>
          <w:rFonts w:asciiTheme="minorHAnsi" w:hAnsiTheme="minorHAnsi" w:cstheme="minorHAnsi"/>
          <w:sz w:val="24"/>
          <w:szCs w:val="28"/>
        </w:rPr>
        <w:t>:</w:t>
      </w:r>
    </w:p>
    <w:p w14:paraId="50BBC9D3" w14:textId="77777777" w:rsidR="00DD3C96" w:rsidRPr="003E4CF0" w:rsidRDefault="00DD3C96" w:rsidP="00144FFD">
      <w:pPr>
        <w:spacing w:after="0" w:line="240" w:lineRule="auto"/>
        <w:rPr>
          <w:rFonts w:asciiTheme="minorHAnsi" w:hAnsiTheme="minorHAnsi" w:cstheme="minorHAnsi"/>
          <w:sz w:val="24"/>
          <w:szCs w:val="28"/>
          <w:u w:val="single"/>
        </w:rPr>
      </w:pPr>
    </w:p>
    <w:tbl>
      <w:tblPr>
        <w:tblpPr w:leftFromText="180" w:rightFromText="180" w:vertAnchor="text" w:horzAnchor="margin" w:tblpY="15"/>
        <w:tblW w:w="9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3114"/>
        <w:gridCol w:w="6431"/>
      </w:tblGrid>
      <w:tr w:rsidR="00144FFD" w:rsidRPr="003E4CF0" w14:paraId="60EEC578" w14:textId="77777777" w:rsidTr="003B0844">
        <w:tc>
          <w:tcPr>
            <w:tcW w:w="3114" w:type="dxa"/>
            <w:tcBorders>
              <w:top w:val="single" w:sz="4" w:space="0" w:color="auto"/>
              <w:left w:val="single" w:sz="4" w:space="0" w:color="auto"/>
              <w:bottom w:val="single" w:sz="4" w:space="0" w:color="auto"/>
              <w:right w:val="single" w:sz="4" w:space="0" w:color="auto"/>
            </w:tcBorders>
            <w:shd w:val="clear" w:color="auto" w:fill="000000"/>
            <w:hideMark/>
          </w:tcPr>
          <w:p w14:paraId="76477095" w14:textId="1FB5552C" w:rsidR="00144FFD" w:rsidRPr="003E4CF0" w:rsidRDefault="00B42B72">
            <w:pPr>
              <w:spacing w:after="0" w:line="240" w:lineRule="auto"/>
              <w:rPr>
                <w:rFonts w:asciiTheme="minorHAnsi" w:hAnsiTheme="minorHAnsi" w:cstheme="minorHAnsi"/>
                <w:color w:val="FFFFFF"/>
              </w:rPr>
            </w:pPr>
            <w:r>
              <w:rPr>
                <w:rFonts w:asciiTheme="minorHAnsi" w:hAnsiTheme="minorHAnsi" w:cstheme="minorHAnsi"/>
                <w:color w:val="FFFFFF"/>
              </w:rPr>
              <w:t>Independent Members</w:t>
            </w:r>
          </w:p>
        </w:tc>
        <w:tc>
          <w:tcPr>
            <w:tcW w:w="6431" w:type="dxa"/>
            <w:tcBorders>
              <w:top w:val="single" w:sz="4" w:space="0" w:color="auto"/>
              <w:left w:val="single" w:sz="4" w:space="0" w:color="auto"/>
              <w:bottom w:val="single" w:sz="4" w:space="0" w:color="auto"/>
              <w:right w:val="single" w:sz="4" w:space="0" w:color="auto"/>
            </w:tcBorders>
            <w:shd w:val="clear" w:color="auto" w:fill="000000"/>
            <w:hideMark/>
          </w:tcPr>
          <w:p w14:paraId="2DB702AF" w14:textId="77777777" w:rsidR="00144FFD" w:rsidRPr="003E4CF0" w:rsidRDefault="00144FFD">
            <w:pPr>
              <w:spacing w:after="0" w:line="240" w:lineRule="auto"/>
              <w:rPr>
                <w:rFonts w:asciiTheme="minorHAnsi" w:hAnsiTheme="minorHAnsi" w:cstheme="minorHAnsi"/>
                <w:color w:val="FFFFFF"/>
              </w:rPr>
            </w:pPr>
            <w:r w:rsidRPr="003E4CF0">
              <w:rPr>
                <w:rFonts w:asciiTheme="minorHAnsi" w:hAnsiTheme="minorHAnsi" w:cstheme="minorHAnsi"/>
                <w:color w:val="FFFFFF"/>
              </w:rPr>
              <w:t>Role</w:t>
            </w:r>
          </w:p>
        </w:tc>
      </w:tr>
      <w:tr w:rsidR="00144FFD" w:rsidRPr="003E4CF0" w14:paraId="3416D92E" w14:textId="77777777" w:rsidTr="003B0844">
        <w:tc>
          <w:tcPr>
            <w:tcW w:w="3114" w:type="dxa"/>
            <w:tcBorders>
              <w:top w:val="single" w:sz="4" w:space="0" w:color="auto"/>
              <w:left w:val="single" w:sz="4" w:space="0" w:color="auto"/>
              <w:bottom w:val="single" w:sz="4" w:space="0" w:color="auto"/>
              <w:right w:val="single" w:sz="4" w:space="0" w:color="auto"/>
            </w:tcBorders>
            <w:hideMark/>
          </w:tcPr>
          <w:p w14:paraId="431A7AE3" w14:textId="77777777" w:rsidR="00144FFD" w:rsidRPr="003E4CF0" w:rsidRDefault="00144FFD">
            <w:pPr>
              <w:spacing w:after="0"/>
              <w:rPr>
                <w:rFonts w:asciiTheme="minorHAnsi" w:hAnsiTheme="minorHAnsi" w:cstheme="minorHAnsi"/>
              </w:rPr>
            </w:pPr>
            <w:r w:rsidRPr="003E4CF0">
              <w:rPr>
                <w:rFonts w:asciiTheme="minorHAnsi" w:hAnsiTheme="minorHAnsi" w:cstheme="minorHAnsi"/>
              </w:rPr>
              <w:t>David Smith</w:t>
            </w:r>
          </w:p>
        </w:tc>
        <w:tc>
          <w:tcPr>
            <w:tcW w:w="6431" w:type="dxa"/>
            <w:tcBorders>
              <w:top w:val="single" w:sz="4" w:space="0" w:color="auto"/>
              <w:left w:val="single" w:sz="4" w:space="0" w:color="auto"/>
              <w:bottom w:val="single" w:sz="4" w:space="0" w:color="auto"/>
              <w:right w:val="single" w:sz="4" w:space="0" w:color="auto"/>
            </w:tcBorders>
            <w:hideMark/>
          </w:tcPr>
          <w:p w14:paraId="69E93EB0" w14:textId="14B02F54" w:rsidR="00144FFD" w:rsidRPr="003E4CF0" w:rsidRDefault="00144FFD">
            <w:pPr>
              <w:spacing w:after="0"/>
              <w:rPr>
                <w:rFonts w:asciiTheme="minorHAnsi" w:hAnsiTheme="minorHAnsi" w:cstheme="minorHAnsi"/>
              </w:rPr>
            </w:pPr>
            <w:r w:rsidRPr="003E4CF0">
              <w:rPr>
                <w:rFonts w:asciiTheme="minorHAnsi" w:hAnsiTheme="minorHAnsi" w:cstheme="minorHAnsi"/>
              </w:rPr>
              <w:t>Independent Member</w:t>
            </w:r>
            <w:r w:rsidR="00D35BD6">
              <w:rPr>
                <w:rFonts w:asciiTheme="minorHAnsi" w:hAnsiTheme="minorHAnsi" w:cstheme="minorHAnsi"/>
              </w:rPr>
              <w:t xml:space="preserve"> </w:t>
            </w:r>
            <w:r w:rsidR="00A349B9">
              <w:rPr>
                <w:rFonts w:asciiTheme="minorHAnsi" w:hAnsiTheme="minorHAnsi" w:cstheme="minorHAnsi"/>
              </w:rPr>
              <w:t>–</w:t>
            </w:r>
            <w:r w:rsidR="00D35BD6">
              <w:rPr>
                <w:rFonts w:asciiTheme="minorHAnsi" w:hAnsiTheme="minorHAnsi" w:cstheme="minorHAnsi"/>
              </w:rPr>
              <w:t xml:space="preserve"> Chair</w:t>
            </w:r>
          </w:p>
        </w:tc>
      </w:tr>
      <w:tr w:rsidR="001D5C23" w:rsidRPr="003E4CF0" w14:paraId="4E915088" w14:textId="77777777" w:rsidTr="003B0844">
        <w:tc>
          <w:tcPr>
            <w:tcW w:w="3114" w:type="dxa"/>
            <w:tcBorders>
              <w:top w:val="single" w:sz="4" w:space="0" w:color="auto"/>
              <w:left w:val="single" w:sz="4" w:space="0" w:color="auto"/>
              <w:bottom w:val="single" w:sz="4" w:space="0" w:color="auto"/>
              <w:right w:val="single" w:sz="4" w:space="0" w:color="auto"/>
            </w:tcBorders>
          </w:tcPr>
          <w:p w14:paraId="771A9376" w14:textId="08191632" w:rsidR="001D5C23" w:rsidRPr="003E4CF0" w:rsidRDefault="001367D7" w:rsidP="001D5C23">
            <w:pPr>
              <w:spacing w:after="0"/>
              <w:rPr>
                <w:rFonts w:asciiTheme="minorHAnsi" w:hAnsiTheme="minorHAnsi" w:cstheme="minorHAnsi"/>
              </w:rPr>
            </w:pPr>
            <w:r>
              <w:rPr>
                <w:rFonts w:asciiTheme="minorHAnsi" w:hAnsiTheme="minorHAnsi" w:cstheme="minorHAnsi"/>
              </w:rPr>
              <w:t>Craig Marshall</w:t>
            </w:r>
          </w:p>
        </w:tc>
        <w:tc>
          <w:tcPr>
            <w:tcW w:w="6431" w:type="dxa"/>
            <w:tcBorders>
              <w:top w:val="single" w:sz="4" w:space="0" w:color="auto"/>
              <w:left w:val="single" w:sz="4" w:space="0" w:color="auto"/>
              <w:bottom w:val="single" w:sz="4" w:space="0" w:color="auto"/>
              <w:right w:val="single" w:sz="4" w:space="0" w:color="auto"/>
            </w:tcBorders>
          </w:tcPr>
          <w:p w14:paraId="5197FB52" w14:textId="3415FD58" w:rsidR="001D5C23" w:rsidRPr="003E4CF0" w:rsidRDefault="001D5C23" w:rsidP="001D5C23">
            <w:pPr>
              <w:spacing w:after="0"/>
              <w:rPr>
                <w:rFonts w:asciiTheme="minorHAnsi" w:hAnsiTheme="minorHAnsi" w:cstheme="minorHAnsi"/>
              </w:rPr>
            </w:pPr>
            <w:r>
              <w:rPr>
                <w:rFonts w:asciiTheme="minorHAnsi" w:hAnsiTheme="minorHAnsi" w:cstheme="minorHAnsi"/>
              </w:rPr>
              <w:t>Independent Member</w:t>
            </w:r>
          </w:p>
        </w:tc>
      </w:tr>
      <w:tr w:rsidR="001D5C23" w:rsidRPr="003E4CF0" w14:paraId="31687940" w14:textId="77777777" w:rsidTr="003B0844">
        <w:tc>
          <w:tcPr>
            <w:tcW w:w="3114" w:type="dxa"/>
            <w:tcBorders>
              <w:top w:val="single" w:sz="4" w:space="0" w:color="auto"/>
              <w:left w:val="single" w:sz="4" w:space="0" w:color="auto"/>
              <w:bottom w:val="single" w:sz="4" w:space="0" w:color="auto"/>
              <w:right w:val="single" w:sz="4" w:space="0" w:color="auto"/>
            </w:tcBorders>
          </w:tcPr>
          <w:p w14:paraId="545A7D5B" w14:textId="0809196E" w:rsidR="001D5C23" w:rsidRPr="003E4CF0" w:rsidRDefault="001367D7" w:rsidP="001D5C23">
            <w:pPr>
              <w:spacing w:after="0"/>
              <w:rPr>
                <w:rFonts w:asciiTheme="minorHAnsi" w:hAnsiTheme="minorHAnsi" w:cstheme="minorHAnsi"/>
              </w:rPr>
            </w:pPr>
            <w:r>
              <w:rPr>
                <w:rFonts w:asciiTheme="minorHAnsi" w:hAnsiTheme="minorHAnsi" w:cstheme="minorHAnsi"/>
              </w:rPr>
              <w:t>Alan Black</w:t>
            </w:r>
          </w:p>
        </w:tc>
        <w:tc>
          <w:tcPr>
            <w:tcW w:w="6431" w:type="dxa"/>
            <w:tcBorders>
              <w:top w:val="single" w:sz="4" w:space="0" w:color="auto"/>
              <w:left w:val="single" w:sz="4" w:space="0" w:color="auto"/>
              <w:bottom w:val="single" w:sz="4" w:space="0" w:color="auto"/>
              <w:right w:val="single" w:sz="4" w:space="0" w:color="auto"/>
            </w:tcBorders>
          </w:tcPr>
          <w:p w14:paraId="2E87F901" w14:textId="32DEB993" w:rsidR="001D5C23" w:rsidRPr="003E4CF0" w:rsidRDefault="001D5C23" w:rsidP="001D5C23">
            <w:pPr>
              <w:spacing w:after="0"/>
              <w:rPr>
                <w:rFonts w:asciiTheme="minorHAnsi" w:hAnsiTheme="minorHAnsi" w:cstheme="minorHAnsi"/>
              </w:rPr>
            </w:pPr>
            <w:r>
              <w:rPr>
                <w:rFonts w:asciiTheme="minorHAnsi" w:hAnsiTheme="minorHAnsi" w:cstheme="minorHAnsi"/>
              </w:rPr>
              <w:t>Independent Member</w:t>
            </w:r>
          </w:p>
        </w:tc>
      </w:tr>
      <w:tr w:rsidR="001367D7" w:rsidRPr="003E4CF0" w14:paraId="13911BD5" w14:textId="77777777" w:rsidTr="003B0844">
        <w:tc>
          <w:tcPr>
            <w:tcW w:w="3114" w:type="dxa"/>
            <w:tcBorders>
              <w:top w:val="single" w:sz="4" w:space="0" w:color="auto"/>
              <w:left w:val="single" w:sz="4" w:space="0" w:color="auto"/>
              <w:bottom w:val="single" w:sz="4" w:space="0" w:color="auto"/>
              <w:right w:val="single" w:sz="4" w:space="0" w:color="auto"/>
            </w:tcBorders>
          </w:tcPr>
          <w:p w14:paraId="6CDB2F3D" w14:textId="302E0C64" w:rsidR="001367D7" w:rsidRDefault="001367D7" w:rsidP="001D5C23">
            <w:pPr>
              <w:spacing w:after="0"/>
              <w:rPr>
                <w:rFonts w:asciiTheme="minorHAnsi" w:hAnsiTheme="minorHAnsi" w:cstheme="minorHAnsi"/>
              </w:rPr>
            </w:pPr>
            <w:r>
              <w:rPr>
                <w:rFonts w:asciiTheme="minorHAnsi" w:hAnsiTheme="minorHAnsi" w:cstheme="minorHAnsi"/>
              </w:rPr>
              <w:t>Natalie Brown</w:t>
            </w:r>
          </w:p>
        </w:tc>
        <w:tc>
          <w:tcPr>
            <w:tcW w:w="6431" w:type="dxa"/>
            <w:tcBorders>
              <w:top w:val="single" w:sz="4" w:space="0" w:color="auto"/>
              <w:left w:val="single" w:sz="4" w:space="0" w:color="auto"/>
              <w:bottom w:val="single" w:sz="4" w:space="0" w:color="auto"/>
              <w:right w:val="single" w:sz="4" w:space="0" w:color="auto"/>
            </w:tcBorders>
          </w:tcPr>
          <w:p w14:paraId="2FB0253B" w14:textId="23E1D33D" w:rsidR="001367D7" w:rsidRDefault="001367D7" w:rsidP="001D5C23">
            <w:pPr>
              <w:spacing w:after="0"/>
              <w:rPr>
                <w:rFonts w:asciiTheme="minorHAnsi" w:hAnsiTheme="minorHAnsi" w:cstheme="minorHAnsi"/>
              </w:rPr>
            </w:pPr>
            <w:r>
              <w:rPr>
                <w:rFonts w:asciiTheme="minorHAnsi" w:hAnsiTheme="minorHAnsi" w:cstheme="minorHAnsi"/>
              </w:rPr>
              <w:t>Independent Member</w:t>
            </w:r>
          </w:p>
        </w:tc>
      </w:tr>
      <w:tr w:rsidR="001D5C23" w:rsidRPr="003E4CF0" w14:paraId="09FBB2AA" w14:textId="77777777" w:rsidTr="0048527D">
        <w:tc>
          <w:tcPr>
            <w:tcW w:w="3114" w:type="dxa"/>
            <w:tcBorders>
              <w:top w:val="single" w:sz="4" w:space="0" w:color="auto"/>
              <w:left w:val="single" w:sz="4" w:space="0" w:color="auto"/>
              <w:bottom w:val="single" w:sz="4" w:space="0" w:color="auto"/>
              <w:right w:val="single" w:sz="4" w:space="0" w:color="auto"/>
            </w:tcBorders>
            <w:shd w:val="clear" w:color="auto" w:fill="000000" w:themeFill="text1"/>
          </w:tcPr>
          <w:p w14:paraId="03320D88" w14:textId="4B1D5EB7" w:rsidR="001D5C23" w:rsidRPr="001D5C23" w:rsidRDefault="001D5C23" w:rsidP="001D5C23">
            <w:pPr>
              <w:spacing w:after="0"/>
              <w:rPr>
                <w:rFonts w:asciiTheme="minorHAnsi" w:hAnsiTheme="minorHAnsi" w:cstheme="minorHAnsi"/>
                <w:color w:val="FFFFFF" w:themeColor="background1"/>
              </w:rPr>
            </w:pPr>
            <w:r>
              <w:rPr>
                <w:rFonts w:asciiTheme="minorHAnsi" w:hAnsiTheme="minorHAnsi" w:cstheme="minorHAnsi"/>
                <w:color w:val="FFFFFF" w:themeColor="background1"/>
              </w:rPr>
              <w:t xml:space="preserve">Staff </w:t>
            </w:r>
            <w:r w:rsidR="00B857C4">
              <w:rPr>
                <w:rFonts w:asciiTheme="minorHAnsi" w:hAnsiTheme="minorHAnsi" w:cstheme="minorHAnsi"/>
                <w:color w:val="FFFFFF" w:themeColor="background1"/>
              </w:rPr>
              <w:t>Attending in Advisory Capacity</w:t>
            </w:r>
          </w:p>
        </w:tc>
        <w:tc>
          <w:tcPr>
            <w:tcW w:w="6431" w:type="dxa"/>
            <w:tcBorders>
              <w:top w:val="single" w:sz="4" w:space="0" w:color="auto"/>
              <w:left w:val="single" w:sz="4" w:space="0" w:color="auto"/>
              <w:bottom w:val="single" w:sz="4" w:space="0" w:color="auto"/>
              <w:right w:val="single" w:sz="4" w:space="0" w:color="auto"/>
            </w:tcBorders>
            <w:shd w:val="clear" w:color="auto" w:fill="000000" w:themeFill="text1"/>
          </w:tcPr>
          <w:p w14:paraId="323DDAB2" w14:textId="53529F65" w:rsidR="001D5C23" w:rsidRDefault="001D5C23" w:rsidP="001D5C23">
            <w:pPr>
              <w:spacing w:after="0"/>
              <w:rPr>
                <w:rFonts w:asciiTheme="minorHAnsi" w:hAnsiTheme="minorHAnsi" w:cstheme="minorHAnsi"/>
              </w:rPr>
            </w:pPr>
            <w:r>
              <w:rPr>
                <w:rFonts w:asciiTheme="minorHAnsi" w:hAnsiTheme="minorHAnsi" w:cstheme="minorHAnsi"/>
              </w:rPr>
              <w:t>Role</w:t>
            </w:r>
          </w:p>
        </w:tc>
      </w:tr>
      <w:tr w:rsidR="0048527D" w:rsidRPr="003E4CF0" w14:paraId="4B746261" w14:textId="77777777" w:rsidTr="0048527D">
        <w:tc>
          <w:tcPr>
            <w:tcW w:w="3114" w:type="dxa"/>
            <w:tcBorders>
              <w:top w:val="single" w:sz="4" w:space="0" w:color="auto"/>
              <w:left w:val="single" w:sz="4" w:space="0" w:color="auto"/>
              <w:bottom w:val="single" w:sz="4" w:space="0" w:color="auto"/>
              <w:right w:val="single" w:sz="4" w:space="0" w:color="auto"/>
            </w:tcBorders>
          </w:tcPr>
          <w:p w14:paraId="52695E7E" w14:textId="4EE7AFA6" w:rsidR="0048527D" w:rsidRPr="003E4CF0" w:rsidRDefault="008D50B1" w:rsidP="001D5C23">
            <w:pPr>
              <w:spacing w:after="0"/>
              <w:rPr>
                <w:rFonts w:asciiTheme="minorHAnsi" w:hAnsiTheme="minorHAnsi" w:cstheme="minorHAnsi"/>
              </w:rPr>
            </w:pPr>
            <w:r w:rsidRPr="008D50B1">
              <w:rPr>
                <w:rFonts w:asciiTheme="minorHAnsi" w:hAnsiTheme="minorHAnsi" w:cstheme="minorHAnsi"/>
              </w:rPr>
              <w:t>Sweety Sahani</w:t>
            </w:r>
          </w:p>
        </w:tc>
        <w:tc>
          <w:tcPr>
            <w:tcW w:w="6431" w:type="dxa"/>
            <w:tcBorders>
              <w:top w:val="single" w:sz="4" w:space="0" w:color="auto"/>
              <w:left w:val="single" w:sz="4" w:space="0" w:color="auto"/>
              <w:bottom w:val="single" w:sz="4" w:space="0" w:color="auto"/>
              <w:right w:val="single" w:sz="4" w:space="0" w:color="auto"/>
            </w:tcBorders>
          </w:tcPr>
          <w:p w14:paraId="2F5ADA45" w14:textId="36758782" w:rsidR="0048527D" w:rsidRPr="003E4CF0" w:rsidRDefault="008D50B1" w:rsidP="001D5C23">
            <w:pPr>
              <w:spacing w:after="0"/>
              <w:rPr>
                <w:rFonts w:asciiTheme="minorHAnsi" w:hAnsiTheme="minorHAnsi" w:cstheme="minorHAnsi"/>
              </w:rPr>
            </w:pPr>
            <w:r w:rsidRPr="008D50B1">
              <w:rPr>
                <w:rFonts w:asciiTheme="minorHAnsi" w:hAnsiTheme="minorHAnsi" w:cstheme="minorHAnsi"/>
              </w:rPr>
              <w:t>Head of Business Services – PCC</w:t>
            </w:r>
          </w:p>
        </w:tc>
      </w:tr>
      <w:tr w:rsidR="001D5C23" w:rsidRPr="003E4CF0" w14:paraId="59A5DF0B" w14:textId="77777777" w:rsidTr="0048527D">
        <w:tc>
          <w:tcPr>
            <w:tcW w:w="3114" w:type="dxa"/>
            <w:tcBorders>
              <w:top w:val="single" w:sz="4" w:space="0" w:color="auto"/>
              <w:left w:val="single" w:sz="4" w:space="0" w:color="auto"/>
              <w:bottom w:val="single" w:sz="4" w:space="0" w:color="auto"/>
              <w:right w:val="single" w:sz="4" w:space="0" w:color="auto"/>
            </w:tcBorders>
          </w:tcPr>
          <w:p w14:paraId="690C83F7" w14:textId="593AECCE" w:rsidR="001D5C23" w:rsidRPr="003E4CF0" w:rsidRDefault="008D50B1" w:rsidP="001D5C23">
            <w:pPr>
              <w:spacing w:after="0"/>
              <w:rPr>
                <w:rFonts w:asciiTheme="minorHAnsi" w:hAnsiTheme="minorHAnsi" w:cstheme="minorHAnsi"/>
              </w:rPr>
            </w:pPr>
            <w:r w:rsidRPr="008D50B1">
              <w:rPr>
                <w:rFonts w:asciiTheme="minorHAnsi" w:hAnsiTheme="minorHAnsi" w:cstheme="minorHAnsi"/>
              </w:rPr>
              <w:t>Jenny Thompson</w:t>
            </w:r>
          </w:p>
        </w:tc>
        <w:tc>
          <w:tcPr>
            <w:tcW w:w="6431" w:type="dxa"/>
            <w:tcBorders>
              <w:top w:val="single" w:sz="4" w:space="0" w:color="auto"/>
              <w:left w:val="single" w:sz="4" w:space="0" w:color="auto"/>
              <w:bottom w:val="single" w:sz="4" w:space="0" w:color="auto"/>
              <w:right w:val="single" w:sz="4" w:space="0" w:color="auto"/>
            </w:tcBorders>
          </w:tcPr>
          <w:p w14:paraId="202F8249" w14:textId="082C8D82" w:rsidR="001D5C23" w:rsidRPr="003E4CF0" w:rsidRDefault="008D50B1" w:rsidP="001D5C23">
            <w:pPr>
              <w:spacing w:after="0"/>
              <w:rPr>
                <w:rFonts w:asciiTheme="minorHAnsi" w:hAnsiTheme="minorHAnsi" w:cstheme="minorHAnsi"/>
              </w:rPr>
            </w:pPr>
            <w:r w:rsidRPr="008D50B1">
              <w:rPr>
                <w:rFonts w:asciiTheme="minorHAnsi" w:hAnsiTheme="minorHAnsi" w:cstheme="minorHAnsi"/>
              </w:rPr>
              <w:t>Business Services Assistant (Notetaker)- PCC</w:t>
            </w:r>
          </w:p>
        </w:tc>
      </w:tr>
      <w:tr w:rsidR="001D5C23" w:rsidRPr="003E4CF0" w14:paraId="2C45093E" w14:textId="77777777" w:rsidTr="003B0844">
        <w:tc>
          <w:tcPr>
            <w:tcW w:w="3114" w:type="dxa"/>
            <w:tcBorders>
              <w:top w:val="single" w:sz="4" w:space="0" w:color="auto"/>
              <w:left w:val="single" w:sz="4" w:space="0" w:color="auto"/>
              <w:bottom w:val="single" w:sz="4" w:space="0" w:color="auto"/>
              <w:right w:val="single" w:sz="4" w:space="0" w:color="auto"/>
            </w:tcBorders>
          </w:tcPr>
          <w:p w14:paraId="6AC17911" w14:textId="0FF47D44" w:rsidR="001D5C23" w:rsidRPr="003E4CF0" w:rsidRDefault="008D50B1" w:rsidP="001D5C23">
            <w:pPr>
              <w:spacing w:after="0"/>
              <w:rPr>
                <w:rFonts w:asciiTheme="minorHAnsi" w:hAnsiTheme="minorHAnsi" w:cstheme="minorHAnsi"/>
              </w:rPr>
            </w:pPr>
            <w:r w:rsidRPr="008D50B1">
              <w:rPr>
                <w:rFonts w:asciiTheme="minorHAnsi" w:hAnsiTheme="minorHAnsi" w:cstheme="minorHAnsi"/>
              </w:rPr>
              <w:t>Supt Yvonne Dutson</w:t>
            </w:r>
          </w:p>
        </w:tc>
        <w:tc>
          <w:tcPr>
            <w:tcW w:w="6431" w:type="dxa"/>
            <w:tcBorders>
              <w:top w:val="single" w:sz="4" w:space="0" w:color="auto"/>
              <w:left w:val="single" w:sz="4" w:space="0" w:color="auto"/>
              <w:bottom w:val="single" w:sz="4" w:space="0" w:color="auto"/>
              <w:right w:val="single" w:sz="4" w:space="0" w:color="auto"/>
            </w:tcBorders>
          </w:tcPr>
          <w:p w14:paraId="1B4E7757" w14:textId="3E6FDA22" w:rsidR="001D5C23" w:rsidRPr="003E4CF0" w:rsidRDefault="008D50B1" w:rsidP="001D5C23">
            <w:pPr>
              <w:spacing w:after="0"/>
              <w:rPr>
                <w:rFonts w:asciiTheme="minorHAnsi" w:hAnsiTheme="minorHAnsi" w:cstheme="minorHAnsi"/>
              </w:rPr>
            </w:pPr>
            <w:r w:rsidRPr="008D50B1">
              <w:rPr>
                <w:rFonts w:asciiTheme="minorHAnsi" w:hAnsiTheme="minorHAnsi" w:cstheme="minorHAnsi"/>
              </w:rPr>
              <w:t>Superintendent-Head of Professional Standards/Counter Corruption and Vetting Unit.</w:t>
            </w:r>
          </w:p>
        </w:tc>
      </w:tr>
      <w:tr w:rsidR="0048527D" w:rsidRPr="003E4CF0" w14:paraId="7EF77C80" w14:textId="77777777" w:rsidTr="003B0844">
        <w:tc>
          <w:tcPr>
            <w:tcW w:w="3114" w:type="dxa"/>
            <w:tcBorders>
              <w:top w:val="single" w:sz="4" w:space="0" w:color="auto"/>
              <w:left w:val="single" w:sz="4" w:space="0" w:color="auto"/>
              <w:bottom w:val="single" w:sz="4" w:space="0" w:color="auto"/>
              <w:right w:val="single" w:sz="4" w:space="0" w:color="auto"/>
            </w:tcBorders>
          </w:tcPr>
          <w:p w14:paraId="067E1FD7" w14:textId="671A1F47" w:rsidR="0048527D" w:rsidRDefault="008D50B1" w:rsidP="001D5C23">
            <w:pPr>
              <w:spacing w:after="0"/>
              <w:rPr>
                <w:rFonts w:asciiTheme="minorHAnsi" w:hAnsiTheme="minorHAnsi" w:cstheme="minorHAnsi"/>
              </w:rPr>
            </w:pPr>
            <w:r w:rsidRPr="008D50B1">
              <w:rPr>
                <w:rFonts w:asciiTheme="minorHAnsi" w:hAnsiTheme="minorHAnsi" w:cstheme="minorHAnsi"/>
              </w:rPr>
              <w:t>Christine Carrick</w:t>
            </w:r>
          </w:p>
        </w:tc>
        <w:tc>
          <w:tcPr>
            <w:tcW w:w="6431" w:type="dxa"/>
            <w:tcBorders>
              <w:top w:val="single" w:sz="4" w:space="0" w:color="auto"/>
              <w:left w:val="single" w:sz="4" w:space="0" w:color="auto"/>
              <w:bottom w:val="single" w:sz="4" w:space="0" w:color="auto"/>
              <w:right w:val="single" w:sz="4" w:space="0" w:color="auto"/>
            </w:tcBorders>
          </w:tcPr>
          <w:p w14:paraId="2F9840B7" w14:textId="343774EA" w:rsidR="0048527D" w:rsidRPr="001367D7" w:rsidRDefault="008D50B1" w:rsidP="001D5C23">
            <w:pPr>
              <w:spacing w:after="0"/>
              <w:rPr>
                <w:rFonts w:asciiTheme="minorHAnsi" w:hAnsiTheme="minorHAnsi" w:cstheme="minorHAnsi"/>
              </w:rPr>
            </w:pPr>
            <w:r w:rsidRPr="008D50B1">
              <w:rPr>
                <w:rFonts w:asciiTheme="minorHAnsi" w:hAnsiTheme="minorHAnsi" w:cstheme="minorHAnsi"/>
              </w:rPr>
              <w:t>Office Manager, Professional Standards Department</w:t>
            </w:r>
          </w:p>
        </w:tc>
      </w:tr>
      <w:tr w:rsidR="001D5C23" w:rsidRPr="003E4CF0" w14:paraId="50F201F6" w14:textId="77777777" w:rsidTr="003B0844">
        <w:tc>
          <w:tcPr>
            <w:tcW w:w="3114" w:type="dxa"/>
            <w:tcBorders>
              <w:top w:val="single" w:sz="4" w:space="0" w:color="auto"/>
              <w:left w:val="single" w:sz="4" w:space="0" w:color="auto"/>
              <w:bottom w:val="single" w:sz="4" w:space="0" w:color="auto"/>
              <w:right w:val="single" w:sz="4" w:space="0" w:color="auto"/>
            </w:tcBorders>
          </w:tcPr>
          <w:p w14:paraId="07DFBA53" w14:textId="274E58C4" w:rsidR="001D5C23" w:rsidRDefault="00515BE6" w:rsidP="001D5C23">
            <w:pPr>
              <w:spacing w:after="0"/>
              <w:rPr>
                <w:rFonts w:asciiTheme="minorHAnsi" w:hAnsiTheme="minorHAnsi" w:cstheme="minorHAnsi"/>
              </w:rPr>
            </w:pPr>
            <w:r>
              <w:rPr>
                <w:rFonts w:asciiTheme="minorHAnsi" w:hAnsiTheme="minorHAnsi" w:cstheme="minorHAnsi"/>
              </w:rPr>
              <w:t xml:space="preserve">A/Insp </w:t>
            </w:r>
            <w:r w:rsidR="008D50B1">
              <w:rPr>
                <w:rFonts w:asciiTheme="minorHAnsi" w:hAnsiTheme="minorHAnsi" w:cstheme="minorHAnsi"/>
              </w:rPr>
              <w:t>Anthony Joyce</w:t>
            </w:r>
          </w:p>
        </w:tc>
        <w:tc>
          <w:tcPr>
            <w:tcW w:w="6431" w:type="dxa"/>
            <w:tcBorders>
              <w:top w:val="single" w:sz="4" w:space="0" w:color="auto"/>
              <w:left w:val="single" w:sz="4" w:space="0" w:color="auto"/>
              <w:bottom w:val="single" w:sz="4" w:space="0" w:color="auto"/>
              <w:right w:val="single" w:sz="4" w:space="0" w:color="auto"/>
            </w:tcBorders>
          </w:tcPr>
          <w:p w14:paraId="2CFBBF98" w14:textId="26861A23" w:rsidR="00B051F7" w:rsidRDefault="00515BE6" w:rsidP="001D5C23">
            <w:pPr>
              <w:spacing w:after="0"/>
              <w:rPr>
                <w:rFonts w:asciiTheme="minorHAnsi" w:hAnsiTheme="minorHAnsi" w:cstheme="minorHAnsi"/>
              </w:rPr>
            </w:pPr>
            <w:r w:rsidRPr="00515BE6">
              <w:rPr>
                <w:rFonts w:asciiTheme="minorHAnsi" w:hAnsiTheme="minorHAnsi" w:cstheme="minorHAnsi"/>
              </w:rPr>
              <w:t>NPCC CJ/Innovation</w:t>
            </w:r>
          </w:p>
        </w:tc>
      </w:tr>
      <w:tr w:rsidR="001D5C23" w:rsidRPr="003E4CF0" w14:paraId="6CC7FD40" w14:textId="77777777" w:rsidTr="003B0844">
        <w:tc>
          <w:tcPr>
            <w:tcW w:w="3114" w:type="dxa"/>
            <w:tcBorders>
              <w:top w:val="single" w:sz="4" w:space="0" w:color="auto"/>
              <w:left w:val="single" w:sz="4" w:space="0" w:color="auto"/>
              <w:bottom w:val="single" w:sz="4" w:space="0" w:color="auto"/>
              <w:right w:val="single" w:sz="4" w:space="0" w:color="auto"/>
            </w:tcBorders>
          </w:tcPr>
          <w:p w14:paraId="5A1F65D5" w14:textId="23ACFA18" w:rsidR="001D5C23" w:rsidRDefault="008D50B1" w:rsidP="001D5C23">
            <w:pPr>
              <w:spacing w:after="0"/>
              <w:rPr>
                <w:rFonts w:asciiTheme="minorHAnsi" w:hAnsiTheme="minorHAnsi" w:cstheme="minorHAnsi"/>
              </w:rPr>
            </w:pPr>
            <w:r>
              <w:rPr>
                <w:rFonts w:asciiTheme="minorHAnsi" w:hAnsiTheme="minorHAnsi" w:cstheme="minorHAnsi"/>
              </w:rPr>
              <w:t>Julia McCormick</w:t>
            </w:r>
          </w:p>
        </w:tc>
        <w:tc>
          <w:tcPr>
            <w:tcW w:w="6431" w:type="dxa"/>
            <w:tcBorders>
              <w:top w:val="single" w:sz="4" w:space="0" w:color="auto"/>
              <w:left w:val="single" w:sz="4" w:space="0" w:color="auto"/>
              <w:bottom w:val="single" w:sz="4" w:space="0" w:color="auto"/>
              <w:right w:val="single" w:sz="4" w:space="0" w:color="auto"/>
            </w:tcBorders>
          </w:tcPr>
          <w:p w14:paraId="01928369" w14:textId="7867741E" w:rsidR="001D5C23" w:rsidRDefault="002B2BFB" w:rsidP="001D5C23">
            <w:pPr>
              <w:spacing w:after="0"/>
              <w:rPr>
                <w:rFonts w:asciiTheme="minorHAnsi" w:hAnsiTheme="minorHAnsi" w:cstheme="minorHAnsi"/>
              </w:rPr>
            </w:pPr>
            <w:r>
              <w:rPr>
                <w:rFonts w:asciiTheme="minorHAnsi" w:hAnsiTheme="minorHAnsi" w:cstheme="minorHAnsi"/>
              </w:rPr>
              <w:t>Prevent Officer- Professional Standards Department</w:t>
            </w:r>
          </w:p>
        </w:tc>
      </w:tr>
      <w:tr w:rsidR="008D50B1" w:rsidRPr="003E4CF0" w14:paraId="7D16B707" w14:textId="77777777" w:rsidTr="003B0844">
        <w:tc>
          <w:tcPr>
            <w:tcW w:w="3114" w:type="dxa"/>
            <w:tcBorders>
              <w:top w:val="single" w:sz="4" w:space="0" w:color="auto"/>
              <w:left w:val="single" w:sz="4" w:space="0" w:color="auto"/>
              <w:bottom w:val="single" w:sz="4" w:space="0" w:color="auto"/>
              <w:right w:val="single" w:sz="4" w:space="0" w:color="auto"/>
            </w:tcBorders>
          </w:tcPr>
          <w:p w14:paraId="2916C105" w14:textId="145A4854" w:rsidR="008D50B1" w:rsidRDefault="008D50B1" w:rsidP="001D5C23">
            <w:pPr>
              <w:spacing w:after="0"/>
              <w:rPr>
                <w:rFonts w:asciiTheme="minorHAnsi" w:hAnsiTheme="minorHAnsi" w:cstheme="minorHAnsi"/>
              </w:rPr>
            </w:pPr>
            <w:r>
              <w:rPr>
                <w:rFonts w:asciiTheme="minorHAnsi" w:hAnsiTheme="minorHAnsi" w:cstheme="minorHAnsi"/>
              </w:rPr>
              <w:t>Beth Cummins</w:t>
            </w:r>
          </w:p>
        </w:tc>
        <w:tc>
          <w:tcPr>
            <w:tcW w:w="6431" w:type="dxa"/>
            <w:tcBorders>
              <w:top w:val="single" w:sz="4" w:space="0" w:color="auto"/>
              <w:left w:val="single" w:sz="4" w:space="0" w:color="auto"/>
              <w:bottom w:val="single" w:sz="4" w:space="0" w:color="auto"/>
              <w:right w:val="single" w:sz="4" w:space="0" w:color="auto"/>
            </w:tcBorders>
          </w:tcPr>
          <w:p w14:paraId="68F794DC" w14:textId="04B99E1F" w:rsidR="008D50B1" w:rsidRDefault="002B2BFB" w:rsidP="001D5C23">
            <w:pPr>
              <w:spacing w:after="0"/>
              <w:rPr>
                <w:rFonts w:asciiTheme="minorHAnsi" w:hAnsiTheme="minorHAnsi" w:cstheme="minorHAnsi"/>
              </w:rPr>
            </w:pPr>
            <w:r>
              <w:rPr>
                <w:rFonts w:asciiTheme="minorHAnsi" w:hAnsiTheme="minorHAnsi" w:cstheme="minorHAnsi"/>
              </w:rPr>
              <w:t xml:space="preserve">International Trainer- </w:t>
            </w:r>
            <w:proofErr w:type="spellStart"/>
            <w:r>
              <w:rPr>
                <w:rFonts w:asciiTheme="minorHAnsi" w:hAnsiTheme="minorHAnsi" w:cstheme="minorHAnsi"/>
              </w:rPr>
              <w:t>Meadowfield</w:t>
            </w:r>
            <w:proofErr w:type="spellEnd"/>
          </w:p>
        </w:tc>
      </w:tr>
      <w:tr w:rsidR="008D50B1" w:rsidRPr="003E4CF0" w14:paraId="5BCE6CEA" w14:textId="77777777" w:rsidTr="003B0844">
        <w:tc>
          <w:tcPr>
            <w:tcW w:w="3114" w:type="dxa"/>
            <w:tcBorders>
              <w:top w:val="single" w:sz="4" w:space="0" w:color="auto"/>
              <w:left w:val="single" w:sz="4" w:space="0" w:color="auto"/>
              <w:bottom w:val="single" w:sz="4" w:space="0" w:color="auto"/>
              <w:right w:val="single" w:sz="4" w:space="0" w:color="auto"/>
            </w:tcBorders>
          </w:tcPr>
          <w:p w14:paraId="3E8A3F7F" w14:textId="6D1483B4" w:rsidR="008D50B1" w:rsidRDefault="002B2BFB" w:rsidP="001D5C23">
            <w:pPr>
              <w:spacing w:after="0"/>
              <w:rPr>
                <w:rFonts w:asciiTheme="minorHAnsi" w:hAnsiTheme="minorHAnsi" w:cstheme="minorHAnsi"/>
              </w:rPr>
            </w:pPr>
            <w:r>
              <w:rPr>
                <w:rFonts w:asciiTheme="minorHAnsi" w:hAnsiTheme="minorHAnsi" w:cstheme="minorHAnsi"/>
              </w:rPr>
              <w:t xml:space="preserve">Chief Insp </w:t>
            </w:r>
            <w:r w:rsidR="008D50B1">
              <w:rPr>
                <w:rFonts w:asciiTheme="minorHAnsi" w:hAnsiTheme="minorHAnsi" w:cstheme="minorHAnsi"/>
              </w:rPr>
              <w:t>Kevin Salter</w:t>
            </w:r>
          </w:p>
        </w:tc>
        <w:tc>
          <w:tcPr>
            <w:tcW w:w="6431" w:type="dxa"/>
            <w:tcBorders>
              <w:top w:val="single" w:sz="4" w:space="0" w:color="auto"/>
              <w:left w:val="single" w:sz="4" w:space="0" w:color="auto"/>
              <w:bottom w:val="single" w:sz="4" w:space="0" w:color="auto"/>
              <w:right w:val="single" w:sz="4" w:space="0" w:color="auto"/>
            </w:tcBorders>
          </w:tcPr>
          <w:p w14:paraId="58B2BB75" w14:textId="02FEDD34" w:rsidR="008D50B1" w:rsidRDefault="002B2BFB" w:rsidP="001D5C23">
            <w:pPr>
              <w:spacing w:after="0"/>
              <w:rPr>
                <w:rFonts w:asciiTheme="minorHAnsi" w:hAnsiTheme="minorHAnsi" w:cstheme="minorHAnsi"/>
              </w:rPr>
            </w:pPr>
            <w:r>
              <w:rPr>
                <w:rFonts w:asciiTheme="minorHAnsi" w:hAnsiTheme="minorHAnsi" w:cstheme="minorHAnsi"/>
              </w:rPr>
              <w:t>International Business Manager</w:t>
            </w:r>
          </w:p>
        </w:tc>
      </w:tr>
    </w:tbl>
    <w:p w14:paraId="485A15A8" w14:textId="77777777" w:rsidR="00144FFD" w:rsidRPr="003E4CF0" w:rsidRDefault="00144FFD" w:rsidP="00144FFD">
      <w:pPr>
        <w:spacing w:after="0"/>
        <w:rPr>
          <w:rFonts w:asciiTheme="minorHAnsi" w:hAnsiTheme="minorHAnsi" w:cstheme="minorHAnsi"/>
        </w:rPr>
      </w:pPr>
    </w:p>
    <w:p w14:paraId="42FDA1E0" w14:textId="77777777" w:rsidR="00144FFD" w:rsidRPr="003E4CF0" w:rsidRDefault="00144FFD" w:rsidP="00144FFD">
      <w:pPr>
        <w:spacing w:after="0"/>
        <w:rPr>
          <w:rFonts w:asciiTheme="minorHAnsi" w:hAnsiTheme="minorHAnsi" w:cstheme="minorHAnsi"/>
          <w:sz w:val="26"/>
          <w:szCs w:val="28"/>
          <w:u w:val="single"/>
        </w:rPr>
      </w:pPr>
      <w:r w:rsidRPr="003E4CF0">
        <w:rPr>
          <w:rFonts w:asciiTheme="minorHAnsi" w:hAnsiTheme="minorHAnsi" w:cstheme="minorHAnsi"/>
          <w:b/>
          <w:sz w:val="26"/>
          <w:szCs w:val="28"/>
        </w:rPr>
        <w:t>Apologies</w:t>
      </w:r>
    </w:p>
    <w:tbl>
      <w:tblPr>
        <w:tblpPr w:leftFromText="180" w:rightFromText="180" w:vertAnchor="text" w:horzAnchor="margin" w:tblpY="15"/>
        <w:tblW w:w="9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2448"/>
        <w:gridCol w:w="6847"/>
      </w:tblGrid>
      <w:tr w:rsidR="00144FFD" w:rsidRPr="003E4CF0" w14:paraId="193BAABD" w14:textId="77777777" w:rsidTr="00144FFD">
        <w:tc>
          <w:tcPr>
            <w:tcW w:w="2448" w:type="dxa"/>
            <w:tcBorders>
              <w:top w:val="single" w:sz="4" w:space="0" w:color="auto"/>
              <w:left w:val="single" w:sz="4" w:space="0" w:color="auto"/>
              <w:bottom w:val="single" w:sz="4" w:space="0" w:color="auto"/>
              <w:right w:val="single" w:sz="4" w:space="0" w:color="auto"/>
            </w:tcBorders>
            <w:shd w:val="clear" w:color="auto" w:fill="000000"/>
            <w:hideMark/>
          </w:tcPr>
          <w:p w14:paraId="1737F208" w14:textId="77777777" w:rsidR="00144FFD" w:rsidRPr="003E4CF0" w:rsidRDefault="00144FFD">
            <w:pPr>
              <w:spacing w:after="0" w:line="240" w:lineRule="auto"/>
              <w:rPr>
                <w:rFonts w:asciiTheme="minorHAnsi" w:hAnsiTheme="minorHAnsi" w:cstheme="minorHAnsi"/>
                <w:color w:val="FFFFFF"/>
              </w:rPr>
            </w:pPr>
            <w:r w:rsidRPr="003E4CF0">
              <w:rPr>
                <w:rFonts w:asciiTheme="minorHAnsi" w:hAnsiTheme="minorHAnsi" w:cstheme="minorHAnsi"/>
                <w:color w:val="FFFFFF"/>
              </w:rPr>
              <w:t>Name</w:t>
            </w:r>
          </w:p>
        </w:tc>
        <w:tc>
          <w:tcPr>
            <w:tcW w:w="6847" w:type="dxa"/>
            <w:tcBorders>
              <w:top w:val="single" w:sz="4" w:space="0" w:color="auto"/>
              <w:left w:val="single" w:sz="4" w:space="0" w:color="auto"/>
              <w:bottom w:val="single" w:sz="4" w:space="0" w:color="auto"/>
              <w:right w:val="single" w:sz="4" w:space="0" w:color="auto"/>
            </w:tcBorders>
            <w:shd w:val="clear" w:color="auto" w:fill="000000"/>
            <w:hideMark/>
          </w:tcPr>
          <w:p w14:paraId="584CE6B6" w14:textId="77777777" w:rsidR="00144FFD" w:rsidRPr="003E4CF0" w:rsidRDefault="00144FFD">
            <w:pPr>
              <w:spacing w:after="0" w:line="240" w:lineRule="auto"/>
              <w:rPr>
                <w:rFonts w:asciiTheme="minorHAnsi" w:hAnsiTheme="minorHAnsi" w:cstheme="minorHAnsi"/>
                <w:color w:val="FFFFFF"/>
              </w:rPr>
            </w:pPr>
            <w:r w:rsidRPr="003E4CF0">
              <w:rPr>
                <w:rFonts w:asciiTheme="minorHAnsi" w:hAnsiTheme="minorHAnsi" w:cstheme="minorHAnsi"/>
                <w:color w:val="FFFFFF"/>
              </w:rPr>
              <w:t>Role</w:t>
            </w:r>
          </w:p>
        </w:tc>
      </w:tr>
      <w:tr w:rsidR="00656C11" w:rsidRPr="003E4CF0" w14:paraId="7EA3B973" w14:textId="77777777" w:rsidTr="0008358E">
        <w:trPr>
          <w:trHeight w:val="37"/>
        </w:trPr>
        <w:tc>
          <w:tcPr>
            <w:tcW w:w="2448" w:type="dxa"/>
            <w:tcBorders>
              <w:top w:val="single" w:sz="4" w:space="0" w:color="auto"/>
              <w:left w:val="single" w:sz="4" w:space="0" w:color="auto"/>
              <w:bottom w:val="single" w:sz="4" w:space="0" w:color="auto"/>
              <w:right w:val="single" w:sz="4" w:space="0" w:color="auto"/>
            </w:tcBorders>
          </w:tcPr>
          <w:p w14:paraId="5AE18772" w14:textId="45F7BFCD" w:rsidR="00656C11" w:rsidRDefault="001367D7" w:rsidP="00656C11">
            <w:pPr>
              <w:spacing w:after="0" w:line="240" w:lineRule="auto"/>
              <w:rPr>
                <w:rFonts w:asciiTheme="minorHAnsi" w:hAnsiTheme="minorHAnsi" w:cstheme="minorHAnsi"/>
              </w:rPr>
            </w:pPr>
            <w:r>
              <w:rPr>
                <w:rFonts w:asciiTheme="minorHAnsi" w:hAnsiTheme="minorHAnsi" w:cstheme="minorHAnsi"/>
              </w:rPr>
              <w:t>Beth Fotheringham</w:t>
            </w:r>
          </w:p>
        </w:tc>
        <w:tc>
          <w:tcPr>
            <w:tcW w:w="6847" w:type="dxa"/>
            <w:tcBorders>
              <w:top w:val="single" w:sz="4" w:space="0" w:color="auto"/>
              <w:left w:val="single" w:sz="4" w:space="0" w:color="auto"/>
              <w:bottom w:val="single" w:sz="4" w:space="0" w:color="auto"/>
              <w:right w:val="single" w:sz="4" w:space="0" w:color="auto"/>
            </w:tcBorders>
          </w:tcPr>
          <w:p w14:paraId="19161155" w14:textId="31233321" w:rsidR="00656C11" w:rsidRDefault="00956B29" w:rsidP="00656C11">
            <w:pPr>
              <w:spacing w:after="0" w:line="240" w:lineRule="auto"/>
              <w:rPr>
                <w:rFonts w:asciiTheme="minorHAnsi" w:hAnsiTheme="minorHAnsi" w:cstheme="minorHAnsi"/>
              </w:rPr>
            </w:pPr>
            <w:r>
              <w:rPr>
                <w:rFonts w:asciiTheme="minorHAnsi" w:hAnsiTheme="minorHAnsi" w:cstheme="minorHAnsi"/>
              </w:rPr>
              <w:t>Independent Member</w:t>
            </w:r>
          </w:p>
        </w:tc>
      </w:tr>
      <w:tr w:rsidR="001367D7" w:rsidRPr="003E4CF0" w14:paraId="2CEEC9EC" w14:textId="77777777" w:rsidTr="0008358E">
        <w:trPr>
          <w:trHeight w:val="37"/>
        </w:trPr>
        <w:tc>
          <w:tcPr>
            <w:tcW w:w="2448" w:type="dxa"/>
            <w:tcBorders>
              <w:top w:val="single" w:sz="4" w:space="0" w:color="auto"/>
              <w:left w:val="single" w:sz="4" w:space="0" w:color="auto"/>
              <w:bottom w:val="single" w:sz="4" w:space="0" w:color="auto"/>
              <w:right w:val="single" w:sz="4" w:space="0" w:color="auto"/>
            </w:tcBorders>
          </w:tcPr>
          <w:p w14:paraId="1F49AEE2" w14:textId="6A164948" w:rsidR="001367D7" w:rsidRDefault="001367D7" w:rsidP="00656C11">
            <w:pPr>
              <w:spacing w:after="0" w:line="240" w:lineRule="auto"/>
              <w:rPr>
                <w:rFonts w:asciiTheme="minorHAnsi" w:hAnsiTheme="minorHAnsi" w:cstheme="minorHAnsi"/>
              </w:rPr>
            </w:pPr>
            <w:r>
              <w:rPr>
                <w:rFonts w:asciiTheme="minorHAnsi" w:hAnsiTheme="minorHAnsi" w:cstheme="minorHAnsi"/>
              </w:rPr>
              <w:t>Sara MacCallum</w:t>
            </w:r>
          </w:p>
        </w:tc>
        <w:tc>
          <w:tcPr>
            <w:tcW w:w="6847" w:type="dxa"/>
            <w:tcBorders>
              <w:top w:val="single" w:sz="4" w:space="0" w:color="auto"/>
              <w:left w:val="single" w:sz="4" w:space="0" w:color="auto"/>
              <w:bottom w:val="single" w:sz="4" w:space="0" w:color="auto"/>
              <w:right w:val="single" w:sz="4" w:space="0" w:color="auto"/>
            </w:tcBorders>
          </w:tcPr>
          <w:p w14:paraId="68C6C7E0" w14:textId="4ED50CA2" w:rsidR="001367D7" w:rsidRDefault="001367D7" w:rsidP="00656C11">
            <w:pPr>
              <w:spacing w:after="0" w:line="240" w:lineRule="auto"/>
              <w:rPr>
                <w:rFonts w:asciiTheme="minorHAnsi" w:hAnsiTheme="minorHAnsi" w:cstheme="minorHAnsi"/>
              </w:rPr>
            </w:pPr>
            <w:r>
              <w:rPr>
                <w:rFonts w:asciiTheme="minorHAnsi" w:hAnsiTheme="minorHAnsi" w:cstheme="minorHAnsi"/>
              </w:rPr>
              <w:t>Independent Member</w:t>
            </w:r>
          </w:p>
        </w:tc>
      </w:tr>
      <w:tr w:rsidR="00C13DB4" w:rsidRPr="003E4CF0" w14:paraId="544AFCD2" w14:textId="77777777" w:rsidTr="0008358E">
        <w:trPr>
          <w:trHeight w:val="37"/>
        </w:trPr>
        <w:tc>
          <w:tcPr>
            <w:tcW w:w="2448" w:type="dxa"/>
            <w:tcBorders>
              <w:top w:val="single" w:sz="4" w:space="0" w:color="auto"/>
              <w:left w:val="single" w:sz="4" w:space="0" w:color="auto"/>
              <w:bottom w:val="single" w:sz="4" w:space="0" w:color="auto"/>
              <w:right w:val="single" w:sz="4" w:space="0" w:color="auto"/>
            </w:tcBorders>
          </w:tcPr>
          <w:p w14:paraId="4788F33F" w14:textId="38821F7B" w:rsidR="00C13DB4" w:rsidRDefault="001367D7" w:rsidP="00656C11">
            <w:pPr>
              <w:spacing w:after="0" w:line="240" w:lineRule="auto"/>
              <w:rPr>
                <w:rFonts w:asciiTheme="minorHAnsi" w:hAnsiTheme="minorHAnsi" w:cstheme="minorHAnsi"/>
              </w:rPr>
            </w:pPr>
            <w:r>
              <w:rPr>
                <w:rFonts w:asciiTheme="minorHAnsi" w:hAnsiTheme="minorHAnsi" w:cstheme="minorHAnsi"/>
              </w:rPr>
              <w:t>Abigail Coleman</w:t>
            </w:r>
          </w:p>
        </w:tc>
        <w:tc>
          <w:tcPr>
            <w:tcW w:w="6847" w:type="dxa"/>
            <w:tcBorders>
              <w:top w:val="single" w:sz="4" w:space="0" w:color="auto"/>
              <w:left w:val="single" w:sz="4" w:space="0" w:color="auto"/>
              <w:bottom w:val="single" w:sz="4" w:space="0" w:color="auto"/>
              <w:right w:val="single" w:sz="4" w:space="0" w:color="auto"/>
            </w:tcBorders>
          </w:tcPr>
          <w:p w14:paraId="6BE8928C" w14:textId="386BE9C5" w:rsidR="00C13DB4" w:rsidRDefault="00A349B2" w:rsidP="00656C11">
            <w:pPr>
              <w:spacing w:after="0" w:line="240" w:lineRule="auto"/>
              <w:rPr>
                <w:rFonts w:asciiTheme="minorHAnsi" w:hAnsiTheme="minorHAnsi" w:cstheme="minorHAnsi"/>
              </w:rPr>
            </w:pPr>
            <w:r>
              <w:rPr>
                <w:rFonts w:asciiTheme="minorHAnsi" w:hAnsiTheme="minorHAnsi" w:cstheme="minorHAnsi"/>
              </w:rPr>
              <w:t>Area Coordinator, Community Peer Mentors- PCC</w:t>
            </w:r>
          </w:p>
        </w:tc>
      </w:tr>
      <w:tr w:rsidR="008D50B1" w:rsidRPr="003E4CF0" w14:paraId="60561F04" w14:textId="77777777" w:rsidTr="0008358E">
        <w:trPr>
          <w:trHeight w:val="37"/>
        </w:trPr>
        <w:tc>
          <w:tcPr>
            <w:tcW w:w="2448" w:type="dxa"/>
            <w:tcBorders>
              <w:top w:val="single" w:sz="4" w:space="0" w:color="auto"/>
              <w:left w:val="single" w:sz="4" w:space="0" w:color="auto"/>
              <w:bottom w:val="single" w:sz="4" w:space="0" w:color="auto"/>
              <w:right w:val="single" w:sz="4" w:space="0" w:color="auto"/>
            </w:tcBorders>
          </w:tcPr>
          <w:p w14:paraId="41488E65" w14:textId="22D6BB51" w:rsidR="008D50B1" w:rsidRDefault="008D50B1" w:rsidP="00656C11">
            <w:pPr>
              <w:spacing w:after="0" w:line="240" w:lineRule="auto"/>
              <w:rPr>
                <w:rFonts w:asciiTheme="minorHAnsi" w:hAnsiTheme="minorHAnsi" w:cstheme="minorHAnsi"/>
              </w:rPr>
            </w:pPr>
            <w:r>
              <w:rPr>
                <w:rFonts w:asciiTheme="minorHAnsi" w:hAnsiTheme="minorHAnsi" w:cstheme="minorHAnsi"/>
              </w:rPr>
              <w:t>Richard Salkeld</w:t>
            </w:r>
          </w:p>
        </w:tc>
        <w:tc>
          <w:tcPr>
            <w:tcW w:w="6847" w:type="dxa"/>
            <w:tcBorders>
              <w:top w:val="single" w:sz="4" w:space="0" w:color="auto"/>
              <w:left w:val="single" w:sz="4" w:space="0" w:color="auto"/>
              <w:bottom w:val="single" w:sz="4" w:space="0" w:color="auto"/>
              <w:right w:val="single" w:sz="4" w:space="0" w:color="auto"/>
            </w:tcBorders>
          </w:tcPr>
          <w:p w14:paraId="178B9169" w14:textId="4F072C8F" w:rsidR="008D50B1" w:rsidRDefault="008D50B1" w:rsidP="00656C11">
            <w:pPr>
              <w:spacing w:after="0" w:line="240" w:lineRule="auto"/>
              <w:rPr>
                <w:rFonts w:asciiTheme="minorHAnsi" w:hAnsiTheme="minorHAnsi" w:cstheme="minorHAnsi"/>
              </w:rPr>
            </w:pPr>
            <w:r>
              <w:rPr>
                <w:rFonts w:asciiTheme="minorHAnsi" w:hAnsiTheme="minorHAnsi" w:cstheme="minorHAnsi"/>
              </w:rPr>
              <w:t>Independent Member</w:t>
            </w:r>
          </w:p>
        </w:tc>
      </w:tr>
      <w:tr w:rsidR="008D50B1" w:rsidRPr="003E4CF0" w14:paraId="554DC2C3" w14:textId="77777777" w:rsidTr="0008358E">
        <w:trPr>
          <w:trHeight w:val="37"/>
        </w:trPr>
        <w:tc>
          <w:tcPr>
            <w:tcW w:w="2448" w:type="dxa"/>
            <w:tcBorders>
              <w:top w:val="single" w:sz="4" w:space="0" w:color="auto"/>
              <w:left w:val="single" w:sz="4" w:space="0" w:color="auto"/>
              <w:bottom w:val="single" w:sz="4" w:space="0" w:color="auto"/>
              <w:right w:val="single" w:sz="4" w:space="0" w:color="auto"/>
            </w:tcBorders>
          </w:tcPr>
          <w:p w14:paraId="18E8759E" w14:textId="7AEA34F0" w:rsidR="008D50B1" w:rsidRDefault="008D50B1" w:rsidP="00656C11">
            <w:pPr>
              <w:spacing w:after="0" w:line="240" w:lineRule="auto"/>
              <w:rPr>
                <w:rFonts w:asciiTheme="minorHAnsi" w:hAnsiTheme="minorHAnsi" w:cstheme="minorHAnsi"/>
              </w:rPr>
            </w:pPr>
            <w:r>
              <w:rPr>
                <w:rFonts w:asciiTheme="minorHAnsi" w:hAnsiTheme="minorHAnsi" w:cstheme="minorHAnsi"/>
              </w:rPr>
              <w:t>John Dixon-Dawson</w:t>
            </w:r>
          </w:p>
        </w:tc>
        <w:tc>
          <w:tcPr>
            <w:tcW w:w="6847" w:type="dxa"/>
            <w:tcBorders>
              <w:top w:val="single" w:sz="4" w:space="0" w:color="auto"/>
              <w:left w:val="single" w:sz="4" w:space="0" w:color="auto"/>
              <w:bottom w:val="single" w:sz="4" w:space="0" w:color="auto"/>
              <w:right w:val="single" w:sz="4" w:space="0" w:color="auto"/>
            </w:tcBorders>
          </w:tcPr>
          <w:p w14:paraId="28F4E04D" w14:textId="3B5C39DF" w:rsidR="008D50B1" w:rsidRDefault="008D50B1" w:rsidP="00656C11">
            <w:pPr>
              <w:spacing w:after="0" w:line="240" w:lineRule="auto"/>
              <w:rPr>
                <w:rFonts w:asciiTheme="minorHAnsi" w:hAnsiTheme="minorHAnsi" w:cstheme="minorHAnsi"/>
              </w:rPr>
            </w:pPr>
            <w:r>
              <w:rPr>
                <w:rFonts w:asciiTheme="minorHAnsi" w:hAnsiTheme="minorHAnsi" w:cstheme="minorHAnsi"/>
              </w:rPr>
              <w:t>Independent Member</w:t>
            </w:r>
          </w:p>
        </w:tc>
      </w:tr>
      <w:tr w:rsidR="008D50B1" w:rsidRPr="003E4CF0" w14:paraId="3D3480A2" w14:textId="77777777" w:rsidTr="0008358E">
        <w:trPr>
          <w:trHeight w:val="37"/>
        </w:trPr>
        <w:tc>
          <w:tcPr>
            <w:tcW w:w="2448" w:type="dxa"/>
            <w:tcBorders>
              <w:top w:val="single" w:sz="4" w:space="0" w:color="auto"/>
              <w:left w:val="single" w:sz="4" w:space="0" w:color="auto"/>
              <w:bottom w:val="single" w:sz="4" w:space="0" w:color="auto"/>
              <w:right w:val="single" w:sz="4" w:space="0" w:color="auto"/>
            </w:tcBorders>
          </w:tcPr>
          <w:p w14:paraId="70617912" w14:textId="7DC71D01" w:rsidR="008D50B1" w:rsidRDefault="008D50B1" w:rsidP="00656C11">
            <w:pPr>
              <w:spacing w:after="0" w:line="240" w:lineRule="auto"/>
              <w:rPr>
                <w:rFonts w:asciiTheme="minorHAnsi" w:hAnsiTheme="minorHAnsi" w:cstheme="minorHAnsi"/>
              </w:rPr>
            </w:pPr>
            <w:r>
              <w:rPr>
                <w:rFonts w:asciiTheme="minorHAnsi" w:hAnsiTheme="minorHAnsi" w:cstheme="minorHAnsi"/>
              </w:rPr>
              <w:t>Marion Holloway</w:t>
            </w:r>
          </w:p>
        </w:tc>
        <w:tc>
          <w:tcPr>
            <w:tcW w:w="6847" w:type="dxa"/>
            <w:tcBorders>
              <w:top w:val="single" w:sz="4" w:space="0" w:color="auto"/>
              <w:left w:val="single" w:sz="4" w:space="0" w:color="auto"/>
              <w:bottom w:val="single" w:sz="4" w:space="0" w:color="auto"/>
              <w:right w:val="single" w:sz="4" w:space="0" w:color="auto"/>
            </w:tcBorders>
          </w:tcPr>
          <w:p w14:paraId="666EA172" w14:textId="27E63FB8" w:rsidR="008D50B1" w:rsidRDefault="008D50B1" w:rsidP="00656C11">
            <w:pPr>
              <w:spacing w:after="0" w:line="240" w:lineRule="auto"/>
              <w:rPr>
                <w:rFonts w:asciiTheme="minorHAnsi" w:hAnsiTheme="minorHAnsi" w:cstheme="minorHAnsi"/>
              </w:rPr>
            </w:pPr>
            <w:r>
              <w:rPr>
                <w:rFonts w:asciiTheme="minorHAnsi" w:hAnsiTheme="minorHAnsi" w:cstheme="minorHAnsi"/>
              </w:rPr>
              <w:t>Independent Member</w:t>
            </w:r>
          </w:p>
        </w:tc>
      </w:tr>
    </w:tbl>
    <w:p w14:paraId="2D961022" w14:textId="58723612" w:rsidR="00212E3C" w:rsidRDefault="00212E3C"/>
    <w:tbl>
      <w:tblPr>
        <w:tblStyle w:val="TableGrid"/>
        <w:tblW w:w="9445" w:type="dxa"/>
        <w:tblBorders>
          <w:insideV w:val="none" w:sz="0" w:space="0" w:color="auto"/>
        </w:tblBorders>
        <w:tblLook w:val="04A0" w:firstRow="1" w:lastRow="0" w:firstColumn="1" w:lastColumn="0" w:noHBand="0" w:noVBand="1"/>
      </w:tblPr>
      <w:tblGrid>
        <w:gridCol w:w="524"/>
        <w:gridCol w:w="7789"/>
        <w:gridCol w:w="1132"/>
      </w:tblGrid>
      <w:tr w:rsidR="00FC6ECB" w14:paraId="128C602F" w14:textId="77777777" w:rsidTr="00EB59A1">
        <w:tc>
          <w:tcPr>
            <w:tcW w:w="524" w:type="dxa"/>
          </w:tcPr>
          <w:p w14:paraId="66399223" w14:textId="06F29F12" w:rsidR="00FC6ECB" w:rsidRDefault="00FC6ECB">
            <w:r>
              <w:t>1</w:t>
            </w:r>
          </w:p>
        </w:tc>
        <w:tc>
          <w:tcPr>
            <w:tcW w:w="7789" w:type="dxa"/>
            <w:tcBorders>
              <w:right w:val="single" w:sz="4" w:space="0" w:color="auto"/>
            </w:tcBorders>
          </w:tcPr>
          <w:p w14:paraId="49A844F2" w14:textId="058E7C1B" w:rsidR="00FC6ECB" w:rsidRPr="00234F77" w:rsidRDefault="00162161" w:rsidP="005D26C3">
            <w:pPr>
              <w:jc w:val="both"/>
              <w:rPr>
                <w:b/>
                <w:bCs/>
              </w:rPr>
            </w:pPr>
            <w:r>
              <w:rPr>
                <w:b/>
                <w:bCs/>
              </w:rPr>
              <w:t>Chairs Welcome</w:t>
            </w:r>
          </w:p>
        </w:tc>
        <w:tc>
          <w:tcPr>
            <w:tcW w:w="1132" w:type="dxa"/>
            <w:tcBorders>
              <w:left w:val="single" w:sz="4" w:space="0" w:color="auto"/>
            </w:tcBorders>
          </w:tcPr>
          <w:p w14:paraId="5769D7E5" w14:textId="7AA42A2B" w:rsidR="00FC6ECB" w:rsidRPr="005519A8" w:rsidRDefault="00FC6ECB">
            <w:pPr>
              <w:rPr>
                <w:b/>
                <w:bCs/>
              </w:rPr>
            </w:pPr>
            <w:r w:rsidRPr="005519A8">
              <w:rPr>
                <w:b/>
                <w:bCs/>
              </w:rPr>
              <w:t>Action</w:t>
            </w:r>
          </w:p>
        </w:tc>
      </w:tr>
      <w:tr w:rsidR="00234F77" w14:paraId="630C49EA" w14:textId="77777777" w:rsidTr="00EB59A1">
        <w:trPr>
          <w:trHeight w:val="466"/>
        </w:trPr>
        <w:tc>
          <w:tcPr>
            <w:tcW w:w="524" w:type="dxa"/>
          </w:tcPr>
          <w:p w14:paraId="17CB2B58" w14:textId="77777777" w:rsidR="00234F77" w:rsidRDefault="00234F77"/>
        </w:tc>
        <w:tc>
          <w:tcPr>
            <w:tcW w:w="7789" w:type="dxa"/>
            <w:tcBorders>
              <w:right w:val="single" w:sz="4" w:space="0" w:color="auto"/>
            </w:tcBorders>
          </w:tcPr>
          <w:p w14:paraId="684A8AFC" w14:textId="5D237488" w:rsidR="007863B0" w:rsidRPr="00234F77" w:rsidRDefault="0048527D" w:rsidP="005D26C3">
            <w:pPr>
              <w:jc w:val="both"/>
            </w:pPr>
            <w:r>
              <w:t>The Chair welcomed everyone to the meeting.</w:t>
            </w:r>
            <w:r w:rsidR="00F745B8">
              <w:t xml:space="preserve"> </w:t>
            </w:r>
          </w:p>
        </w:tc>
        <w:tc>
          <w:tcPr>
            <w:tcW w:w="1132" w:type="dxa"/>
            <w:tcBorders>
              <w:left w:val="single" w:sz="4" w:space="0" w:color="auto"/>
            </w:tcBorders>
          </w:tcPr>
          <w:p w14:paraId="0EC2D259" w14:textId="77777777" w:rsidR="00234F77" w:rsidRPr="005519A8" w:rsidRDefault="00234F77"/>
        </w:tc>
      </w:tr>
      <w:tr w:rsidR="009D2C45" w14:paraId="2F7A745D" w14:textId="77777777" w:rsidTr="00EB59A1">
        <w:tc>
          <w:tcPr>
            <w:tcW w:w="524" w:type="dxa"/>
          </w:tcPr>
          <w:p w14:paraId="51CFB418" w14:textId="52E76D62" w:rsidR="009D2C45" w:rsidRDefault="00971D4D">
            <w:r>
              <w:t>2</w:t>
            </w:r>
          </w:p>
        </w:tc>
        <w:tc>
          <w:tcPr>
            <w:tcW w:w="7789" w:type="dxa"/>
            <w:tcBorders>
              <w:right w:val="single" w:sz="4" w:space="0" w:color="auto"/>
            </w:tcBorders>
          </w:tcPr>
          <w:p w14:paraId="283CE41F" w14:textId="41EAFC4D" w:rsidR="009D2C45" w:rsidRPr="00971D4D" w:rsidRDefault="00162161" w:rsidP="005D26C3">
            <w:pPr>
              <w:jc w:val="both"/>
              <w:rPr>
                <w:b/>
                <w:bCs/>
              </w:rPr>
            </w:pPr>
            <w:r>
              <w:rPr>
                <w:b/>
                <w:bCs/>
              </w:rPr>
              <w:t>Housekeeping</w:t>
            </w:r>
          </w:p>
        </w:tc>
        <w:tc>
          <w:tcPr>
            <w:tcW w:w="1132" w:type="dxa"/>
            <w:tcBorders>
              <w:left w:val="single" w:sz="4" w:space="0" w:color="auto"/>
            </w:tcBorders>
          </w:tcPr>
          <w:p w14:paraId="43084637" w14:textId="4CF6C8F0" w:rsidR="00971D4D" w:rsidRPr="005519A8" w:rsidRDefault="00971D4D"/>
        </w:tc>
      </w:tr>
      <w:tr w:rsidR="00971D4D" w14:paraId="169B5EBC" w14:textId="77777777" w:rsidTr="00EB59A1">
        <w:tc>
          <w:tcPr>
            <w:tcW w:w="524" w:type="dxa"/>
          </w:tcPr>
          <w:p w14:paraId="7A077311" w14:textId="77777777" w:rsidR="00971D4D" w:rsidRPr="00C865F9" w:rsidRDefault="00971D4D"/>
        </w:tc>
        <w:tc>
          <w:tcPr>
            <w:tcW w:w="7789" w:type="dxa"/>
            <w:tcBorders>
              <w:right w:val="single" w:sz="4" w:space="0" w:color="auto"/>
            </w:tcBorders>
          </w:tcPr>
          <w:p w14:paraId="0AD64B5D" w14:textId="53207EFE" w:rsidR="00A349B9" w:rsidRPr="00C865F9" w:rsidRDefault="0048527D" w:rsidP="005D26C3">
            <w:pPr>
              <w:jc w:val="both"/>
            </w:pPr>
            <w:r>
              <w:t>The Chair informed the panel of the general housekeeping rules of the meeting.</w:t>
            </w:r>
          </w:p>
        </w:tc>
        <w:tc>
          <w:tcPr>
            <w:tcW w:w="1132" w:type="dxa"/>
            <w:tcBorders>
              <w:left w:val="single" w:sz="4" w:space="0" w:color="auto"/>
            </w:tcBorders>
          </w:tcPr>
          <w:p w14:paraId="5A15EFBF" w14:textId="730EFC3C" w:rsidR="00462730" w:rsidRPr="005519A8" w:rsidRDefault="00462730"/>
        </w:tc>
      </w:tr>
      <w:tr w:rsidR="008D418B" w14:paraId="03B13F91" w14:textId="77777777" w:rsidTr="00EB59A1">
        <w:tc>
          <w:tcPr>
            <w:tcW w:w="524" w:type="dxa"/>
          </w:tcPr>
          <w:p w14:paraId="4104451C" w14:textId="41E04E01" w:rsidR="008D418B" w:rsidRPr="00C865F9" w:rsidRDefault="008D418B">
            <w:r>
              <w:t>3</w:t>
            </w:r>
          </w:p>
        </w:tc>
        <w:tc>
          <w:tcPr>
            <w:tcW w:w="7789" w:type="dxa"/>
            <w:tcBorders>
              <w:right w:val="single" w:sz="4" w:space="0" w:color="auto"/>
            </w:tcBorders>
          </w:tcPr>
          <w:p w14:paraId="5BDC2660" w14:textId="59ABD59D" w:rsidR="008D418B" w:rsidRPr="00497F6D" w:rsidRDefault="00162161" w:rsidP="005D26C3">
            <w:pPr>
              <w:jc w:val="both"/>
              <w:rPr>
                <w:b/>
                <w:bCs/>
              </w:rPr>
            </w:pPr>
            <w:r>
              <w:rPr>
                <w:b/>
                <w:bCs/>
              </w:rPr>
              <w:t>Introduction and Apologies</w:t>
            </w:r>
          </w:p>
        </w:tc>
        <w:tc>
          <w:tcPr>
            <w:tcW w:w="1132" w:type="dxa"/>
            <w:tcBorders>
              <w:left w:val="single" w:sz="4" w:space="0" w:color="auto"/>
            </w:tcBorders>
          </w:tcPr>
          <w:p w14:paraId="27B91D99" w14:textId="77777777" w:rsidR="008D418B" w:rsidRPr="005519A8" w:rsidRDefault="008D418B"/>
        </w:tc>
      </w:tr>
      <w:tr w:rsidR="00497F6D" w14:paraId="03347ED2" w14:textId="77777777" w:rsidTr="00EB59A1">
        <w:tc>
          <w:tcPr>
            <w:tcW w:w="524" w:type="dxa"/>
          </w:tcPr>
          <w:p w14:paraId="5B293418" w14:textId="6CF36D6D" w:rsidR="00497F6D" w:rsidRDefault="00497F6D"/>
        </w:tc>
        <w:tc>
          <w:tcPr>
            <w:tcW w:w="7789" w:type="dxa"/>
            <w:tcBorders>
              <w:right w:val="single" w:sz="4" w:space="0" w:color="auto"/>
            </w:tcBorders>
          </w:tcPr>
          <w:p w14:paraId="62560283" w14:textId="77777777" w:rsidR="0048527D" w:rsidRDefault="0048527D" w:rsidP="005D26C3">
            <w:pPr>
              <w:jc w:val="both"/>
            </w:pPr>
            <w:r>
              <w:t>Panel Members gave a brief introduction about themselves.</w:t>
            </w:r>
          </w:p>
          <w:p w14:paraId="56C0694A" w14:textId="7AB2ED4B" w:rsidR="0048527D" w:rsidRPr="00CB6A5B" w:rsidRDefault="0048527D" w:rsidP="005D26C3">
            <w:pPr>
              <w:jc w:val="both"/>
            </w:pPr>
            <w:r>
              <w:t>Apologies were noted.</w:t>
            </w:r>
          </w:p>
        </w:tc>
        <w:tc>
          <w:tcPr>
            <w:tcW w:w="1132" w:type="dxa"/>
            <w:tcBorders>
              <w:left w:val="single" w:sz="4" w:space="0" w:color="auto"/>
            </w:tcBorders>
          </w:tcPr>
          <w:p w14:paraId="2E941D4A" w14:textId="2A87CFA3" w:rsidR="00F10D2D" w:rsidRPr="00F10D2D" w:rsidRDefault="00F10D2D" w:rsidP="00CB6A5B">
            <w:pPr>
              <w:rPr>
                <w:b/>
                <w:bCs/>
              </w:rPr>
            </w:pPr>
          </w:p>
        </w:tc>
      </w:tr>
      <w:tr w:rsidR="00451DE0" w14:paraId="1776D0DC" w14:textId="77777777" w:rsidTr="00EB59A1">
        <w:tc>
          <w:tcPr>
            <w:tcW w:w="524" w:type="dxa"/>
          </w:tcPr>
          <w:p w14:paraId="6FB9B7C5" w14:textId="50785400" w:rsidR="00451DE0" w:rsidRDefault="0014490A">
            <w:r>
              <w:t>4</w:t>
            </w:r>
          </w:p>
        </w:tc>
        <w:tc>
          <w:tcPr>
            <w:tcW w:w="7789" w:type="dxa"/>
            <w:tcBorders>
              <w:right w:val="single" w:sz="4" w:space="0" w:color="auto"/>
            </w:tcBorders>
          </w:tcPr>
          <w:p w14:paraId="42CC0078" w14:textId="7BCB798F" w:rsidR="00451DE0" w:rsidRPr="00B45F19" w:rsidRDefault="00162161" w:rsidP="005D26C3">
            <w:pPr>
              <w:jc w:val="both"/>
              <w:rPr>
                <w:b/>
                <w:bCs/>
              </w:rPr>
            </w:pPr>
            <w:r>
              <w:rPr>
                <w:b/>
                <w:bCs/>
              </w:rPr>
              <w:t>Conflict of Interest/Undertaking of Confidentiality</w:t>
            </w:r>
          </w:p>
        </w:tc>
        <w:tc>
          <w:tcPr>
            <w:tcW w:w="1132" w:type="dxa"/>
            <w:tcBorders>
              <w:left w:val="single" w:sz="4" w:space="0" w:color="auto"/>
            </w:tcBorders>
          </w:tcPr>
          <w:p w14:paraId="273AD7D5" w14:textId="77777777" w:rsidR="00451DE0" w:rsidRPr="005519A8" w:rsidRDefault="00451DE0"/>
        </w:tc>
      </w:tr>
      <w:tr w:rsidR="00B45F19" w14:paraId="33EFCD9A" w14:textId="77777777" w:rsidTr="00EB59A1">
        <w:tc>
          <w:tcPr>
            <w:tcW w:w="524" w:type="dxa"/>
          </w:tcPr>
          <w:p w14:paraId="0B4DFFA0" w14:textId="77777777" w:rsidR="00B45F19" w:rsidRDefault="00B45F19"/>
        </w:tc>
        <w:tc>
          <w:tcPr>
            <w:tcW w:w="7789" w:type="dxa"/>
            <w:tcBorders>
              <w:right w:val="single" w:sz="4" w:space="0" w:color="auto"/>
            </w:tcBorders>
          </w:tcPr>
          <w:p w14:paraId="4A545219" w14:textId="5E2B802B" w:rsidR="00D4639D" w:rsidRPr="00162161" w:rsidRDefault="0048527D" w:rsidP="007863B0">
            <w:pPr>
              <w:spacing w:line="240" w:lineRule="auto"/>
              <w:ind w:right="313"/>
              <w:jc w:val="both"/>
            </w:pPr>
            <w:r>
              <w:t>The Chair reminded members of the confidential nature of the meeting and how this was going to be monitored. Members of the group were requested to declare their interest in any cases that were being discussed as the meeting progresse</w:t>
            </w:r>
            <w:r w:rsidR="00EB3F46">
              <w:t>d</w:t>
            </w:r>
            <w:r>
              <w:t>.</w:t>
            </w:r>
          </w:p>
        </w:tc>
        <w:tc>
          <w:tcPr>
            <w:tcW w:w="1132" w:type="dxa"/>
            <w:tcBorders>
              <w:left w:val="single" w:sz="4" w:space="0" w:color="auto"/>
            </w:tcBorders>
          </w:tcPr>
          <w:p w14:paraId="1FDE7308" w14:textId="7A7D6153" w:rsidR="00162161" w:rsidRPr="00384F81" w:rsidRDefault="00162161">
            <w:pPr>
              <w:rPr>
                <w:b/>
                <w:bCs/>
              </w:rPr>
            </w:pPr>
          </w:p>
        </w:tc>
      </w:tr>
      <w:tr w:rsidR="00345997" w14:paraId="6E8A6DD9" w14:textId="77777777" w:rsidTr="00EB59A1">
        <w:trPr>
          <w:trHeight w:val="422"/>
        </w:trPr>
        <w:tc>
          <w:tcPr>
            <w:tcW w:w="524" w:type="dxa"/>
          </w:tcPr>
          <w:p w14:paraId="4913B4BB" w14:textId="49E14E68" w:rsidR="00345997" w:rsidRDefault="0014490A">
            <w:r>
              <w:t>5</w:t>
            </w:r>
          </w:p>
        </w:tc>
        <w:tc>
          <w:tcPr>
            <w:tcW w:w="7789" w:type="dxa"/>
            <w:tcBorders>
              <w:right w:val="single" w:sz="4" w:space="0" w:color="auto"/>
            </w:tcBorders>
          </w:tcPr>
          <w:p w14:paraId="229E37F3" w14:textId="687A701B" w:rsidR="00EB59A1" w:rsidRDefault="00CB6A5B" w:rsidP="005D26C3">
            <w:pPr>
              <w:spacing w:after="0" w:line="240" w:lineRule="auto"/>
              <w:jc w:val="both"/>
              <w:rPr>
                <w:rFonts w:asciiTheme="minorHAnsi" w:hAnsiTheme="minorHAnsi" w:cstheme="minorHAnsi"/>
                <w:b/>
                <w:bCs/>
              </w:rPr>
            </w:pPr>
            <w:r>
              <w:rPr>
                <w:rFonts w:asciiTheme="minorHAnsi" w:hAnsiTheme="minorHAnsi" w:cstheme="minorHAnsi"/>
                <w:b/>
                <w:bCs/>
              </w:rPr>
              <w:t>Minutes</w:t>
            </w:r>
            <w:r w:rsidR="00011F13">
              <w:rPr>
                <w:rFonts w:asciiTheme="minorHAnsi" w:hAnsiTheme="minorHAnsi" w:cstheme="minorHAnsi"/>
                <w:b/>
                <w:bCs/>
              </w:rPr>
              <w:t xml:space="preserve"> from the </w:t>
            </w:r>
            <w:r>
              <w:rPr>
                <w:rFonts w:asciiTheme="minorHAnsi" w:hAnsiTheme="minorHAnsi" w:cstheme="minorHAnsi"/>
                <w:b/>
                <w:bCs/>
              </w:rPr>
              <w:t xml:space="preserve">Previous Meeting held on </w:t>
            </w:r>
            <w:r w:rsidR="004E14D7">
              <w:rPr>
                <w:rFonts w:asciiTheme="minorHAnsi" w:hAnsiTheme="minorHAnsi" w:cstheme="minorHAnsi"/>
                <w:b/>
                <w:bCs/>
              </w:rPr>
              <w:t>26</w:t>
            </w:r>
            <w:r w:rsidR="004E14D7" w:rsidRPr="004E14D7">
              <w:rPr>
                <w:rFonts w:asciiTheme="minorHAnsi" w:hAnsiTheme="minorHAnsi" w:cstheme="minorHAnsi"/>
                <w:b/>
                <w:bCs/>
                <w:vertAlign w:val="superscript"/>
              </w:rPr>
              <w:t>th</w:t>
            </w:r>
            <w:r w:rsidR="004E14D7">
              <w:rPr>
                <w:rFonts w:asciiTheme="minorHAnsi" w:hAnsiTheme="minorHAnsi" w:cstheme="minorHAnsi"/>
                <w:b/>
                <w:bCs/>
              </w:rPr>
              <w:t xml:space="preserve"> February 2025</w:t>
            </w:r>
          </w:p>
          <w:p w14:paraId="1409420D" w14:textId="12540D35" w:rsidR="00CB6A5B" w:rsidRPr="00E96AFD" w:rsidRDefault="00CB6A5B" w:rsidP="005D26C3">
            <w:pPr>
              <w:spacing w:after="0" w:line="240" w:lineRule="auto"/>
              <w:jc w:val="both"/>
              <w:rPr>
                <w:rFonts w:asciiTheme="minorHAnsi" w:hAnsiTheme="minorHAnsi" w:cstheme="minorHAnsi"/>
                <w:b/>
                <w:bCs/>
              </w:rPr>
            </w:pPr>
            <w:proofErr w:type="spellStart"/>
            <w:r>
              <w:rPr>
                <w:rFonts w:asciiTheme="minorHAnsi" w:hAnsiTheme="minorHAnsi" w:cstheme="minorHAnsi"/>
                <w:b/>
                <w:bCs/>
              </w:rPr>
              <w:t>i</w:t>
            </w:r>
            <w:proofErr w:type="spellEnd"/>
            <w:r>
              <w:rPr>
                <w:rFonts w:asciiTheme="minorHAnsi" w:hAnsiTheme="minorHAnsi" w:cstheme="minorHAnsi"/>
                <w:b/>
                <w:bCs/>
              </w:rPr>
              <w:t>) Accuracy</w:t>
            </w:r>
            <w:r w:rsidR="00162161">
              <w:rPr>
                <w:rFonts w:asciiTheme="minorHAnsi" w:hAnsiTheme="minorHAnsi" w:cstheme="minorHAnsi"/>
                <w:b/>
                <w:bCs/>
              </w:rPr>
              <w:t>/Websit</w:t>
            </w:r>
            <w:r w:rsidR="004E14D7">
              <w:rPr>
                <w:rFonts w:asciiTheme="minorHAnsi" w:hAnsiTheme="minorHAnsi" w:cstheme="minorHAnsi"/>
                <w:b/>
                <w:bCs/>
              </w:rPr>
              <w:t>e</w:t>
            </w:r>
          </w:p>
        </w:tc>
        <w:tc>
          <w:tcPr>
            <w:tcW w:w="1132" w:type="dxa"/>
            <w:tcBorders>
              <w:left w:val="single" w:sz="4" w:space="0" w:color="auto"/>
            </w:tcBorders>
          </w:tcPr>
          <w:p w14:paraId="4237B794" w14:textId="2B6D46B4" w:rsidR="00345997" w:rsidRPr="005519A8" w:rsidRDefault="00345997"/>
        </w:tc>
      </w:tr>
      <w:tr w:rsidR="003E4064" w14:paraId="3BA6880A" w14:textId="77777777" w:rsidTr="00EB59A1">
        <w:tc>
          <w:tcPr>
            <w:tcW w:w="524" w:type="dxa"/>
          </w:tcPr>
          <w:p w14:paraId="6E792DE7" w14:textId="77777777" w:rsidR="003E4064" w:rsidRDefault="003E4064"/>
        </w:tc>
        <w:tc>
          <w:tcPr>
            <w:tcW w:w="7789" w:type="dxa"/>
            <w:tcBorders>
              <w:right w:val="single" w:sz="4" w:space="0" w:color="auto"/>
            </w:tcBorders>
          </w:tcPr>
          <w:p w14:paraId="39E2DDCC" w14:textId="34327132" w:rsidR="000273B2" w:rsidRPr="00162161" w:rsidRDefault="00EB2901" w:rsidP="003B61EB">
            <w:pPr>
              <w:spacing w:line="240" w:lineRule="auto"/>
              <w:ind w:right="313"/>
              <w:jc w:val="both"/>
            </w:pPr>
            <w:r>
              <w:t xml:space="preserve">The minutes from the last meeting were agreed as an accurate record and all Committee members were happy for them to be added to the website. </w:t>
            </w:r>
          </w:p>
        </w:tc>
        <w:tc>
          <w:tcPr>
            <w:tcW w:w="1132" w:type="dxa"/>
            <w:tcBorders>
              <w:left w:val="single" w:sz="4" w:space="0" w:color="auto"/>
            </w:tcBorders>
          </w:tcPr>
          <w:p w14:paraId="4F639DB8" w14:textId="56671961" w:rsidR="00F10D2D" w:rsidRPr="00E90D73" w:rsidRDefault="00F10D2D" w:rsidP="00162161">
            <w:pPr>
              <w:spacing w:line="240" w:lineRule="auto"/>
              <w:rPr>
                <w:b/>
                <w:bCs/>
                <w:color w:val="C00000"/>
              </w:rPr>
            </w:pPr>
          </w:p>
        </w:tc>
      </w:tr>
      <w:tr w:rsidR="007828A5" w14:paraId="630F974B" w14:textId="77777777" w:rsidTr="00EB59A1">
        <w:tc>
          <w:tcPr>
            <w:tcW w:w="524" w:type="dxa"/>
          </w:tcPr>
          <w:p w14:paraId="2DFCCAC4" w14:textId="36DC9D08" w:rsidR="00055C07" w:rsidRDefault="0014490A">
            <w:r>
              <w:t>6</w:t>
            </w:r>
          </w:p>
        </w:tc>
        <w:tc>
          <w:tcPr>
            <w:tcW w:w="7789" w:type="dxa"/>
            <w:tcBorders>
              <w:right w:val="single" w:sz="4" w:space="0" w:color="auto"/>
            </w:tcBorders>
          </w:tcPr>
          <w:p w14:paraId="55FB83E3" w14:textId="0AF0F1D0" w:rsidR="00EB59A1" w:rsidRPr="00694286" w:rsidRDefault="00162161" w:rsidP="008D54D2">
            <w:pPr>
              <w:spacing w:after="0" w:line="240" w:lineRule="auto"/>
              <w:rPr>
                <w:rFonts w:asciiTheme="minorHAnsi" w:hAnsiTheme="minorHAnsi" w:cstheme="minorHAnsi"/>
                <w:b/>
                <w:bCs/>
              </w:rPr>
            </w:pPr>
            <w:r>
              <w:rPr>
                <w:rFonts w:asciiTheme="minorHAnsi" w:hAnsiTheme="minorHAnsi" w:cstheme="minorHAnsi"/>
                <w:b/>
                <w:bCs/>
              </w:rPr>
              <w:t>Action Log/Recommendation Updates</w:t>
            </w:r>
          </w:p>
        </w:tc>
        <w:tc>
          <w:tcPr>
            <w:tcW w:w="1132" w:type="dxa"/>
            <w:tcBorders>
              <w:left w:val="single" w:sz="4" w:space="0" w:color="auto"/>
            </w:tcBorders>
          </w:tcPr>
          <w:p w14:paraId="2CFF8EA2" w14:textId="77777777" w:rsidR="007828A5" w:rsidRPr="005519A8" w:rsidRDefault="007828A5" w:rsidP="001033B2">
            <w:pPr>
              <w:spacing w:line="240" w:lineRule="auto"/>
            </w:pPr>
          </w:p>
        </w:tc>
      </w:tr>
      <w:tr w:rsidR="00D66656" w14:paraId="36D12248" w14:textId="77777777" w:rsidTr="00EB59A1">
        <w:tc>
          <w:tcPr>
            <w:tcW w:w="524" w:type="dxa"/>
          </w:tcPr>
          <w:p w14:paraId="6CAF5B32" w14:textId="77777777" w:rsidR="00D66656" w:rsidRDefault="00D66656">
            <w:bookmarkStart w:id="0" w:name="_Hlk74922144"/>
          </w:p>
        </w:tc>
        <w:tc>
          <w:tcPr>
            <w:tcW w:w="7789" w:type="dxa"/>
            <w:tcBorders>
              <w:right w:val="single" w:sz="4" w:space="0" w:color="auto"/>
            </w:tcBorders>
          </w:tcPr>
          <w:p w14:paraId="1E4A90E4" w14:textId="3CF79627" w:rsidR="005C016C" w:rsidRPr="009C03B2" w:rsidRDefault="009C03B2" w:rsidP="009E3B66">
            <w:pPr>
              <w:ind w:right="313"/>
              <w:jc w:val="both"/>
              <w:rPr>
                <w:rFonts w:asciiTheme="minorHAnsi" w:hAnsiTheme="minorHAnsi" w:cstheme="minorHAnsi"/>
              </w:rPr>
            </w:pPr>
            <w:r>
              <w:rPr>
                <w:rFonts w:asciiTheme="minorHAnsi" w:hAnsiTheme="minorHAnsi" w:cstheme="minorHAnsi"/>
              </w:rPr>
              <w:t xml:space="preserve">A discussion took place reading through the Action Log and the log has been updated accordingly. </w:t>
            </w:r>
          </w:p>
        </w:tc>
        <w:tc>
          <w:tcPr>
            <w:tcW w:w="1132" w:type="dxa"/>
            <w:tcBorders>
              <w:left w:val="single" w:sz="4" w:space="0" w:color="auto"/>
            </w:tcBorders>
          </w:tcPr>
          <w:p w14:paraId="2DA53AE5" w14:textId="4E3CD242" w:rsidR="00296AA0" w:rsidRPr="00296AA0" w:rsidRDefault="00296AA0" w:rsidP="00162161">
            <w:pPr>
              <w:spacing w:line="240" w:lineRule="auto"/>
              <w:rPr>
                <w:b/>
                <w:bCs/>
              </w:rPr>
            </w:pPr>
          </w:p>
        </w:tc>
      </w:tr>
      <w:bookmarkEnd w:id="0"/>
      <w:tr w:rsidR="00DF1A0A" w14:paraId="21CBB72F" w14:textId="77777777" w:rsidTr="00EB59A1">
        <w:tc>
          <w:tcPr>
            <w:tcW w:w="524" w:type="dxa"/>
          </w:tcPr>
          <w:p w14:paraId="35B1FB5F" w14:textId="37A4E7D4" w:rsidR="00DF1A0A" w:rsidRDefault="00766A0F">
            <w:r>
              <w:t>7</w:t>
            </w:r>
          </w:p>
        </w:tc>
        <w:tc>
          <w:tcPr>
            <w:tcW w:w="7789" w:type="dxa"/>
            <w:tcBorders>
              <w:right w:val="single" w:sz="4" w:space="0" w:color="auto"/>
            </w:tcBorders>
          </w:tcPr>
          <w:p w14:paraId="08054907" w14:textId="657D155D" w:rsidR="00DF1A0A" w:rsidRPr="00B5668B" w:rsidRDefault="004E14D7" w:rsidP="005D26C3">
            <w:pPr>
              <w:spacing w:after="0" w:line="240" w:lineRule="auto"/>
              <w:jc w:val="both"/>
              <w:rPr>
                <w:rFonts w:asciiTheme="minorHAnsi" w:hAnsiTheme="minorHAnsi" w:cstheme="minorHAnsi"/>
                <w:b/>
                <w:bCs/>
              </w:rPr>
            </w:pPr>
            <w:r>
              <w:rPr>
                <w:rFonts w:asciiTheme="minorHAnsi" w:hAnsiTheme="minorHAnsi" w:cstheme="minorHAnsi"/>
                <w:b/>
                <w:bCs/>
              </w:rPr>
              <w:t>Membership/ Future Requirement</w:t>
            </w:r>
          </w:p>
        </w:tc>
        <w:tc>
          <w:tcPr>
            <w:tcW w:w="1132" w:type="dxa"/>
            <w:tcBorders>
              <w:left w:val="single" w:sz="4" w:space="0" w:color="auto"/>
            </w:tcBorders>
          </w:tcPr>
          <w:p w14:paraId="4DCF3908" w14:textId="0109AE53" w:rsidR="00DF1A0A" w:rsidRPr="005519A8" w:rsidRDefault="00DF1A0A" w:rsidP="001033B2">
            <w:pPr>
              <w:spacing w:line="240" w:lineRule="auto"/>
            </w:pPr>
          </w:p>
        </w:tc>
      </w:tr>
      <w:tr w:rsidR="00481500" w14:paraId="5A44F4E7" w14:textId="77777777" w:rsidTr="00EB59A1">
        <w:tc>
          <w:tcPr>
            <w:tcW w:w="524" w:type="dxa"/>
          </w:tcPr>
          <w:p w14:paraId="2CACA17D" w14:textId="77777777" w:rsidR="00481500" w:rsidRDefault="00481500">
            <w:bookmarkStart w:id="1" w:name="_Hlk74922158"/>
          </w:p>
        </w:tc>
        <w:tc>
          <w:tcPr>
            <w:tcW w:w="7789" w:type="dxa"/>
            <w:tcBorders>
              <w:right w:val="single" w:sz="4" w:space="0" w:color="auto"/>
            </w:tcBorders>
          </w:tcPr>
          <w:p w14:paraId="75BC1265" w14:textId="378E852A" w:rsidR="00DA7A80" w:rsidRPr="008E4022" w:rsidRDefault="008D50B1" w:rsidP="00656C11">
            <w:pPr>
              <w:spacing w:after="0" w:line="240" w:lineRule="auto"/>
              <w:ind w:right="313"/>
              <w:jc w:val="both"/>
              <w:rPr>
                <w:rFonts w:asciiTheme="minorHAnsi" w:hAnsiTheme="minorHAnsi" w:cstheme="minorHAnsi"/>
              </w:rPr>
            </w:pPr>
            <w:r>
              <w:rPr>
                <w:rFonts w:asciiTheme="minorHAnsi" w:hAnsiTheme="minorHAnsi" w:cstheme="minorHAnsi"/>
              </w:rPr>
              <w:t>BF has left the Durham area so unfortunately,</w:t>
            </w:r>
            <w:r w:rsidR="008D0E3E">
              <w:rPr>
                <w:rFonts w:asciiTheme="minorHAnsi" w:hAnsiTheme="minorHAnsi" w:cstheme="minorHAnsi"/>
              </w:rPr>
              <w:t xml:space="preserve"> will </w:t>
            </w:r>
            <w:r>
              <w:rPr>
                <w:rFonts w:asciiTheme="minorHAnsi" w:hAnsiTheme="minorHAnsi" w:cstheme="minorHAnsi"/>
              </w:rPr>
              <w:t xml:space="preserve">no longer be part of the Independent Ethics Committee. </w:t>
            </w:r>
            <w:r w:rsidR="008D0E3E">
              <w:rPr>
                <w:rFonts w:asciiTheme="minorHAnsi" w:hAnsiTheme="minorHAnsi" w:cstheme="minorHAnsi"/>
              </w:rPr>
              <w:t>As a result of this, s</w:t>
            </w:r>
            <w:r>
              <w:rPr>
                <w:rFonts w:asciiTheme="minorHAnsi" w:hAnsiTheme="minorHAnsi" w:cstheme="minorHAnsi"/>
              </w:rPr>
              <w:t>he has been removed from the circulation list.</w:t>
            </w:r>
          </w:p>
        </w:tc>
        <w:tc>
          <w:tcPr>
            <w:tcW w:w="1132" w:type="dxa"/>
            <w:tcBorders>
              <w:left w:val="single" w:sz="4" w:space="0" w:color="auto"/>
            </w:tcBorders>
          </w:tcPr>
          <w:p w14:paraId="4B1AB2AA" w14:textId="1741F9AA" w:rsidR="00E74628" w:rsidRPr="005519A8" w:rsidRDefault="00E74628" w:rsidP="001033B2">
            <w:pPr>
              <w:spacing w:line="240" w:lineRule="auto"/>
              <w:rPr>
                <w:b/>
                <w:bCs/>
              </w:rPr>
            </w:pPr>
          </w:p>
        </w:tc>
      </w:tr>
      <w:bookmarkEnd w:id="1"/>
      <w:tr w:rsidR="00466B39" w14:paraId="5E486933" w14:textId="77777777" w:rsidTr="00EB59A1">
        <w:tc>
          <w:tcPr>
            <w:tcW w:w="524" w:type="dxa"/>
          </w:tcPr>
          <w:p w14:paraId="695E937C" w14:textId="63C4ACA1" w:rsidR="00466B39" w:rsidRDefault="00766A0F">
            <w:r>
              <w:t>8</w:t>
            </w:r>
          </w:p>
        </w:tc>
        <w:tc>
          <w:tcPr>
            <w:tcW w:w="7789" w:type="dxa"/>
            <w:tcBorders>
              <w:right w:val="single" w:sz="4" w:space="0" w:color="auto"/>
            </w:tcBorders>
          </w:tcPr>
          <w:p w14:paraId="6C4CD9EE" w14:textId="69C20E3B" w:rsidR="00466B39" w:rsidRPr="00766A0F" w:rsidRDefault="00162161" w:rsidP="005D26C3">
            <w:pPr>
              <w:spacing w:after="0" w:line="240" w:lineRule="auto"/>
              <w:jc w:val="both"/>
              <w:rPr>
                <w:rFonts w:asciiTheme="minorHAnsi" w:hAnsiTheme="minorHAnsi" w:cstheme="minorHAnsi"/>
                <w:b/>
                <w:bCs/>
              </w:rPr>
            </w:pPr>
            <w:r>
              <w:rPr>
                <w:rFonts w:asciiTheme="minorHAnsi" w:hAnsiTheme="minorHAnsi" w:cstheme="minorHAnsi"/>
                <w:b/>
                <w:bCs/>
              </w:rPr>
              <w:t>Training Requirements</w:t>
            </w:r>
          </w:p>
        </w:tc>
        <w:tc>
          <w:tcPr>
            <w:tcW w:w="1132" w:type="dxa"/>
            <w:tcBorders>
              <w:left w:val="single" w:sz="4" w:space="0" w:color="auto"/>
            </w:tcBorders>
          </w:tcPr>
          <w:p w14:paraId="5B517027" w14:textId="77777777" w:rsidR="00466B39" w:rsidRPr="005519A8" w:rsidRDefault="00466B39" w:rsidP="001033B2">
            <w:pPr>
              <w:spacing w:line="240" w:lineRule="auto"/>
            </w:pPr>
          </w:p>
        </w:tc>
      </w:tr>
      <w:tr w:rsidR="008E4022" w14:paraId="0EB6E72E" w14:textId="77777777" w:rsidTr="00EB59A1">
        <w:tc>
          <w:tcPr>
            <w:tcW w:w="524" w:type="dxa"/>
          </w:tcPr>
          <w:p w14:paraId="7EFEEF89" w14:textId="02B4FC20" w:rsidR="008E4022" w:rsidRDefault="008E4022"/>
        </w:tc>
        <w:tc>
          <w:tcPr>
            <w:tcW w:w="7789" w:type="dxa"/>
            <w:tcBorders>
              <w:right w:val="single" w:sz="4" w:space="0" w:color="auto"/>
            </w:tcBorders>
          </w:tcPr>
          <w:p w14:paraId="15384519" w14:textId="3651BB53" w:rsidR="006379AC" w:rsidRPr="006379AC" w:rsidRDefault="009C03B2" w:rsidP="00BB7D26">
            <w:pPr>
              <w:spacing w:after="0" w:line="240" w:lineRule="auto"/>
              <w:jc w:val="both"/>
              <w:rPr>
                <w:rFonts w:asciiTheme="minorHAnsi" w:hAnsiTheme="minorHAnsi" w:cstheme="minorHAnsi"/>
              </w:rPr>
            </w:pPr>
            <w:r>
              <w:rPr>
                <w:rFonts w:asciiTheme="minorHAnsi" w:hAnsiTheme="minorHAnsi" w:cstheme="minorHAnsi"/>
              </w:rPr>
              <w:t xml:space="preserve">No training requirements were identified. </w:t>
            </w:r>
          </w:p>
        </w:tc>
        <w:tc>
          <w:tcPr>
            <w:tcW w:w="1132" w:type="dxa"/>
            <w:tcBorders>
              <w:left w:val="single" w:sz="4" w:space="0" w:color="auto"/>
            </w:tcBorders>
          </w:tcPr>
          <w:p w14:paraId="2ABF79F8" w14:textId="5F86148B" w:rsidR="006379AC" w:rsidRPr="00F10D2D" w:rsidRDefault="006379AC" w:rsidP="00CB6A5B">
            <w:pPr>
              <w:spacing w:line="240" w:lineRule="auto"/>
              <w:rPr>
                <w:b/>
                <w:bCs/>
              </w:rPr>
            </w:pPr>
          </w:p>
        </w:tc>
      </w:tr>
      <w:tr w:rsidR="007C56D4" w14:paraId="79571A74" w14:textId="77777777" w:rsidTr="00EB59A1">
        <w:tc>
          <w:tcPr>
            <w:tcW w:w="524" w:type="dxa"/>
          </w:tcPr>
          <w:p w14:paraId="0A736A9D" w14:textId="75995604" w:rsidR="007C56D4" w:rsidRDefault="00766A0F">
            <w:r>
              <w:t>9</w:t>
            </w:r>
          </w:p>
        </w:tc>
        <w:tc>
          <w:tcPr>
            <w:tcW w:w="7789" w:type="dxa"/>
            <w:tcBorders>
              <w:right w:val="single" w:sz="4" w:space="0" w:color="auto"/>
            </w:tcBorders>
          </w:tcPr>
          <w:p w14:paraId="08CDCD26" w14:textId="10B25267" w:rsidR="007C56D4" w:rsidRPr="007C56D4" w:rsidRDefault="004E14D7" w:rsidP="005D26C3">
            <w:pPr>
              <w:spacing w:after="0" w:line="240" w:lineRule="auto"/>
              <w:jc w:val="both"/>
              <w:rPr>
                <w:rFonts w:asciiTheme="minorHAnsi" w:hAnsiTheme="minorHAnsi" w:cstheme="minorHAnsi"/>
                <w:b/>
                <w:bCs/>
              </w:rPr>
            </w:pPr>
            <w:r>
              <w:rPr>
                <w:rFonts w:asciiTheme="minorHAnsi" w:hAnsiTheme="minorHAnsi" w:cstheme="minorHAnsi"/>
                <w:b/>
                <w:bCs/>
              </w:rPr>
              <w:t>Internal Ethics Update</w:t>
            </w:r>
          </w:p>
        </w:tc>
        <w:tc>
          <w:tcPr>
            <w:tcW w:w="1132" w:type="dxa"/>
            <w:tcBorders>
              <w:left w:val="single" w:sz="4" w:space="0" w:color="auto"/>
            </w:tcBorders>
          </w:tcPr>
          <w:p w14:paraId="5A43E28D" w14:textId="21FEEFAF" w:rsidR="007C56D4" w:rsidRPr="005519A8" w:rsidRDefault="007C56D4" w:rsidP="001033B2">
            <w:pPr>
              <w:spacing w:line="240" w:lineRule="auto"/>
            </w:pPr>
          </w:p>
        </w:tc>
      </w:tr>
      <w:tr w:rsidR="007C56D4" w14:paraId="7962A066" w14:textId="77777777" w:rsidTr="00EB59A1">
        <w:tc>
          <w:tcPr>
            <w:tcW w:w="524" w:type="dxa"/>
          </w:tcPr>
          <w:p w14:paraId="1DAF5743" w14:textId="77777777" w:rsidR="007C56D4" w:rsidRDefault="007C56D4"/>
        </w:tc>
        <w:tc>
          <w:tcPr>
            <w:tcW w:w="7789" w:type="dxa"/>
            <w:tcBorders>
              <w:right w:val="single" w:sz="4" w:space="0" w:color="auto"/>
            </w:tcBorders>
          </w:tcPr>
          <w:p w14:paraId="5E0E286F" w14:textId="681A7433" w:rsidR="00442CD0" w:rsidRDefault="00007F2B" w:rsidP="005A216A">
            <w:pPr>
              <w:spacing w:after="0" w:line="240" w:lineRule="auto"/>
              <w:jc w:val="both"/>
              <w:rPr>
                <w:rFonts w:asciiTheme="minorHAnsi" w:hAnsiTheme="minorHAnsi" w:cstheme="minorHAnsi"/>
              </w:rPr>
            </w:pPr>
            <w:r>
              <w:rPr>
                <w:rFonts w:asciiTheme="minorHAnsi" w:hAnsiTheme="minorHAnsi" w:cstheme="minorHAnsi"/>
              </w:rPr>
              <w:t>JM explained that her team h</w:t>
            </w:r>
            <w:r w:rsidR="009157F3">
              <w:rPr>
                <w:rFonts w:asciiTheme="minorHAnsi" w:hAnsiTheme="minorHAnsi" w:cstheme="minorHAnsi"/>
              </w:rPr>
              <w:t xml:space="preserve">ave </w:t>
            </w:r>
            <w:r>
              <w:rPr>
                <w:rFonts w:asciiTheme="minorHAnsi" w:hAnsiTheme="minorHAnsi" w:cstheme="minorHAnsi"/>
              </w:rPr>
              <w:t>their own</w:t>
            </w:r>
            <w:r w:rsidR="009157F3">
              <w:rPr>
                <w:rFonts w:asciiTheme="minorHAnsi" w:hAnsiTheme="minorHAnsi" w:cstheme="minorHAnsi"/>
              </w:rPr>
              <w:t xml:space="preserve"> tile on the </w:t>
            </w:r>
            <w:r w:rsidR="0021308E">
              <w:rPr>
                <w:rFonts w:asciiTheme="minorHAnsi" w:hAnsiTheme="minorHAnsi" w:cstheme="minorHAnsi"/>
              </w:rPr>
              <w:t xml:space="preserve">Force </w:t>
            </w:r>
            <w:r w:rsidR="009157F3">
              <w:rPr>
                <w:rFonts w:asciiTheme="minorHAnsi" w:hAnsiTheme="minorHAnsi" w:cstheme="minorHAnsi"/>
              </w:rPr>
              <w:t>intranet</w:t>
            </w:r>
            <w:r w:rsidR="0021308E">
              <w:rPr>
                <w:rFonts w:asciiTheme="minorHAnsi" w:hAnsiTheme="minorHAnsi" w:cstheme="minorHAnsi"/>
              </w:rPr>
              <w:t>, which contains</w:t>
            </w:r>
            <w:r>
              <w:rPr>
                <w:rFonts w:asciiTheme="minorHAnsi" w:hAnsiTheme="minorHAnsi" w:cstheme="minorHAnsi"/>
              </w:rPr>
              <w:t xml:space="preserve"> </w:t>
            </w:r>
            <w:r w:rsidR="0021308E">
              <w:rPr>
                <w:rFonts w:asciiTheme="minorHAnsi" w:hAnsiTheme="minorHAnsi" w:cstheme="minorHAnsi"/>
              </w:rPr>
              <w:t>their own n</w:t>
            </w:r>
            <w:r w:rsidR="009157F3">
              <w:rPr>
                <w:rFonts w:asciiTheme="minorHAnsi" w:hAnsiTheme="minorHAnsi" w:cstheme="minorHAnsi"/>
              </w:rPr>
              <w:t>ewsletters</w:t>
            </w:r>
            <w:r w:rsidR="0021308E">
              <w:rPr>
                <w:rFonts w:asciiTheme="minorHAnsi" w:hAnsiTheme="minorHAnsi" w:cstheme="minorHAnsi"/>
              </w:rPr>
              <w:t xml:space="preserve">, these are </w:t>
            </w:r>
            <w:r w:rsidR="009157F3">
              <w:rPr>
                <w:rFonts w:asciiTheme="minorHAnsi" w:hAnsiTheme="minorHAnsi" w:cstheme="minorHAnsi"/>
              </w:rPr>
              <w:t xml:space="preserve">posted at the end of every quarter. </w:t>
            </w:r>
            <w:r>
              <w:rPr>
                <w:rFonts w:asciiTheme="minorHAnsi" w:hAnsiTheme="minorHAnsi" w:cstheme="minorHAnsi"/>
              </w:rPr>
              <w:t xml:space="preserve">The newsletters </w:t>
            </w:r>
            <w:r w:rsidR="0021308E">
              <w:rPr>
                <w:rFonts w:asciiTheme="minorHAnsi" w:hAnsiTheme="minorHAnsi" w:cstheme="minorHAnsi"/>
              </w:rPr>
              <w:t xml:space="preserve">provide details on </w:t>
            </w:r>
            <w:r w:rsidR="009157F3">
              <w:rPr>
                <w:rFonts w:asciiTheme="minorHAnsi" w:hAnsiTheme="minorHAnsi" w:cstheme="minorHAnsi"/>
              </w:rPr>
              <w:t>what</w:t>
            </w:r>
            <w:r>
              <w:rPr>
                <w:rFonts w:asciiTheme="minorHAnsi" w:hAnsiTheme="minorHAnsi" w:cstheme="minorHAnsi"/>
              </w:rPr>
              <w:t xml:space="preserve"> ha</w:t>
            </w:r>
            <w:r w:rsidR="009157F3">
              <w:rPr>
                <w:rFonts w:asciiTheme="minorHAnsi" w:hAnsiTheme="minorHAnsi" w:cstheme="minorHAnsi"/>
              </w:rPr>
              <w:t>s been discussed and what the outcomes were</w:t>
            </w:r>
            <w:r w:rsidR="00C610E1">
              <w:rPr>
                <w:rFonts w:asciiTheme="minorHAnsi" w:hAnsiTheme="minorHAnsi" w:cstheme="minorHAnsi"/>
              </w:rPr>
              <w:t>. JM delivers code of ethics training</w:t>
            </w:r>
            <w:r>
              <w:rPr>
                <w:rFonts w:asciiTheme="minorHAnsi" w:hAnsiTheme="minorHAnsi" w:cstheme="minorHAnsi"/>
              </w:rPr>
              <w:t xml:space="preserve"> and training for </w:t>
            </w:r>
            <w:r w:rsidR="00C610E1">
              <w:rPr>
                <w:rFonts w:asciiTheme="minorHAnsi" w:hAnsiTheme="minorHAnsi" w:cstheme="minorHAnsi"/>
              </w:rPr>
              <w:t>lots of other areas</w:t>
            </w:r>
            <w:r>
              <w:rPr>
                <w:rFonts w:asciiTheme="minorHAnsi" w:hAnsiTheme="minorHAnsi" w:cstheme="minorHAnsi"/>
              </w:rPr>
              <w:t>.</w:t>
            </w:r>
          </w:p>
          <w:p w14:paraId="4E6D0D84" w14:textId="77777777" w:rsidR="0021308E" w:rsidRDefault="0021308E" w:rsidP="005A216A">
            <w:pPr>
              <w:spacing w:after="0" w:line="240" w:lineRule="auto"/>
              <w:jc w:val="both"/>
              <w:rPr>
                <w:rFonts w:asciiTheme="minorHAnsi" w:hAnsiTheme="minorHAnsi" w:cstheme="minorHAnsi"/>
              </w:rPr>
            </w:pPr>
          </w:p>
          <w:p w14:paraId="6AB3663A" w14:textId="1B91B967" w:rsidR="00C610E1" w:rsidRPr="0021308E" w:rsidRDefault="00C610E1" w:rsidP="005A216A">
            <w:pPr>
              <w:spacing w:after="0" w:line="240" w:lineRule="auto"/>
              <w:jc w:val="both"/>
              <w:rPr>
                <w:rFonts w:asciiTheme="minorHAnsi" w:hAnsiTheme="minorHAnsi" w:cstheme="minorHAnsi"/>
              </w:rPr>
            </w:pPr>
            <w:r>
              <w:rPr>
                <w:rFonts w:asciiTheme="minorHAnsi" w:hAnsiTheme="minorHAnsi" w:cstheme="minorHAnsi"/>
              </w:rPr>
              <w:t>AJ</w:t>
            </w:r>
            <w:r w:rsidR="00007F2B">
              <w:rPr>
                <w:rFonts w:asciiTheme="minorHAnsi" w:hAnsiTheme="minorHAnsi" w:cstheme="minorHAnsi"/>
              </w:rPr>
              <w:t xml:space="preserve"> advised that the</w:t>
            </w:r>
            <w:r>
              <w:rPr>
                <w:rFonts w:asciiTheme="minorHAnsi" w:hAnsiTheme="minorHAnsi" w:cstheme="minorHAnsi"/>
              </w:rPr>
              <w:t xml:space="preserve"> ethics champions </w:t>
            </w:r>
            <w:r w:rsidR="00007F2B">
              <w:rPr>
                <w:rFonts w:asciiTheme="minorHAnsi" w:hAnsiTheme="minorHAnsi" w:cstheme="minorHAnsi"/>
              </w:rPr>
              <w:t xml:space="preserve">programme </w:t>
            </w:r>
            <w:r>
              <w:rPr>
                <w:rFonts w:asciiTheme="minorHAnsi" w:hAnsiTheme="minorHAnsi" w:cstheme="minorHAnsi"/>
              </w:rPr>
              <w:t>is good to be involved in</w:t>
            </w:r>
            <w:r w:rsidR="00007F2B">
              <w:rPr>
                <w:rFonts w:asciiTheme="minorHAnsi" w:hAnsiTheme="minorHAnsi" w:cstheme="minorHAnsi"/>
              </w:rPr>
              <w:t xml:space="preserve">, because it </w:t>
            </w:r>
            <w:r>
              <w:rPr>
                <w:rFonts w:asciiTheme="minorHAnsi" w:hAnsiTheme="minorHAnsi" w:cstheme="minorHAnsi"/>
              </w:rPr>
              <w:t>is about leadership</w:t>
            </w:r>
            <w:r w:rsidR="00007F2B">
              <w:rPr>
                <w:rFonts w:asciiTheme="minorHAnsi" w:hAnsiTheme="minorHAnsi" w:cstheme="minorHAnsi"/>
              </w:rPr>
              <w:t xml:space="preserve"> and</w:t>
            </w:r>
            <w:r>
              <w:rPr>
                <w:rFonts w:asciiTheme="minorHAnsi" w:hAnsiTheme="minorHAnsi" w:cstheme="minorHAnsi"/>
              </w:rPr>
              <w:t xml:space="preserve"> inclusion in the organisation.</w:t>
            </w:r>
            <w:r w:rsidR="0021308E">
              <w:rPr>
                <w:rFonts w:asciiTheme="minorHAnsi" w:hAnsiTheme="minorHAnsi" w:cstheme="minorHAnsi"/>
              </w:rPr>
              <w:t xml:space="preserve"> </w:t>
            </w:r>
            <w:r>
              <w:rPr>
                <w:rFonts w:asciiTheme="minorHAnsi" w:hAnsiTheme="minorHAnsi" w:cstheme="minorHAnsi"/>
              </w:rPr>
              <w:t>YD</w:t>
            </w:r>
            <w:r w:rsidR="00007F2B">
              <w:rPr>
                <w:rFonts w:asciiTheme="minorHAnsi" w:hAnsiTheme="minorHAnsi" w:cstheme="minorHAnsi"/>
              </w:rPr>
              <w:t xml:space="preserve"> shared that an advert has</w:t>
            </w:r>
            <w:r>
              <w:rPr>
                <w:rFonts w:asciiTheme="minorHAnsi" w:hAnsiTheme="minorHAnsi" w:cstheme="minorHAnsi"/>
              </w:rPr>
              <w:t xml:space="preserve"> </w:t>
            </w:r>
            <w:r w:rsidR="00007F2B">
              <w:rPr>
                <w:rFonts w:asciiTheme="minorHAnsi" w:hAnsiTheme="minorHAnsi" w:cstheme="minorHAnsi"/>
              </w:rPr>
              <w:t xml:space="preserve">been circulated </w:t>
            </w:r>
            <w:r>
              <w:rPr>
                <w:rFonts w:asciiTheme="minorHAnsi" w:hAnsiTheme="minorHAnsi" w:cstheme="minorHAnsi"/>
              </w:rPr>
              <w:t>for more volunteers and</w:t>
            </w:r>
            <w:r w:rsidR="00007F2B">
              <w:rPr>
                <w:rFonts w:asciiTheme="minorHAnsi" w:hAnsiTheme="minorHAnsi" w:cstheme="minorHAnsi"/>
              </w:rPr>
              <w:t xml:space="preserve"> they have</w:t>
            </w:r>
            <w:r>
              <w:rPr>
                <w:rFonts w:asciiTheme="minorHAnsi" w:hAnsiTheme="minorHAnsi" w:cstheme="minorHAnsi"/>
              </w:rPr>
              <w:t xml:space="preserve"> </w:t>
            </w:r>
            <w:r w:rsidR="0021308E">
              <w:rPr>
                <w:rFonts w:asciiTheme="minorHAnsi" w:hAnsiTheme="minorHAnsi" w:cstheme="minorHAnsi"/>
              </w:rPr>
              <w:t xml:space="preserve">already </w:t>
            </w:r>
            <w:r>
              <w:rPr>
                <w:rFonts w:asciiTheme="minorHAnsi" w:hAnsiTheme="minorHAnsi" w:cstheme="minorHAnsi"/>
              </w:rPr>
              <w:t>had a few people</w:t>
            </w:r>
            <w:r w:rsidR="00007F2B">
              <w:rPr>
                <w:rFonts w:asciiTheme="minorHAnsi" w:hAnsiTheme="minorHAnsi" w:cstheme="minorHAnsi"/>
              </w:rPr>
              <w:t xml:space="preserve"> who have expressed</w:t>
            </w:r>
            <w:r>
              <w:rPr>
                <w:rFonts w:asciiTheme="minorHAnsi" w:hAnsiTheme="minorHAnsi" w:cstheme="minorHAnsi"/>
              </w:rPr>
              <w:t xml:space="preserve"> interest</w:t>
            </w:r>
            <w:r w:rsidR="00007F2B">
              <w:rPr>
                <w:rFonts w:asciiTheme="minorHAnsi" w:hAnsiTheme="minorHAnsi" w:cstheme="minorHAnsi"/>
              </w:rPr>
              <w:t>.</w:t>
            </w:r>
            <w:r>
              <w:rPr>
                <w:rFonts w:asciiTheme="minorHAnsi" w:hAnsiTheme="minorHAnsi" w:cstheme="minorHAnsi"/>
              </w:rPr>
              <w:t xml:space="preserve"> DS</w:t>
            </w:r>
            <w:r w:rsidR="00007F2B">
              <w:rPr>
                <w:rFonts w:asciiTheme="minorHAnsi" w:hAnsiTheme="minorHAnsi" w:cstheme="minorHAnsi"/>
              </w:rPr>
              <w:t xml:space="preserve"> </w:t>
            </w:r>
            <w:r w:rsidR="00C35978">
              <w:rPr>
                <w:rFonts w:asciiTheme="minorHAnsi" w:hAnsiTheme="minorHAnsi" w:cstheme="minorHAnsi"/>
              </w:rPr>
              <w:t xml:space="preserve">thought </w:t>
            </w:r>
            <w:r w:rsidR="00007F2B">
              <w:rPr>
                <w:rFonts w:asciiTheme="minorHAnsi" w:hAnsiTheme="minorHAnsi" w:cstheme="minorHAnsi"/>
              </w:rPr>
              <w:t>the</w:t>
            </w:r>
            <w:r>
              <w:rPr>
                <w:rFonts w:asciiTheme="minorHAnsi" w:hAnsiTheme="minorHAnsi" w:cstheme="minorHAnsi"/>
              </w:rPr>
              <w:t xml:space="preserve"> newsletter looked fantastic and is great to be circulated to everyone</w:t>
            </w:r>
            <w:r w:rsidR="00C35978">
              <w:rPr>
                <w:rFonts w:asciiTheme="minorHAnsi" w:hAnsiTheme="minorHAnsi" w:cstheme="minorHAnsi"/>
              </w:rPr>
              <w:t xml:space="preserve"> as</w:t>
            </w:r>
            <w:r>
              <w:rPr>
                <w:rFonts w:asciiTheme="minorHAnsi" w:hAnsiTheme="minorHAnsi" w:cstheme="minorHAnsi"/>
              </w:rPr>
              <w:t xml:space="preserve"> </w:t>
            </w:r>
            <w:r w:rsidR="0021308E">
              <w:rPr>
                <w:rFonts w:asciiTheme="minorHAnsi" w:hAnsiTheme="minorHAnsi" w:cstheme="minorHAnsi"/>
              </w:rPr>
              <w:t>i</w:t>
            </w:r>
            <w:r>
              <w:rPr>
                <w:rFonts w:asciiTheme="minorHAnsi" w:hAnsiTheme="minorHAnsi" w:cstheme="minorHAnsi"/>
              </w:rPr>
              <w:t xml:space="preserve">t includes a wide variety of topics. </w:t>
            </w:r>
          </w:p>
        </w:tc>
        <w:tc>
          <w:tcPr>
            <w:tcW w:w="1132" w:type="dxa"/>
            <w:tcBorders>
              <w:left w:val="single" w:sz="4" w:space="0" w:color="auto"/>
            </w:tcBorders>
          </w:tcPr>
          <w:p w14:paraId="7F65A472" w14:textId="290CFCD2" w:rsidR="007F0460" w:rsidRPr="005519A8" w:rsidRDefault="007F0460" w:rsidP="001033B2">
            <w:pPr>
              <w:spacing w:line="240" w:lineRule="auto"/>
              <w:rPr>
                <w:b/>
                <w:bCs/>
              </w:rPr>
            </w:pPr>
          </w:p>
        </w:tc>
      </w:tr>
      <w:tr w:rsidR="00CB6A5B" w14:paraId="2F14A90F" w14:textId="77777777" w:rsidTr="00EB59A1">
        <w:tc>
          <w:tcPr>
            <w:tcW w:w="524" w:type="dxa"/>
          </w:tcPr>
          <w:p w14:paraId="78592879" w14:textId="78EF1517" w:rsidR="00CB6A5B" w:rsidRDefault="00CB6A5B">
            <w:r>
              <w:t>10</w:t>
            </w:r>
          </w:p>
        </w:tc>
        <w:tc>
          <w:tcPr>
            <w:tcW w:w="7789" w:type="dxa"/>
            <w:tcBorders>
              <w:right w:val="single" w:sz="4" w:space="0" w:color="auto"/>
            </w:tcBorders>
          </w:tcPr>
          <w:p w14:paraId="0F72A12C" w14:textId="663A0AA5" w:rsidR="00CB6A5B" w:rsidRPr="00CB6A5B" w:rsidRDefault="004E14D7" w:rsidP="005A216A">
            <w:pPr>
              <w:spacing w:after="0" w:line="240" w:lineRule="auto"/>
              <w:jc w:val="both"/>
              <w:rPr>
                <w:rFonts w:asciiTheme="minorHAnsi" w:hAnsiTheme="minorHAnsi" w:cstheme="minorHAnsi"/>
                <w:b/>
                <w:bCs/>
              </w:rPr>
            </w:pPr>
            <w:r>
              <w:rPr>
                <w:rFonts w:asciiTheme="minorHAnsi" w:hAnsiTheme="minorHAnsi" w:cstheme="minorHAnsi"/>
                <w:b/>
                <w:bCs/>
              </w:rPr>
              <w:t>Code of Ethics Update</w:t>
            </w:r>
          </w:p>
        </w:tc>
        <w:tc>
          <w:tcPr>
            <w:tcW w:w="1132" w:type="dxa"/>
            <w:tcBorders>
              <w:left w:val="single" w:sz="4" w:space="0" w:color="auto"/>
            </w:tcBorders>
          </w:tcPr>
          <w:p w14:paraId="3B9DC829" w14:textId="77777777" w:rsidR="00CB6A5B" w:rsidRDefault="00CB6A5B" w:rsidP="00CB6A5B">
            <w:pPr>
              <w:spacing w:line="240" w:lineRule="auto"/>
              <w:rPr>
                <w:b/>
                <w:bCs/>
              </w:rPr>
            </w:pPr>
          </w:p>
        </w:tc>
      </w:tr>
      <w:tr w:rsidR="00CB6A5B" w14:paraId="6FC551C9" w14:textId="77777777" w:rsidTr="00EB59A1">
        <w:tc>
          <w:tcPr>
            <w:tcW w:w="524" w:type="dxa"/>
          </w:tcPr>
          <w:p w14:paraId="10D06459" w14:textId="77777777" w:rsidR="00CB6A5B" w:rsidRDefault="00CB6A5B"/>
        </w:tc>
        <w:tc>
          <w:tcPr>
            <w:tcW w:w="7789" w:type="dxa"/>
            <w:tcBorders>
              <w:right w:val="single" w:sz="4" w:space="0" w:color="auto"/>
            </w:tcBorders>
          </w:tcPr>
          <w:p w14:paraId="25A67796" w14:textId="650B18DD" w:rsidR="009C03B2" w:rsidRPr="00A73609" w:rsidRDefault="00C610E1" w:rsidP="005A216A">
            <w:pPr>
              <w:spacing w:after="0" w:line="240" w:lineRule="auto"/>
              <w:jc w:val="both"/>
              <w:rPr>
                <w:rFonts w:asciiTheme="minorHAnsi" w:hAnsiTheme="minorHAnsi" w:cstheme="minorHAnsi"/>
              </w:rPr>
            </w:pPr>
            <w:r>
              <w:rPr>
                <w:rFonts w:asciiTheme="minorHAnsi" w:hAnsiTheme="minorHAnsi" w:cstheme="minorHAnsi"/>
              </w:rPr>
              <w:t xml:space="preserve">YD </w:t>
            </w:r>
            <w:r w:rsidR="00EB2901">
              <w:rPr>
                <w:rFonts w:asciiTheme="minorHAnsi" w:hAnsiTheme="minorHAnsi" w:cstheme="minorHAnsi"/>
              </w:rPr>
              <w:t xml:space="preserve">was scheduled to meet with </w:t>
            </w:r>
            <w:r>
              <w:rPr>
                <w:rFonts w:asciiTheme="minorHAnsi" w:hAnsiTheme="minorHAnsi" w:cstheme="minorHAnsi"/>
              </w:rPr>
              <w:t xml:space="preserve">CC </w:t>
            </w:r>
            <w:r w:rsidR="00EB2901">
              <w:rPr>
                <w:rFonts w:asciiTheme="minorHAnsi" w:hAnsiTheme="minorHAnsi" w:cstheme="minorHAnsi"/>
              </w:rPr>
              <w:t xml:space="preserve">Rachel </w:t>
            </w:r>
            <w:r>
              <w:rPr>
                <w:rFonts w:asciiTheme="minorHAnsi" w:hAnsiTheme="minorHAnsi" w:cstheme="minorHAnsi"/>
              </w:rPr>
              <w:t xml:space="preserve">Bacon </w:t>
            </w:r>
            <w:r w:rsidR="00EB2901">
              <w:rPr>
                <w:rFonts w:asciiTheme="minorHAnsi" w:hAnsiTheme="minorHAnsi" w:cstheme="minorHAnsi"/>
              </w:rPr>
              <w:t xml:space="preserve">to speak about </w:t>
            </w:r>
            <w:r>
              <w:rPr>
                <w:rFonts w:asciiTheme="minorHAnsi" w:hAnsiTheme="minorHAnsi" w:cstheme="minorHAnsi"/>
              </w:rPr>
              <w:t xml:space="preserve">code of </w:t>
            </w:r>
            <w:proofErr w:type="gramStart"/>
            <w:r>
              <w:rPr>
                <w:rFonts w:asciiTheme="minorHAnsi" w:hAnsiTheme="minorHAnsi" w:cstheme="minorHAnsi"/>
              </w:rPr>
              <w:t>ethics</w:t>
            </w:r>
            <w:proofErr w:type="gramEnd"/>
            <w:r>
              <w:rPr>
                <w:rFonts w:asciiTheme="minorHAnsi" w:hAnsiTheme="minorHAnsi" w:cstheme="minorHAnsi"/>
              </w:rPr>
              <w:t xml:space="preserve"> bu</w:t>
            </w:r>
            <w:r w:rsidR="00EB2901">
              <w:rPr>
                <w:rFonts w:asciiTheme="minorHAnsi" w:hAnsiTheme="minorHAnsi" w:cstheme="minorHAnsi"/>
              </w:rPr>
              <w:t>t the meeting</w:t>
            </w:r>
            <w:r>
              <w:rPr>
                <w:rFonts w:asciiTheme="minorHAnsi" w:hAnsiTheme="minorHAnsi" w:cstheme="minorHAnsi"/>
              </w:rPr>
              <w:t xml:space="preserve"> was cancelled.</w:t>
            </w:r>
            <w:r w:rsidR="00EB2901">
              <w:rPr>
                <w:rFonts w:asciiTheme="minorHAnsi" w:hAnsiTheme="minorHAnsi" w:cstheme="minorHAnsi"/>
              </w:rPr>
              <w:t xml:space="preserve"> This item has been deferred for a future ethics meeting. </w:t>
            </w:r>
          </w:p>
        </w:tc>
        <w:tc>
          <w:tcPr>
            <w:tcW w:w="1132" w:type="dxa"/>
            <w:tcBorders>
              <w:left w:val="single" w:sz="4" w:space="0" w:color="auto"/>
            </w:tcBorders>
          </w:tcPr>
          <w:p w14:paraId="7E467361" w14:textId="42C48635" w:rsidR="00B7401C" w:rsidRDefault="00B7401C" w:rsidP="00A73609">
            <w:pPr>
              <w:spacing w:line="240" w:lineRule="auto"/>
              <w:rPr>
                <w:b/>
                <w:bCs/>
              </w:rPr>
            </w:pPr>
          </w:p>
        </w:tc>
      </w:tr>
      <w:tr w:rsidR="00CB6A5B" w14:paraId="661446F7" w14:textId="77777777" w:rsidTr="00EB59A1">
        <w:tc>
          <w:tcPr>
            <w:tcW w:w="524" w:type="dxa"/>
          </w:tcPr>
          <w:p w14:paraId="25AC4FDB" w14:textId="3E697493" w:rsidR="00CB6A5B" w:rsidRDefault="00CB6A5B">
            <w:r>
              <w:t>11</w:t>
            </w:r>
          </w:p>
        </w:tc>
        <w:tc>
          <w:tcPr>
            <w:tcW w:w="7789" w:type="dxa"/>
            <w:tcBorders>
              <w:right w:val="single" w:sz="4" w:space="0" w:color="auto"/>
            </w:tcBorders>
          </w:tcPr>
          <w:p w14:paraId="3305047A" w14:textId="77777777" w:rsidR="00CB6A5B" w:rsidRDefault="004E14D7" w:rsidP="005A216A">
            <w:pPr>
              <w:spacing w:after="0" w:line="240" w:lineRule="auto"/>
              <w:jc w:val="both"/>
              <w:rPr>
                <w:rFonts w:asciiTheme="minorHAnsi" w:hAnsiTheme="minorHAnsi" w:cstheme="minorHAnsi"/>
                <w:b/>
                <w:bCs/>
              </w:rPr>
            </w:pPr>
            <w:r>
              <w:rPr>
                <w:rFonts w:asciiTheme="minorHAnsi" w:hAnsiTheme="minorHAnsi" w:cstheme="minorHAnsi"/>
                <w:b/>
                <w:bCs/>
              </w:rPr>
              <w:t>Race Inclusion Delivery Group- Terms of Reference</w:t>
            </w:r>
          </w:p>
          <w:p w14:paraId="5E8050AF" w14:textId="6D8C71BB" w:rsidR="004E14D7" w:rsidRPr="004E14D7" w:rsidRDefault="004E14D7" w:rsidP="004E14D7">
            <w:pPr>
              <w:pStyle w:val="ListParagraph"/>
              <w:numPr>
                <w:ilvl w:val="0"/>
                <w:numId w:val="13"/>
              </w:numPr>
              <w:spacing w:after="0" w:line="240" w:lineRule="auto"/>
              <w:jc w:val="both"/>
              <w:rPr>
                <w:rFonts w:asciiTheme="minorHAnsi" w:hAnsiTheme="minorHAnsi" w:cstheme="minorHAnsi"/>
                <w:b/>
                <w:bCs/>
              </w:rPr>
            </w:pPr>
            <w:r>
              <w:rPr>
                <w:rFonts w:asciiTheme="minorHAnsi" w:hAnsiTheme="minorHAnsi" w:cstheme="minorHAnsi"/>
                <w:b/>
                <w:bCs/>
              </w:rPr>
              <w:t>Positive Action</w:t>
            </w:r>
          </w:p>
        </w:tc>
        <w:tc>
          <w:tcPr>
            <w:tcW w:w="1132" w:type="dxa"/>
            <w:tcBorders>
              <w:left w:val="single" w:sz="4" w:space="0" w:color="auto"/>
            </w:tcBorders>
          </w:tcPr>
          <w:p w14:paraId="7BA43864" w14:textId="77777777" w:rsidR="00CB6A5B" w:rsidRDefault="00CB6A5B" w:rsidP="00CB6A5B">
            <w:pPr>
              <w:spacing w:line="240" w:lineRule="auto"/>
              <w:rPr>
                <w:b/>
                <w:bCs/>
              </w:rPr>
            </w:pPr>
          </w:p>
        </w:tc>
      </w:tr>
      <w:tr w:rsidR="006379AC" w14:paraId="6CF042BE" w14:textId="77777777" w:rsidTr="00EB59A1">
        <w:tc>
          <w:tcPr>
            <w:tcW w:w="524" w:type="dxa"/>
          </w:tcPr>
          <w:p w14:paraId="264C36AF" w14:textId="77777777" w:rsidR="006379AC" w:rsidRDefault="006379AC"/>
        </w:tc>
        <w:tc>
          <w:tcPr>
            <w:tcW w:w="7789" w:type="dxa"/>
            <w:tcBorders>
              <w:right w:val="single" w:sz="4" w:space="0" w:color="auto"/>
            </w:tcBorders>
          </w:tcPr>
          <w:p w14:paraId="6C796885" w14:textId="0722E639" w:rsidR="006379AC" w:rsidRDefault="00C610E1" w:rsidP="005A216A">
            <w:pPr>
              <w:spacing w:after="0" w:line="240" w:lineRule="auto"/>
              <w:jc w:val="both"/>
              <w:rPr>
                <w:rFonts w:asciiTheme="minorHAnsi" w:hAnsiTheme="minorHAnsi" w:cstheme="minorHAnsi"/>
              </w:rPr>
            </w:pPr>
            <w:r>
              <w:rPr>
                <w:rFonts w:asciiTheme="minorHAnsi" w:hAnsiTheme="minorHAnsi" w:cstheme="minorHAnsi"/>
              </w:rPr>
              <w:t xml:space="preserve">DS summarised </w:t>
            </w:r>
            <w:r w:rsidR="00C35978">
              <w:rPr>
                <w:rFonts w:asciiTheme="minorHAnsi" w:hAnsiTheme="minorHAnsi" w:cstheme="minorHAnsi"/>
              </w:rPr>
              <w:t xml:space="preserve">the </w:t>
            </w:r>
            <w:r w:rsidR="006A6D9B">
              <w:rPr>
                <w:rFonts w:asciiTheme="minorHAnsi" w:hAnsiTheme="minorHAnsi" w:cstheme="minorHAnsi"/>
              </w:rPr>
              <w:t>C</w:t>
            </w:r>
            <w:r>
              <w:rPr>
                <w:rFonts w:asciiTheme="minorHAnsi" w:hAnsiTheme="minorHAnsi" w:cstheme="minorHAnsi"/>
              </w:rPr>
              <w:t>ommittee members comments and included them</w:t>
            </w:r>
            <w:r w:rsidR="00C35978">
              <w:rPr>
                <w:rFonts w:asciiTheme="minorHAnsi" w:hAnsiTheme="minorHAnsi" w:cstheme="minorHAnsi"/>
              </w:rPr>
              <w:t xml:space="preserve"> in the Terms of Reference</w:t>
            </w:r>
            <w:r>
              <w:rPr>
                <w:rFonts w:asciiTheme="minorHAnsi" w:hAnsiTheme="minorHAnsi" w:cstheme="minorHAnsi"/>
              </w:rPr>
              <w:t xml:space="preserve">. There were concerns about which area of race inclusion the </w:t>
            </w:r>
            <w:r w:rsidR="008D0E3E">
              <w:rPr>
                <w:rFonts w:asciiTheme="minorHAnsi" w:hAnsiTheme="minorHAnsi" w:cstheme="minorHAnsi"/>
              </w:rPr>
              <w:t>C</w:t>
            </w:r>
            <w:r>
              <w:rPr>
                <w:rFonts w:asciiTheme="minorHAnsi" w:hAnsiTheme="minorHAnsi" w:cstheme="minorHAnsi"/>
              </w:rPr>
              <w:t>ommittee would be focused on. There w</w:t>
            </w:r>
            <w:r w:rsidR="00721CCF">
              <w:rPr>
                <w:rFonts w:asciiTheme="minorHAnsi" w:hAnsiTheme="minorHAnsi" w:cstheme="minorHAnsi"/>
              </w:rPr>
              <w:t xml:space="preserve">as a </w:t>
            </w:r>
            <w:r>
              <w:rPr>
                <w:rFonts w:asciiTheme="minorHAnsi" w:hAnsiTheme="minorHAnsi" w:cstheme="minorHAnsi"/>
              </w:rPr>
              <w:t>lot in the</w:t>
            </w:r>
            <w:r w:rsidR="00721CCF">
              <w:rPr>
                <w:rFonts w:asciiTheme="minorHAnsi" w:hAnsiTheme="minorHAnsi" w:cstheme="minorHAnsi"/>
              </w:rPr>
              <w:t xml:space="preserve"> terms of reference</w:t>
            </w:r>
            <w:r>
              <w:rPr>
                <w:rFonts w:asciiTheme="minorHAnsi" w:hAnsiTheme="minorHAnsi" w:cstheme="minorHAnsi"/>
              </w:rPr>
              <w:t xml:space="preserve"> that the </w:t>
            </w:r>
            <w:r w:rsidR="008D0E3E">
              <w:rPr>
                <w:rFonts w:asciiTheme="minorHAnsi" w:hAnsiTheme="minorHAnsi" w:cstheme="minorHAnsi"/>
              </w:rPr>
              <w:t>C</w:t>
            </w:r>
            <w:r>
              <w:rPr>
                <w:rFonts w:asciiTheme="minorHAnsi" w:hAnsiTheme="minorHAnsi" w:cstheme="minorHAnsi"/>
              </w:rPr>
              <w:t xml:space="preserve">ommittee found problems with. Moving forward the </w:t>
            </w:r>
            <w:r w:rsidR="008D0E3E">
              <w:rPr>
                <w:rFonts w:asciiTheme="minorHAnsi" w:hAnsiTheme="minorHAnsi" w:cstheme="minorHAnsi"/>
              </w:rPr>
              <w:t xml:space="preserve">Race Inclusion </w:t>
            </w:r>
            <w:r>
              <w:rPr>
                <w:rFonts w:asciiTheme="minorHAnsi" w:hAnsiTheme="minorHAnsi" w:cstheme="minorHAnsi"/>
              </w:rPr>
              <w:t>meetings will be chaired by ACC McAdam.</w:t>
            </w:r>
          </w:p>
          <w:p w14:paraId="113C985C" w14:textId="77777777" w:rsidR="006A6D9B" w:rsidRDefault="006A6D9B" w:rsidP="005A216A">
            <w:pPr>
              <w:spacing w:after="0" w:line="240" w:lineRule="auto"/>
              <w:jc w:val="both"/>
              <w:rPr>
                <w:rFonts w:asciiTheme="minorHAnsi" w:hAnsiTheme="minorHAnsi" w:cstheme="minorHAnsi"/>
              </w:rPr>
            </w:pPr>
          </w:p>
          <w:p w14:paraId="7B6D0316" w14:textId="77777777" w:rsidR="006A6D9B" w:rsidRDefault="00C610E1" w:rsidP="005A216A">
            <w:pPr>
              <w:spacing w:after="0" w:line="240" w:lineRule="auto"/>
              <w:jc w:val="both"/>
              <w:rPr>
                <w:rFonts w:asciiTheme="minorHAnsi" w:hAnsiTheme="minorHAnsi" w:cstheme="minorHAnsi"/>
              </w:rPr>
            </w:pPr>
            <w:r>
              <w:rPr>
                <w:rFonts w:asciiTheme="minorHAnsi" w:hAnsiTheme="minorHAnsi" w:cstheme="minorHAnsi"/>
              </w:rPr>
              <w:t>YD</w:t>
            </w:r>
            <w:r w:rsidR="00721CCF">
              <w:rPr>
                <w:rFonts w:asciiTheme="minorHAnsi" w:hAnsiTheme="minorHAnsi" w:cstheme="minorHAnsi"/>
              </w:rPr>
              <w:t xml:space="preserve"> </w:t>
            </w:r>
            <w:r w:rsidR="006A6D9B">
              <w:rPr>
                <w:rFonts w:asciiTheme="minorHAnsi" w:hAnsiTheme="minorHAnsi" w:cstheme="minorHAnsi"/>
              </w:rPr>
              <w:t xml:space="preserve">queried </w:t>
            </w:r>
            <w:r w:rsidR="00721CCF">
              <w:rPr>
                <w:rFonts w:asciiTheme="minorHAnsi" w:hAnsiTheme="minorHAnsi" w:cstheme="minorHAnsi"/>
              </w:rPr>
              <w:t xml:space="preserve">in the most recent race inclusion </w:t>
            </w:r>
            <w:r>
              <w:rPr>
                <w:rFonts w:asciiTheme="minorHAnsi" w:hAnsiTheme="minorHAnsi" w:cstheme="minorHAnsi"/>
              </w:rPr>
              <w:t>meeting,</w:t>
            </w:r>
            <w:r w:rsidR="00721CCF">
              <w:rPr>
                <w:rFonts w:asciiTheme="minorHAnsi" w:hAnsiTheme="minorHAnsi" w:cstheme="minorHAnsi"/>
              </w:rPr>
              <w:t xml:space="preserve"> where are </w:t>
            </w:r>
            <w:proofErr w:type="gramStart"/>
            <w:r>
              <w:rPr>
                <w:rFonts w:asciiTheme="minorHAnsi" w:hAnsiTheme="minorHAnsi" w:cstheme="minorHAnsi"/>
              </w:rPr>
              <w:t>all of</w:t>
            </w:r>
            <w:proofErr w:type="gramEnd"/>
            <w:r>
              <w:rPr>
                <w:rFonts w:asciiTheme="minorHAnsi" w:hAnsiTheme="minorHAnsi" w:cstheme="minorHAnsi"/>
              </w:rPr>
              <w:t xml:space="preserve"> the protected characteristics.</w:t>
            </w:r>
            <w:r w:rsidR="00721CCF">
              <w:rPr>
                <w:rFonts w:asciiTheme="minorHAnsi" w:hAnsiTheme="minorHAnsi" w:cstheme="minorHAnsi"/>
              </w:rPr>
              <w:t xml:space="preserve"> She shared that</w:t>
            </w:r>
            <w:r>
              <w:rPr>
                <w:rFonts w:asciiTheme="minorHAnsi" w:hAnsiTheme="minorHAnsi" w:cstheme="minorHAnsi"/>
              </w:rPr>
              <w:t xml:space="preserve"> </w:t>
            </w:r>
            <w:r w:rsidR="00721CCF">
              <w:rPr>
                <w:rFonts w:asciiTheme="minorHAnsi" w:hAnsiTheme="minorHAnsi" w:cstheme="minorHAnsi"/>
              </w:rPr>
              <w:t>i</w:t>
            </w:r>
            <w:r>
              <w:rPr>
                <w:rFonts w:asciiTheme="minorHAnsi" w:hAnsiTheme="minorHAnsi" w:cstheme="minorHAnsi"/>
              </w:rPr>
              <w:t xml:space="preserve">mproving policing for </w:t>
            </w:r>
            <w:r w:rsidR="00721CCF">
              <w:rPr>
                <w:rFonts w:asciiTheme="minorHAnsi" w:hAnsiTheme="minorHAnsi" w:cstheme="minorHAnsi"/>
              </w:rPr>
              <w:t xml:space="preserve">ethnic minorities </w:t>
            </w:r>
            <w:r>
              <w:rPr>
                <w:rFonts w:asciiTheme="minorHAnsi" w:hAnsiTheme="minorHAnsi" w:cstheme="minorHAnsi"/>
              </w:rPr>
              <w:t xml:space="preserve">has 4 pillars. </w:t>
            </w:r>
            <w:r w:rsidR="00721CCF">
              <w:rPr>
                <w:rFonts w:asciiTheme="minorHAnsi" w:hAnsiTheme="minorHAnsi" w:cstheme="minorHAnsi"/>
              </w:rPr>
              <w:t>The Force n</w:t>
            </w:r>
            <w:r>
              <w:rPr>
                <w:rFonts w:asciiTheme="minorHAnsi" w:hAnsiTheme="minorHAnsi" w:cstheme="minorHAnsi"/>
              </w:rPr>
              <w:t>ow have a culture and inclusion board</w:t>
            </w:r>
            <w:r w:rsidR="00721CCF">
              <w:rPr>
                <w:rFonts w:asciiTheme="minorHAnsi" w:hAnsiTheme="minorHAnsi" w:cstheme="minorHAnsi"/>
              </w:rPr>
              <w:t xml:space="preserve">, which </w:t>
            </w:r>
            <w:r>
              <w:rPr>
                <w:rFonts w:asciiTheme="minorHAnsi" w:hAnsiTheme="minorHAnsi" w:cstheme="minorHAnsi"/>
              </w:rPr>
              <w:t xml:space="preserve">is where all other </w:t>
            </w:r>
            <w:r w:rsidR="00721CCF">
              <w:rPr>
                <w:rFonts w:asciiTheme="minorHAnsi" w:hAnsiTheme="minorHAnsi" w:cstheme="minorHAnsi"/>
              </w:rPr>
              <w:t>protected</w:t>
            </w:r>
            <w:r>
              <w:rPr>
                <w:rFonts w:asciiTheme="minorHAnsi" w:hAnsiTheme="minorHAnsi" w:cstheme="minorHAnsi"/>
              </w:rPr>
              <w:t xml:space="preserve"> characteristics</w:t>
            </w:r>
            <w:r w:rsidR="00721CCF">
              <w:rPr>
                <w:rFonts w:asciiTheme="minorHAnsi" w:hAnsiTheme="minorHAnsi" w:cstheme="minorHAnsi"/>
              </w:rPr>
              <w:t xml:space="preserve"> are </w:t>
            </w:r>
            <w:r>
              <w:rPr>
                <w:rFonts w:asciiTheme="minorHAnsi" w:hAnsiTheme="minorHAnsi" w:cstheme="minorHAnsi"/>
              </w:rPr>
              <w:t>discussed.</w:t>
            </w:r>
            <w:r w:rsidR="008D0E3E">
              <w:rPr>
                <w:rFonts w:asciiTheme="minorHAnsi" w:hAnsiTheme="minorHAnsi" w:cstheme="minorHAnsi"/>
              </w:rPr>
              <w:t xml:space="preserve"> </w:t>
            </w:r>
            <w:r>
              <w:rPr>
                <w:rFonts w:asciiTheme="minorHAnsi" w:hAnsiTheme="minorHAnsi" w:cstheme="minorHAnsi"/>
              </w:rPr>
              <w:t>DS</w:t>
            </w:r>
            <w:r w:rsidR="00721CCF">
              <w:rPr>
                <w:rFonts w:asciiTheme="minorHAnsi" w:hAnsiTheme="minorHAnsi" w:cstheme="minorHAnsi"/>
              </w:rPr>
              <w:t xml:space="preserve"> </w:t>
            </w:r>
            <w:r w:rsidR="008D0E3E">
              <w:rPr>
                <w:rFonts w:asciiTheme="minorHAnsi" w:hAnsiTheme="minorHAnsi" w:cstheme="minorHAnsi"/>
              </w:rPr>
              <w:t>queried whether</w:t>
            </w:r>
            <w:r w:rsidR="00721CCF">
              <w:rPr>
                <w:rFonts w:asciiTheme="minorHAnsi" w:hAnsiTheme="minorHAnsi" w:cstheme="minorHAnsi"/>
              </w:rPr>
              <w:t xml:space="preserve"> there</w:t>
            </w:r>
            <w:r w:rsidR="008D0E3E">
              <w:rPr>
                <w:rFonts w:asciiTheme="minorHAnsi" w:hAnsiTheme="minorHAnsi" w:cstheme="minorHAnsi"/>
              </w:rPr>
              <w:t xml:space="preserve"> is</w:t>
            </w:r>
            <w:r w:rsidR="00721CCF">
              <w:rPr>
                <w:rFonts w:asciiTheme="minorHAnsi" w:hAnsiTheme="minorHAnsi" w:cstheme="minorHAnsi"/>
              </w:rPr>
              <w:t xml:space="preserve"> a </w:t>
            </w:r>
            <w:r>
              <w:rPr>
                <w:rFonts w:asciiTheme="minorHAnsi" w:hAnsiTheme="minorHAnsi" w:cstheme="minorHAnsi"/>
              </w:rPr>
              <w:t>delivery group for people</w:t>
            </w:r>
            <w:r w:rsidR="00721CCF">
              <w:rPr>
                <w:rFonts w:asciiTheme="minorHAnsi" w:hAnsiTheme="minorHAnsi" w:cstheme="minorHAnsi"/>
              </w:rPr>
              <w:t xml:space="preserve"> with</w:t>
            </w:r>
            <w:r>
              <w:rPr>
                <w:rFonts w:asciiTheme="minorHAnsi" w:hAnsiTheme="minorHAnsi" w:cstheme="minorHAnsi"/>
              </w:rPr>
              <w:t xml:space="preserve"> disabilities</w:t>
            </w:r>
            <w:r w:rsidR="00721CCF">
              <w:rPr>
                <w:rFonts w:asciiTheme="minorHAnsi" w:hAnsiTheme="minorHAnsi" w:cstheme="minorHAnsi"/>
              </w:rPr>
              <w:t xml:space="preserve"> and </w:t>
            </w:r>
            <w:r w:rsidR="008D0E3E">
              <w:rPr>
                <w:rFonts w:asciiTheme="minorHAnsi" w:hAnsiTheme="minorHAnsi" w:cstheme="minorHAnsi"/>
              </w:rPr>
              <w:t xml:space="preserve">a group </w:t>
            </w:r>
            <w:r>
              <w:rPr>
                <w:rFonts w:asciiTheme="minorHAnsi" w:hAnsiTheme="minorHAnsi" w:cstheme="minorHAnsi"/>
              </w:rPr>
              <w:t>for female officers.</w:t>
            </w:r>
            <w:r w:rsidR="006A6D9B">
              <w:rPr>
                <w:rFonts w:asciiTheme="minorHAnsi" w:hAnsiTheme="minorHAnsi" w:cstheme="minorHAnsi"/>
              </w:rPr>
              <w:t xml:space="preserve"> </w:t>
            </w:r>
            <w:r>
              <w:rPr>
                <w:rFonts w:asciiTheme="minorHAnsi" w:hAnsiTheme="minorHAnsi" w:cstheme="minorHAnsi"/>
              </w:rPr>
              <w:t>YD</w:t>
            </w:r>
            <w:r w:rsidR="00721CCF">
              <w:rPr>
                <w:rFonts w:asciiTheme="minorHAnsi" w:hAnsiTheme="minorHAnsi" w:cstheme="minorHAnsi"/>
              </w:rPr>
              <w:t xml:space="preserve"> explained that the g</w:t>
            </w:r>
            <w:r>
              <w:rPr>
                <w:rFonts w:asciiTheme="minorHAnsi" w:hAnsiTheme="minorHAnsi" w:cstheme="minorHAnsi"/>
              </w:rPr>
              <w:t xml:space="preserve">overnance structure is </w:t>
            </w:r>
            <w:r w:rsidR="00721CCF">
              <w:rPr>
                <w:rFonts w:asciiTheme="minorHAnsi" w:hAnsiTheme="minorHAnsi" w:cstheme="minorHAnsi"/>
              </w:rPr>
              <w:t xml:space="preserve">currently </w:t>
            </w:r>
            <w:r>
              <w:rPr>
                <w:rFonts w:asciiTheme="minorHAnsi" w:hAnsiTheme="minorHAnsi" w:cstheme="minorHAnsi"/>
              </w:rPr>
              <w:t xml:space="preserve">being worked on in </w:t>
            </w:r>
            <w:r w:rsidR="00721CCF">
              <w:rPr>
                <w:rFonts w:asciiTheme="minorHAnsi" w:hAnsiTheme="minorHAnsi" w:cstheme="minorHAnsi"/>
              </w:rPr>
              <w:t>the E</w:t>
            </w:r>
            <w:r>
              <w:rPr>
                <w:rFonts w:asciiTheme="minorHAnsi" w:hAnsiTheme="minorHAnsi" w:cstheme="minorHAnsi"/>
              </w:rPr>
              <w:t>xec</w:t>
            </w:r>
            <w:r w:rsidR="00721CCF">
              <w:rPr>
                <w:rFonts w:asciiTheme="minorHAnsi" w:hAnsiTheme="minorHAnsi" w:cstheme="minorHAnsi"/>
              </w:rPr>
              <w:t>utive Board</w:t>
            </w:r>
            <w:r>
              <w:rPr>
                <w:rFonts w:asciiTheme="minorHAnsi" w:hAnsiTheme="minorHAnsi" w:cstheme="minorHAnsi"/>
              </w:rPr>
              <w:t xml:space="preserve">. </w:t>
            </w:r>
            <w:r w:rsidR="00360D72">
              <w:rPr>
                <w:rFonts w:asciiTheme="minorHAnsi" w:hAnsiTheme="minorHAnsi" w:cstheme="minorHAnsi"/>
              </w:rPr>
              <w:t xml:space="preserve">Moving forward, </w:t>
            </w:r>
            <w:r>
              <w:rPr>
                <w:rFonts w:asciiTheme="minorHAnsi" w:hAnsiTheme="minorHAnsi" w:cstheme="minorHAnsi"/>
              </w:rPr>
              <w:t xml:space="preserve">YD will chair the </w:t>
            </w:r>
            <w:r w:rsidR="00721CCF">
              <w:rPr>
                <w:rFonts w:asciiTheme="minorHAnsi" w:hAnsiTheme="minorHAnsi" w:cstheme="minorHAnsi"/>
              </w:rPr>
              <w:t xml:space="preserve">support </w:t>
            </w:r>
            <w:r>
              <w:rPr>
                <w:rFonts w:asciiTheme="minorHAnsi" w:hAnsiTheme="minorHAnsi" w:cstheme="minorHAnsi"/>
              </w:rPr>
              <w:t>groups</w:t>
            </w:r>
            <w:r w:rsidR="00721CCF">
              <w:rPr>
                <w:rFonts w:asciiTheme="minorHAnsi" w:hAnsiTheme="minorHAnsi" w:cstheme="minorHAnsi"/>
              </w:rPr>
              <w:t>,</w:t>
            </w:r>
            <w:r>
              <w:rPr>
                <w:rFonts w:asciiTheme="minorHAnsi" w:hAnsiTheme="minorHAnsi" w:cstheme="minorHAnsi"/>
              </w:rPr>
              <w:t xml:space="preserve"> </w:t>
            </w:r>
            <w:r w:rsidR="00721CCF">
              <w:rPr>
                <w:rFonts w:asciiTheme="minorHAnsi" w:hAnsiTheme="minorHAnsi" w:cstheme="minorHAnsi"/>
              </w:rPr>
              <w:t>m</w:t>
            </w:r>
            <w:r>
              <w:rPr>
                <w:rFonts w:asciiTheme="minorHAnsi" w:hAnsiTheme="minorHAnsi" w:cstheme="minorHAnsi"/>
              </w:rPr>
              <w:t xml:space="preserve">aking them bespoke to </w:t>
            </w:r>
            <w:r w:rsidR="00721CCF">
              <w:rPr>
                <w:rFonts w:asciiTheme="minorHAnsi" w:hAnsiTheme="minorHAnsi" w:cstheme="minorHAnsi"/>
              </w:rPr>
              <w:t>Durham</w:t>
            </w:r>
            <w:r>
              <w:rPr>
                <w:rFonts w:asciiTheme="minorHAnsi" w:hAnsiTheme="minorHAnsi" w:cstheme="minorHAnsi"/>
              </w:rPr>
              <w:t>.</w:t>
            </w:r>
            <w:r w:rsidR="00721CCF">
              <w:rPr>
                <w:rFonts w:asciiTheme="minorHAnsi" w:hAnsiTheme="minorHAnsi" w:cstheme="minorHAnsi"/>
              </w:rPr>
              <w:t xml:space="preserve"> She explained</w:t>
            </w:r>
            <w:r>
              <w:rPr>
                <w:rFonts w:asciiTheme="minorHAnsi" w:hAnsiTheme="minorHAnsi" w:cstheme="minorHAnsi"/>
              </w:rPr>
              <w:t xml:space="preserve"> </w:t>
            </w:r>
            <w:r w:rsidR="00721CCF">
              <w:rPr>
                <w:rFonts w:asciiTheme="minorHAnsi" w:hAnsiTheme="minorHAnsi" w:cstheme="minorHAnsi"/>
              </w:rPr>
              <w:t>t</w:t>
            </w:r>
            <w:r>
              <w:rPr>
                <w:rFonts w:asciiTheme="minorHAnsi" w:hAnsiTheme="minorHAnsi" w:cstheme="minorHAnsi"/>
              </w:rPr>
              <w:t>here isn’t</w:t>
            </w:r>
            <w:r w:rsidR="006A6D9B">
              <w:rPr>
                <w:rFonts w:asciiTheme="minorHAnsi" w:hAnsiTheme="minorHAnsi" w:cstheme="minorHAnsi"/>
              </w:rPr>
              <w:t xml:space="preserve"> currently</w:t>
            </w:r>
            <w:r>
              <w:rPr>
                <w:rFonts w:asciiTheme="minorHAnsi" w:hAnsiTheme="minorHAnsi" w:cstheme="minorHAnsi"/>
              </w:rPr>
              <w:t xml:space="preserve"> a delivery group for people with disabilities but there is support in place. </w:t>
            </w:r>
          </w:p>
          <w:p w14:paraId="7C5B43CE" w14:textId="77777777" w:rsidR="006A6D9B" w:rsidRDefault="006A6D9B" w:rsidP="005A216A">
            <w:pPr>
              <w:spacing w:after="0" w:line="240" w:lineRule="auto"/>
              <w:jc w:val="both"/>
              <w:rPr>
                <w:rFonts w:asciiTheme="minorHAnsi" w:hAnsiTheme="minorHAnsi" w:cstheme="minorHAnsi"/>
              </w:rPr>
            </w:pPr>
          </w:p>
          <w:p w14:paraId="1FB42AB7" w14:textId="201C64FF" w:rsidR="009D0C86" w:rsidRDefault="00C610E1" w:rsidP="005A216A">
            <w:pPr>
              <w:spacing w:after="0" w:line="240" w:lineRule="auto"/>
              <w:jc w:val="both"/>
              <w:rPr>
                <w:rFonts w:asciiTheme="minorHAnsi" w:hAnsiTheme="minorHAnsi" w:cstheme="minorHAnsi"/>
              </w:rPr>
            </w:pPr>
            <w:r>
              <w:rPr>
                <w:rFonts w:asciiTheme="minorHAnsi" w:hAnsiTheme="minorHAnsi" w:cstheme="minorHAnsi"/>
              </w:rPr>
              <w:t>NB</w:t>
            </w:r>
            <w:r w:rsidR="00721CCF">
              <w:rPr>
                <w:rFonts w:asciiTheme="minorHAnsi" w:hAnsiTheme="minorHAnsi" w:cstheme="minorHAnsi"/>
              </w:rPr>
              <w:t xml:space="preserve"> </w:t>
            </w:r>
            <w:r w:rsidR="00360D72">
              <w:rPr>
                <w:rFonts w:asciiTheme="minorHAnsi" w:hAnsiTheme="minorHAnsi" w:cstheme="minorHAnsi"/>
              </w:rPr>
              <w:t>advised</w:t>
            </w:r>
            <w:r w:rsidR="00721CCF">
              <w:rPr>
                <w:rFonts w:asciiTheme="minorHAnsi" w:hAnsiTheme="minorHAnsi" w:cstheme="minorHAnsi"/>
              </w:rPr>
              <w:t xml:space="preserve"> that </w:t>
            </w:r>
            <w:r>
              <w:rPr>
                <w:rFonts w:asciiTheme="minorHAnsi" w:hAnsiTheme="minorHAnsi" w:cstheme="minorHAnsi"/>
              </w:rPr>
              <w:t>race and religion are distinct. Religion is included in some</w:t>
            </w:r>
            <w:r w:rsidR="00721CCF">
              <w:rPr>
                <w:rFonts w:asciiTheme="minorHAnsi" w:hAnsiTheme="minorHAnsi" w:cstheme="minorHAnsi"/>
              </w:rPr>
              <w:t xml:space="preserve"> race groups</w:t>
            </w:r>
            <w:r>
              <w:rPr>
                <w:rFonts w:asciiTheme="minorHAnsi" w:hAnsiTheme="minorHAnsi" w:cstheme="minorHAnsi"/>
              </w:rPr>
              <w:t xml:space="preserve"> but not in others. YD </w:t>
            </w:r>
            <w:r w:rsidR="00360D72">
              <w:rPr>
                <w:rFonts w:asciiTheme="minorHAnsi" w:hAnsiTheme="minorHAnsi" w:cstheme="minorHAnsi"/>
              </w:rPr>
              <w:t>wasn’t sure whether</w:t>
            </w:r>
            <w:r w:rsidR="009D0C86">
              <w:rPr>
                <w:rFonts w:asciiTheme="minorHAnsi" w:hAnsiTheme="minorHAnsi" w:cstheme="minorHAnsi"/>
              </w:rPr>
              <w:t xml:space="preserve"> it was</w:t>
            </w:r>
            <w:r>
              <w:rPr>
                <w:rFonts w:asciiTheme="minorHAnsi" w:hAnsiTheme="minorHAnsi" w:cstheme="minorHAnsi"/>
              </w:rPr>
              <w:t xml:space="preserve"> a presumption that </w:t>
            </w:r>
            <w:proofErr w:type="gramStart"/>
            <w:r>
              <w:rPr>
                <w:rFonts w:asciiTheme="minorHAnsi" w:hAnsiTheme="minorHAnsi" w:cstheme="minorHAnsi"/>
              </w:rPr>
              <w:t>a number of</w:t>
            </w:r>
            <w:proofErr w:type="gramEnd"/>
            <w:r>
              <w:rPr>
                <w:rFonts w:asciiTheme="minorHAnsi" w:hAnsiTheme="minorHAnsi" w:cstheme="minorHAnsi"/>
              </w:rPr>
              <w:t xml:space="preserve"> religions sit alongside race. </w:t>
            </w:r>
            <w:r w:rsidR="009D0C86">
              <w:rPr>
                <w:rFonts w:asciiTheme="minorHAnsi" w:hAnsiTheme="minorHAnsi" w:cstheme="minorHAnsi"/>
              </w:rPr>
              <w:t>She will take</w:t>
            </w:r>
            <w:r>
              <w:rPr>
                <w:rFonts w:asciiTheme="minorHAnsi" w:hAnsiTheme="minorHAnsi" w:cstheme="minorHAnsi"/>
              </w:rPr>
              <w:t xml:space="preserve"> this away</w:t>
            </w:r>
            <w:r w:rsidR="009D0C86">
              <w:rPr>
                <w:rFonts w:asciiTheme="minorHAnsi" w:hAnsiTheme="minorHAnsi" w:cstheme="minorHAnsi"/>
              </w:rPr>
              <w:t xml:space="preserve"> and query it</w:t>
            </w:r>
            <w:r>
              <w:rPr>
                <w:rFonts w:asciiTheme="minorHAnsi" w:hAnsiTheme="minorHAnsi" w:cstheme="minorHAnsi"/>
              </w:rPr>
              <w:t xml:space="preserve">. YD will keep </w:t>
            </w:r>
            <w:r w:rsidR="009D0C86">
              <w:rPr>
                <w:rFonts w:asciiTheme="minorHAnsi" w:hAnsiTheme="minorHAnsi" w:cstheme="minorHAnsi"/>
              </w:rPr>
              <w:t>the E</w:t>
            </w:r>
            <w:r>
              <w:rPr>
                <w:rFonts w:asciiTheme="minorHAnsi" w:hAnsiTheme="minorHAnsi" w:cstheme="minorHAnsi"/>
              </w:rPr>
              <w:t xml:space="preserve">thics </w:t>
            </w:r>
            <w:r w:rsidR="009D0C86">
              <w:rPr>
                <w:rFonts w:asciiTheme="minorHAnsi" w:hAnsiTheme="minorHAnsi" w:cstheme="minorHAnsi"/>
              </w:rPr>
              <w:t>C</w:t>
            </w:r>
            <w:r>
              <w:rPr>
                <w:rFonts w:asciiTheme="minorHAnsi" w:hAnsiTheme="minorHAnsi" w:cstheme="minorHAnsi"/>
              </w:rPr>
              <w:t>ommittee update</w:t>
            </w:r>
            <w:r w:rsidR="009D0C86">
              <w:rPr>
                <w:rFonts w:asciiTheme="minorHAnsi" w:hAnsiTheme="minorHAnsi" w:cstheme="minorHAnsi"/>
              </w:rPr>
              <w:t>d</w:t>
            </w:r>
            <w:r>
              <w:rPr>
                <w:rFonts w:asciiTheme="minorHAnsi" w:hAnsiTheme="minorHAnsi" w:cstheme="minorHAnsi"/>
              </w:rPr>
              <w:t xml:space="preserve"> with the governance of the group.</w:t>
            </w:r>
            <w:r w:rsidR="009D0C86">
              <w:rPr>
                <w:rFonts w:asciiTheme="minorHAnsi" w:hAnsiTheme="minorHAnsi" w:cstheme="minorHAnsi"/>
              </w:rPr>
              <w:t xml:space="preserve"> Currently, the group are l</w:t>
            </w:r>
            <w:r>
              <w:rPr>
                <w:rFonts w:asciiTheme="minorHAnsi" w:hAnsiTheme="minorHAnsi" w:cstheme="minorHAnsi"/>
              </w:rPr>
              <w:t xml:space="preserve">ooking at </w:t>
            </w:r>
            <w:r w:rsidR="009D0C86">
              <w:rPr>
                <w:rFonts w:asciiTheme="minorHAnsi" w:hAnsiTheme="minorHAnsi" w:cstheme="minorHAnsi"/>
              </w:rPr>
              <w:t>hotspot</w:t>
            </w:r>
            <w:r>
              <w:rPr>
                <w:rFonts w:asciiTheme="minorHAnsi" w:hAnsiTheme="minorHAnsi" w:cstheme="minorHAnsi"/>
              </w:rPr>
              <w:t xml:space="preserve"> areas and the perpetrators</w:t>
            </w:r>
            <w:r w:rsidR="00EE3DB8">
              <w:rPr>
                <w:rFonts w:asciiTheme="minorHAnsi" w:hAnsiTheme="minorHAnsi" w:cstheme="minorHAnsi"/>
              </w:rPr>
              <w:t xml:space="preserve"> that are responsible</w:t>
            </w:r>
            <w:r>
              <w:rPr>
                <w:rFonts w:asciiTheme="minorHAnsi" w:hAnsiTheme="minorHAnsi" w:cstheme="minorHAnsi"/>
              </w:rPr>
              <w:t xml:space="preserve">. </w:t>
            </w:r>
          </w:p>
          <w:p w14:paraId="6BB84E02" w14:textId="6BABA3A7" w:rsidR="00C610E1" w:rsidRDefault="009D0C86" w:rsidP="005A216A">
            <w:pPr>
              <w:spacing w:after="0" w:line="240" w:lineRule="auto"/>
              <w:jc w:val="both"/>
              <w:rPr>
                <w:rFonts w:asciiTheme="minorHAnsi" w:hAnsiTheme="minorHAnsi" w:cstheme="minorHAnsi"/>
              </w:rPr>
            </w:pPr>
            <w:r>
              <w:rPr>
                <w:rFonts w:asciiTheme="minorHAnsi" w:hAnsiTheme="minorHAnsi" w:cstheme="minorHAnsi"/>
              </w:rPr>
              <w:t>DS asked a</w:t>
            </w:r>
            <w:r w:rsidR="00C610E1">
              <w:rPr>
                <w:rFonts w:asciiTheme="minorHAnsi" w:hAnsiTheme="minorHAnsi" w:cstheme="minorHAnsi"/>
              </w:rPr>
              <w:t xml:space="preserve">s a </w:t>
            </w:r>
            <w:r>
              <w:rPr>
                <w:rFonts w:asciiTheme="minorHAnsi" w:hAnsiTheme="minorHAnsi" w:cstheme="minorHAnsi"/>
              </w:rPr>
              <w:t>P</w:t>
            </w:r>
            <w:r w:rsidR="00C610E1">
              <w:rPr>
                <w:rFonts w:asciiTheme="minorHAnsi" w:hAnsiTheme="minorHAnsi" w:cstheme="minorHAnsi"/>
              </w:rPr>
              <w:t xml:space="preserve">olice </w:t>
            </w:r>
            <w:r>
              <w:rPr>
                <w:rFonts w:asciiTheme="minorHAnsi" w:hAnsiTheme="minorHAnsi" w:cstheme="minorHAnsi"/>
              </w:rPr>
              <w:t>F</w:t>
            </w:r>
            <w:r w:rsidR="00C610E1">
              <w:rPr>
                <w:rFonts w:asciiTheme="minorHAnsi" w:hAnsiTheme="minorHAnsi" w:cstheme="minorHAnsi"/>
              </w:rPr>
              <w:t>orce do</w:t>
            </w:r>
            <w:r>
              <w:rPr>
                <w:rFonts w:asciiTheme="minorHAnsi" w:hAnsiTheme="minorHAnsi" w:cstheme="minorHAnsi"/>
              </w:rPr>
              <w:t>es Durham Constabulary</w:t>
            </w:r>
            <w:r w:rsidR="00C610E1">
              <w:rPr>
                <w:rFonts w:asciiTheme="minorHAnsi" w:hAnsiTheme="minorHAnsi" w:cstheme="minorHAnsi"/>
              </w:rPr>
              <w:t xml:space="preserve"> promote </w:t>
            </w:r>
            <w:r w:rsidR="00ED66E9">
              <w:rPr>
                <w:rFonts w:asciiTheme="minorHAnsi" w:hAnsiTheme="minorHAnsi" w:cstheme="minorHAnsi"/>
              </w:rPr>
              <w:t xml:space="preserve">a more of a recognition towards diversity or meritocracy. </w:t>
            </w:r>
            <w:r>
              <w:rPr>
                <w:rFonts w:asciiTheme="minorHAnsi" w:hAnsiTheme="minorHAnsi" w:cstheme="minorHAnsi"/>
              </w:rPr>
              <w:t>This</w:t>
            </w:r>
            <w:r w:rsidR="00ED66E9">
              <w:rPr>
                <w:rFonts w:asciiTheme="minorHAnsi" w:hAnsiTheme="minorHAnsi" w:cstheme="minorHAnsi"/>
              </w:rPr>
              <w:t xml:space="preserve"> has recently been discussed in previous</w:t>
            </w:r>
            <w:r>
              <w:rPr>
                <w:rFonts w:asciiTheme="minorHAnsi" w:hAnsiTheme="minorHAnsi" w:cstheme="minorHAnsi"/>
              </w:rPr>
              <w:t xml:space="preserve"> Ethics Committee</w:t>
            </w:r>
            <w:r w:rsidR="00ED66E9">
              <w:rPr>
                <w:rFonts w:asciiTheme="minorHAnsi" w:hAnsiTheme="minorHAnsi" w:cstheme="minorHAnsi"/>
              </w:rPr>
              <w:t xml:space="preserve"> meetings about the </w:t>
            </w:r>
            <w:r>
              <w:rPr>
                <w:rFonts w:asciiTheme="minorHAnsi" w:hAnsiTheme="minorHAnsi" w:cstheme="minorHAnsi"/>
              </w:rPr>
              <w:t>P</w:t>
            </w:r>
            <w:r w:rsidR="00ED66E9">
              <w:rPr>
                <w:rFonts w:asciiTheme="minorHAnsi" w:hAnsiTheme="minorHAnsi" w:cstheme="minorHAnsi"/>
              </w:rPr>
              <w:t xml:space="preserve">olice </w:t>
            </w:r>
            <w:r>
              <w:rPr>
                <w:rFonts w:asciiTheme="minorHAnsi" w:hAnsiTheme="minorHAnsi" w:cstheme="minorHAnsi"/>
              </w:rPr>
              <w:t>F</w:t>
            </w:r>
            <w:r w:rsidR="00ED66E9">
              <w:rPr>
                <w:rFonts w:asciiTheme="minorHAnsi" w:hAnsiTheme="minorHAnsi" w:cstheme="minorHAnsi"/>
              </w:rPr>
              <w:t>orce displaying the LGBTQ+ flag. Is the meritocracy something that is worth exploring further</w:t>
            </w:r>
            <w:r>
              <w:rPr>
                <w:rFonts w:asciiTheme="minorHAnsi" w:hAnsiTheme="minorHAnsi" w:cstheme="minorHAnsi"/>
              </w:rPr>
              <w:t>?</w:t>
            </w:r>
            <w:r w:rsidR="00ED66E9">
              <w:rPr>
                <w:rFonts w:asciiTheme="minorHAnsi" w:hAnsiTheme="minorHAnsi" w:cstheme="minorHAnsi"/>
              </w:rPr>
              <w:t xml:space="preserve"> </w:t>
            </w:r>
          </w:p>
          <w:p w14:paraId="54DA98FC" w14:textId="60BBF0C3" w:rsidR="00ED66E9" w:rsidRPr="00162161" w:rsidRDefault="00ED66E9" w:rsidP="005A216A">
            <w:pPr>
              <w:spacing w:after="0" w:line="240" w:lineRule="auto"/>
              <w:jc w:val="both"/>
              <w:rPr>
                <w:rFonts w:asciiTheme="minorHAnsi" w:hAnsiTheme="minorHAnsi" w:cstheme="minorHAnsi"/>
              </w:rPr>
            </w:pPr>
            <w:r>
              <w:rPr>
                <w:rFonts w:asciiTheme="minorHAnsi" w:hAnsiTheme="minorHAnsi" w:cstheme="minorHAnsi"/>
              </w:rPr>
              <w:t>YD</w:t>
            </w:r>
            <w:r w:rsidR="009D0C86">
              <w:rPr>
                <w:rFonts w:asciiTheme="minorHAnsi" w:hAnsiTheme="minorHAnsi" w:cstheme="minorHAnsi"/>
              </w:rPr>
              <w:t xml:space="preserve"> shared that</w:t>
            </w:r>
            <w:r>
              <w:rPr>
                <w:rFonts w:asciiTheme="minorHAnsi" w:hAnsiTheme="minorHAnsi" w:cstheme="minorHAnsi"/>
              </w:rPr>
              <w:t xml:space="preserve"> there is a scoring process that </w:t>
            </w:r>
            <w:proofErr w:type="gramStart"/>
            <w:r>
              <w:rPr>
                <w:rFonts w:asciiTheme="minorHAnsi" w:hAnsiTheme="minorHAnsi" w:cstheme="minorHAnsi"/>
              </w:rPr>
              <w:t>has to</w:t>
            </w:r>
            <w:proofErr w:type="gramEnd"/>
            <w:r>
              <w:rPr>
                <w:rFonts w:asciiTheme="minorHAnsi" w:hAnsiTheme="minorHAnsi" w:cstheme="minorHAnsi"/>
              </w:rPr>
              <w:t xml:space="preserve"> be met.</w:t>
            </w:r>
            <w:r w:rsidR="009D0C86">
              <w:rPr>
                <w:rFonts w:asciiTheme="minorHAnsi" w:hAnsiTheme="minorHAnsi" w:cstheme="minorHAnsi"/>
              </w:rPr>
              <w:t xml:space="preserve"> The Force</w:t>
            </w:r>
            <w:r>
              <w:rPr>
                <w:rFonts w:asciiTheme="minorHAnsi" w:hAnsiTheme="minorHAnsi" w:cstheme="minorHAnsi"/>
              </w:rPr>
              <w:t xml:space="preserve"> </w:t>
            </w:r>
            <w:proofErr w:type="gramStart"/>
            <w:r w:rsidR="009D0C86">
              <w:rPr>
                <w:rFonts w:asciiTheme="minorHAnsi" w:hAnsiTheme="minorHAnsi" w:cstheme="minorHAnsi"/>
              </w:rPr>
              <w:t>h</w:t>
            </w:r>
            <w:r>
              <w:rPr>
                <w:rFonts w:asciiTheme="minorHAnsi" w:hAnsiTheme="minorHAnsi" w:cstheme="minorHAnsi"/>
              </w:rPr>
              <w:t>ave to</w:t>
            </w:r>
            <w:proofErr w:type="gramEnd"/>
            <w:r>
              <w:rPr>
                <w:rFonts w:asciiTheme="minorHAnsi" w:hAnsiTheme="minorHAnsi" w:cstheme="minorHAnsi"/>
              </w:rPr>
              <w:t xml:space="preserve"> meet certain standards so that the public have more </w:t>
            </w:r>
            <w:r w:rsidR="009D0C86">
              <w:rPr>
                <w:rFonts w:asciiTheme="minorHAnsi" w:hAnsiTheme="minorHAnsi" w:cstheme="minorHAnsi"/>
              </w:rPr>
              <w:t>confidence</w:t>
            </w:r>
            <w:r>
              <w:rPr>
                <w:rFonts w:asciiTheme="minorHAnsi" w:hAnsiTheme="minorHAnsi" w:cstheme="minorHAnsi"/>
              </w:rPr>
              <w:t xml:space="preserve"> in them.</w:t>
            </w:r>
            <w:r w:rsidR="009D0C86">
              <w:rPr>
                <w:rFonts w:asciiTheme="minorHAnsi" w:hAnsiTheme="minorHAnsi" w:cstheme="minorHAnsi"/>
              </w:rPr>
              <w:t xml:space="preserve"> The </w:t>
            </w:r>
            <w:r>
              <w:rPr>
                <w:rFonts w:asciiTheme="minorHAnsi" w:hAnsiTheme="minorHAnsi" w:cstheme="minorHAnsi"/>
              </w:rPr>
              <w:t>Committee members would like</w:t>
            </w:r>
            <w:r w:rsidR="009D0C86">
              <w:rPr>
                <w:rFonts w:asciiTheme="minorHAnsi" w:hAnsiTheme="minorHAnsi" w:cstheme="minorHAnsi"/>
              </w:rPr>
              <w:t xml:space="preserve"> this</w:t>
            </w:r>
            <w:r>
              <w:rPr>
                <w:rFonts w:asciiTheme="minorHAnsi" w:hAnsiTheme="minorHAnsi" w:cstheme="minorHAnsi"/>
              </w:rPr>
              <w:t xml:space="preserve"> to be discussed further in the future. </w:t>
            </w:r>
          </w:p>
        </w:tc>
        <w:tc>
          <w:tcPr>
            <w:tcW w:w="1132" w:type="dxa"/>
            <w:tcBorders>
              <w:left w:val="single" w:sz="4" w:space="0" w:color="auto"/>
            </w:tcBorders>
          </w:tcPr>
          <w:p w14:paraId="612BEB57" w14:textId="49E2F630" w:rsidR="006379AC" w:rsidRDefault="006379AC" w:rsidP="00A73609">
            <w:pPr>
              <w:spacing w:line="240" w:lineRule="auto"/>
              <w:rPr>
                <w:b/>
                <w:bCs/>
              </w:rPr>
            </w:pPr>
          </w:p>
        </w:tc>
      </w:tr>
      <w:tr w:rsidR="00162161" w14:paraId="7758BF9F" w14:textId="77777777" w:rsidTr="00EB59A1">
        <w:tc>
          <w:tcPr>
            <w:tcW w:w="524" w:type="dxa"/>
          </w:tcPr>
          <w:p w14:paraId="10852FEC" w14:textId="27790BCB" w:rsidR="00162161" w:rsidRDefault="00162161">
            <w:r>
              <w:t>12</w:t>
            </w:r>
          </w:p>
        </w:tc>
        <w:tc>
          <w:tcPr>
            <w:tcW w:w="7789" w:type="dxa"/>
            <w:tcBorders>
              <w:right w:val="single" w:sz="4" w:space="0" w:color="auto"/>
            </w:tcBorders>
          </w:tcPr>
          <w:p w14:paraId="7DF9548B" w14:textId="77777777" w:rsidR="00162161" w:rsidRDefault="004E14D7" w:rsidP="005A216A">
            <w:pPr>
              <w:spacing w:after="0" w:line="240" w:lineRule="auto"/>
              <w:jc w:val="both"/>
              <w:rPr>
                <w:rFonts w:asciiTheme="minorHAnsi" w:hAnsiTheme="minorHAnsi" w:cstheme="minorHAnsi"/>
                <w:b/>
                <w:bCs/>
              </w:rPr>
            </w:pPr>
            <w:r>
              <w:rPr>
                <w:rFonts w:asciiTheme="minorHAnsi" w:hAnsiTheme="minorHAnsi" w:cstheme="minorHAnsi"/>
                <w:b/>
                <w:bCs/>
              </w:rPr>
              <w:t>Loyalty Scheme Ethical Dilemma</w:t>
            </w:r>
          </w:p>
          <w:p w14:paraId="608C330B" w14:textId="65087913" w:rsidR="004E14D7" w:rsidRPr="004E14D7" w:rsidRDefault="004E14D7" w:rsidP="004E14D7">
            <w:pPr>
              <w:pStyle w:val="ListParagraph"/>
              <w:numPr>
                <w:ilvl w:val="0"/>
                <w:numId w:val="13"/>
              </w:numPr>
              <w:spacing w:after="0" w:line="240" w:lineRule="auto"/>
              <w:jc w:val="both"/>
              <w:rPr>
                <w:rFonts w:asciiTheme="minorHAnsi" w:hAnsiTheme="minorHAnsi" w:cstheme="minorHAnsi"/>
                <w:b/>
                <w:bCs/>
              </w:rPr>
            </w:pPr>
            <w:r>
              <w:rPr>
                <w:rFonts w:asciiTheme="minorHAnsi" w:hAnsiTheme="minorHAnsi" w:cstheme="minorHAnsi"/>
                <w:b/>
                <w:bCs/>
              </w:rPr>
              <w:t>Gifts and Gratuity Policy</w:t>
            </w:r>
          </w:p>
        </w:tc>
        <w:tc>
          <w:tcPr>
            <w:tcW w:w="1132" w:type="dxa"/>
            <w:tcBorders>
              <w:left w:val="single" w:sz="4" w:space="0" w:color="auto"/>
            </w:tcBorders>
          </w:tcPr>
          <w:p w14:paraId="7D8F23AE" w14:textId="77777777" w:rsidR="00162161" w:rsidRDefault="00162161" w:rsidP="00CB6A5B">
            <w:pPr>
              <w:spacing w:line="240" w:lineRule="auto"/>
              <w:rPr>
                <w:b/>
                <w:bCs/>
              </w:rPr>
            </w:pPr>
          </w:p>
        </w:tc>
      </w:tr>
      <w:tr w:rsidR="00162161" w14:paraId="24227F48" w14:textId="77777777" w:rsidTr="00EB59A1">
        <w:tc>
          <w:tcPr>
            <w:tcW w:w="524" w:type="dxa"/>
          </w:tcPr>
          <w:p w14:paraId="0BE56500" w14:textId="77777777" w:rsidR="00162161" w:rsidRDefault="00162161"/>
        </w:tc>
        <w:tc>
          <w:tcPr>
            <w:tcW w:w="7789" w:type="dxa"/>
            <w:tcBorders>
              <w:right w:val="single" w:sz="4" w:space="0" w:color="auto"/>
            </w:tcBorders>
          </w:tcPr>
          <w:p w14:paraId="1D8E1305" w14:textId="777BFBED" w:rsidR="009169EC" w:rsidRDefault="009D0C86" w:rsidP="00A73609">
            <w:pPr>
              <w:spacing w:after="0" w:line="240" w:lineRule="auto"/>
              <w:jc w:val="both"/>
              <w:rPr>
                <w:rFonts w:asciiTheme="minorHAnsi" w:hAnsiTheme="minorHAnsi" w:cstheme="minorHAnsi"/>
              </w:rPr>
            </w:pPr>
            <w:r>
              <w:rPr>
                <w:rFonts w:asciiTheme="minorHAnsi" w:hAnsiTheme="minorHAnsi" w:cstheme="minorHAnsi"/>
              </w:rPr>
              <w:t>KS</w:t>
            </w:r>
            <w:r w:rsidR="00B15378">
              <w:rPr>
                <w:rFonts w:asciiTheme="minorHAnsi" w:hAnsiTheme="minorHAnsi" w:cstheme="minorHAnsi"/>
              </w:rPr>
              <w:t xml:space="preserve"> started by explaining that the Force use local </w:t>
            </w:r>
            <w:r w:rsidR="009C16A5">
              <w:rPr>
                <w:rFonts w:asciiTheme="minorHAnsi" w:hAnsiTheme="minorHAnsi" w:cstheme="minorHAnsi"/>
              </w:rPr>
              <w:t xml:space="preserve">hotels for international training. </w:t>
            </w:r>
            <w:r>
              <w:rPr>
                <w:rFonts w:asciiTheme="minorHAnsi" w:hAnsiTheme="minorHAnsi" w:cstheme="minorHAnsi"/>
              </w:rPr>
              <w:t>The h</w:t>
            </w:r>
            <w:r w:rsidR="009C16A5">
              <w:rPr>
                <w:rFonts w:asciiTheme="minorHAnsi" w:hAnsiTheme="minorHAnsi" w:cstheme="minorHAnsi"/>
              </w:rPr>
              <w:t>otel th</w:t>
            </w:r>
            <w:r>
              <w:rPr>
                <w:rFonts w:asciiTheme="minorHAnsi" w:hAnsiTheme="minorHAnsi" w:cstheme="minorHAnsi"/>
              </w:rPr>
              <w:t>ey mainly</w:t>
            </w:r>
            <w:r w:rsidR="009C16A5">
              <w:rPr>
                <w:rFonts w:asciiTheme="minorHAnsi" w:hAnsiTheme="minorHAnsi" w:cstheme="minorHAnsi"/>
              </w:rPr>
              <w:t xml:space="preserve"> use has approached them </w:t>
            </w:r>
            <w:r>
              <w:rPr>
                <w:rFonts w:asciiTheme="minorHAnsi" w:hAnsiTheme="minorHAnsi" w:cstheme="minorHAnsi"/>
              </w:rPr>
              <w:t>to see if they</w:t>
            </w:r>
            <w:r w:rsidR="00B15378">
              <w:rPr>
                <w:rFonts w:asciiTheme="minorHAnsi" w:hAnsiTheme="minorHAnsi" w:cstheme="minorHAnsi"/>
              </w:rPr>
              <w:t xml:space="preserve"> would like</w:t>
            </w:r>
            <w:r>
              <w:rPr>
                <w:rFonts w:asciiTheme="minorHAnsi" w:hAnsiTheme="minorHAnsi" w:cstheme="minorHAnsi"/>
              </w:rPr>
              <w:t xml:space="preserve"> to be a part of </w:t>
            </w:r>
            <w:r w:rsidR="00DD3BD5">
              <w:rPr>
                <w:rFonts w:asciiTheme="minorHAnsi" w:hAnsiTheme="minorHAnsi" w:cstheme="minorHAnsi"/>
              </w:rPr>
              <w:t>their loyalty</w:t>
            </w:r>
            <w:r w:rsidR="009C16A5">
              <w:rPr>
                <w:rFonts w:asciiTheme="minorHAnsi" w:hAnsiTheme="minorHAnsi" w:cstheme="minorHAnsi"/>
              </w:rPr>
              <w:t xml:space="preserve"> scheme. </w:t>
            </w:r>
            <w:r w:rsidR="00EC7985">
              <w:rPr>
                <w:rFonts w:asciiTheme="minorHAnsi" w:hAnsiTheme="minorHAnsi" w:cstheme="minorHAnsi"/>
              </w:rPr>
              <w:t>The loyalty scheme would mean that the Force c</w:t>
            </w:r>
            <w:r w:rsidR="009C16A5">
              <w:rPr>
                <w:rFonts w:asciiTheme="minorHAnsi" w:hAnsiTheme="minorHAnsi" w:cstheme="minorHAnsi"/>
              </w:rPr>
              <w:t xml:space="preserve">ould get 10-20% back on the tax year. </w:t>
            </w:r>
            <w:r w:rsidR="00EC7985">
              <w:rPr>
                <w:rFonts w:asciiTheme="minorHAnsi" w:hAnsiTheme="minorHAnsi" w:cstheme="minorHAnsi"/>
              </w:rPr>
              <w:t>It is s</w:t>
            </w:r>
            <w:r w:rsidR="009C16A5">
              <w:rPr>
                <w:rFonts w:asciiTheme="minorHAnsi" w:hAnsiTheme="minorHAnsi" w:cstheme="minorHAnsi"/>
              </w:rPr>
              <w:t xml:space="preserve">till up for consideration. </w:t>
            </w:r>
          </w:p>
          <w:p w14:paraId="76F72EB9" w14:textId="77777777" w:rsidR="0021308E" w:rsidRDefault="009C16A5" w:rsidP="00A73609">
            <w:pPr>
              <w:spacing w:after="0" w:line="240" w:lineRule="auto"/>
              <w:jc w:val="both"/>
              <w:rPr>
                <w:rFonts w:asciiTheme="minorHAnsi" w:hAnsiTheme="minorHAnsi" w:cstheme="minorHAnsi"/>
              </w:rPr>
            </w:pPr>
            <w:r>
              <w:rPr>
                <w:rFonts w:asciiTheme="minorHAnsi" w:hAnsiTheme="minorHAnsi" w:cstheme="minorHAnsi"/>
              </w:rPr>
              <w:t>YD</w:t>
            </w:r>
            <w:r w:rsidR="00EC7985">
              <w:rPr>
                <w:rFonts w:asciiTheme="minorHAnsi" w:hAnsiTheme="minorHAnsi" w:cstheme="minorHAnsi"/>
              </w:rPr>
              <w:t xml:space="preserve"> explained that the</w:t>
            </w:r>
            <w:r>
              <w:rPr>
                <w:rFonts w:asciiTheme="minorHAnsi" w:hAnsiTheme="minorHAnsi" w:cstheme="minorHAnsi"/>
              </w:rPr>
              <w:t xml:space="preserve"> facilities at the hote</w:t>
            </w:r>
            <w:r w:rsidR="00EC7985">
              <w:rPr>
                <w:rFonts w:asciiTheme="minorHAnsi" w:hAnsiTheme="minorHAnsi" w:cstheme="minorHAnsi"/>
              </w:rPr>
              <w:t xml:space="preserve">l </w:t>
            </w:r>
            <w:r w:rsidR="00DD3BD5">
              <w:rPr>
                <w:rFonts w:asciiTheme="minorHAnsi" w:hAnsiTheme="minorHAnsi" w:cstheme="minorHAnsi"/>
              </w:rPr>
              <w:t>i.e.</w:t>
            </w:r>
            <w:r w:rsidR="00EC7985">
              <w:rPr>
                <w:rFonts w:asciiTheme="minorHAnsi" w:hAnsiTheme="minorHAnsi" w:cstheme="minorHAnsi"/>
              </w:rPr>
              <w:t xml:space="preserve"> the</w:t>
            </w:r>
            <w:r>
              <w:rPr>
                <w:rFonts w:asciiTheme="minorHAnsi" w:hAnsiTheme="minorHAnsi" w:cstheme="minorHAnsi"/>
              </w:rPr>
              <w:t xml:space="preserve"> conference rooms </w:t>
            </w:r>
            <w:r w:rsidR="00B15378">
              <w:rPr>
                <w:rFonts w:asciiTheme="minorHAnsi" w:hAnsiTheme="minorHAnsi" w:cstheme="minorHAnsi"/>
              </w:rPr>
              <w:t xml:space="preserve">perfectly </w:t>
            </w:r>
            <w:r>
              <w:rPr>
                <w:rFonts w:asciiTheme="minorHAnsi" w:hAnsiTheme="minorHAnsi" w:cstheme="minorHAnsi"/>
              </w:rPr>
              <w:t xml:space="preserve">fit </w:t>
            </w:r>
            <w:r w:rsidR="00EC7985">
              <w:rPr>
                <w:rFonts w:asciiTheme="minorHAnsi" w:hAnsiTheme="minorHAnsi" w:cstheme="minorHAnsi"/>
              </w:rPr>
              <w:t xml:space="preserve">the Force’s </w:t>
            </w:r>
            <w:r>
              <w:rPr>
                <w:rFonts w:asciiTheme="minorHAnsi" w:hAnsiTheme="minorHAnsi" w:cstheme="minorHAnsi"/>
              </w:rPr>
              <w:t>needs. The money</w:t>
            </w:r>
            <w:r w:rsidR="00EC7985">
              <w:rPr>
                <w:rFonts w:asciiTheme="minorHAnsi" w:hAnsiTheme="minorHAnsi" w:cstheme="minorHAnsi"/>
              </w:rPr>
              <w:t xml:space="preserve"> that the Force would be saving if they entered the loyalty scheme</w:t>
            </w:r>
            <w:r>
              <w:rPr>
                <w:rFonts w:asciiTheme="minorHAnsi" w:hAnsiTheme="minorHAnsi" w:cstheme="minorHAnsi"/>
              </w:rPr>
              <w:t xml:space="preserve"> would go back out into</w:t>
            </w:r>
            <w:r w:rsidR="00EC7985">
              <w:rPr>
                <w:rFonts w:asciiTheme="minorHAnsi" w:hAnsiTheme="minorHAnsi" w:cstheme="minorHAnsi"/>
              </w:rPr>
              <w:t xml:space="preserve"> the</w:t>
            </w:r>
            <w:r>
              <w:rPr>
                <w:rFonts w:asciiTheme="minorHAnsi" w:hAnsiTheme="minorHAnsi" w:cstheme="minorHAnsi"/>
              </w:rPr>
              <w:t xml:space="preserve"> public domain</w:t>
            </w:r>
            <w:r w:rsidR="00EC7985">
              <w:rPr>
                <w:rFonts w:asciiTheme="minorHAnsi" w:hAnsiTheme="minorHAnsi" w:cstheme="minorHAnsi"/>
              </w:rPr>
              <w:t xml:space="preserve"> and</w:t>
            </w:r>
            <w:r>
              <w:rPr>
                <w:rFonts w:asciiTheme="minorHAnsi" w:hAnsiTheme="minorHAnsi" w:cstheme="minorHAnsi"/>
              </w:rPr>
              <w:t xml:space="preserve"> </w:t>
            </w:r>
            <w:r w:rsidR="00EC7985">
              <w:rPr>
                <w:rFonts w:asciiTheme="minorHAnsi" w:hAnsiTheme="minorHAnsi" w:cstheme="minorHAnsi"/>
              </w:rPr>
              <w:t>w</w:t>
            </w:r>
            <w:r>
              <w:rPr>
                <w:rFonts w:asciiTheme="minorHAnsi" w:hAnsiTheme="minorHAnsi" w:cstheme="minorHAnsi"/>
              </w:rPr>
              <w:t>ould</w:t>
            </w:r>
            <w:r w:rsidR="00EC7985">
              <w:rPr>
                <w:rFonts w:asciiTheme="minorHAnsi" w:hAnsiTheme="minorHAnsi" w:cstheme="minorHAnsi"/>
              </w:rPr>
              <w:t xml:space="preserve"> be added to the</w:t>
            </w:r>
            <w:r>
              <w:rPr>
                <w:rFonts w:asciiTheme="minorHAnsi" w:hAnsiTheme="minorHAnsi" w:cstheme="minorHAnsi"/>
              </w:rPr>
              <w:t xml:space="preserve"> </w:t>
            </w:r>
            <w:r w:rsidR="00034014">
              <w:rPr>
                <w:rFonts w:asciiTheme="minorHAnsi" w:hAnsiTheme="minorHAnsi" w:cstheme="minorHAnsi"/>
              </w:rPr>
              <w:t xml:space="preserve">Force </w:t>
            </w:r>
            <w:r>
              <w:rPr>
                <w:rFonts w:asciiTheme="minorHAnsi" w:hAnsiTheme="minorHAnsi" w:cstheme="minorHAnsi"/>
              </w:rPr>
              <w:t>gifts/gratuity register.</w:t>
            </w:r>
            <w:r w:rsidR="00034014">
              <w:rPr>
                <w:rFonts w:asciiTheme="minorHAnsi" w:hAnsiTheme="minorHAnsi" w:cstheme="minorHAnsi"/>
              </w:rPr>
              <w:t xml:space="preserve"> </w:t>
            </w:r>
            <w:r w:rsidR="00EC7985">
              <w:rPr>
                <w:rFonts w:asciiTheme="minorHAnsi" w:hAnsiTheme="minorHAnsi" w:cstheme="minorHAnsi"/>
              </w:rPr>
              <w:t>The hotel is used for</w:t>
            </w:r>
            <w:r>
              <w:rPr>
                <w:rFonts w:asciiTheme="minorHAnsi" w:hAnsiTheme="minorHAnsi" w:cstheme="minorHAnsi"/>
              </w:rPr>
              <w:t xml:space="preserve"> delegates that come into Force from elsewhere and</w:t>
            </w:r>
            <w:r w:rsidR="00034014">
              <w:rPr>
                <w:rFonts w:asciiTheme="minorHAnsi" w:hAnsiTheme="minorHAnsi" w:cstheme="minorHAnsi"/>
              </w:rPr>
              <w:t xml:space="preserve"> is </w:t>
            </w:r>
            <w:r w:rsidR="0021308E">
              <w:rPr>
                <w:rFonts w:asciiTheme="minorHAnsi" w:hAnsiTheme="minorHAnsi" w:cstheme="minorHAnsi"/>
              </w:rPr>
              <w:t xml:space="preserve">also </w:t>
            </w:r>
            <w:r w:rsidR="00034014">
              <w:rPr>
                <w:rFonts w:asciiTheme="minorHAnsi" w:hAnsiTheme="minorHAnsi" w:cstheme="minorHAnsi"/>
              </w:rPr>
              <w:t>used</w:t>
            </w:r>
            <w:r>
              <w:rPr>
                <w:rFonts w:asciiTheme="minorHAnsi" w:hAnsiTheme="minorHAnsi" w:cstheme="minorHAnsi"/>
              </w:rPr>
              <w:t xml:space="preserve"> </w:t>
            </w:r>
            <w:r w:rsidR="00EC7985">
              <w:rPr>
                <w:rFonts w:asciiTheme="minorHAnsi" w:hAnsiTheme="minorHAnsi" w:cstheme="minorHAnsi"/>
              </w:rPr>
              <w:t xml:space="preserve">for many </w:t>
            </w:r>
            <w:r>
              <w:rPr>
                <w:rFonts w:asciiTheme="minorHAnsi" w:hAnsiTheme="minorHAnsi" w:cstheme="minorHAnsi"/>
              </w:rPr>
              <w:t>other reasons.</w:t>
            </w:r>
            <w:r w:rsidR="00EC7985">
              <w:rPr>
                <w:rFonts w:asciiTheme="minorHAnsi" w:hAnsiTheme="minorHAnsi" w:cstheme="minorHAnsi"/>
              </w:rPr>
              <w:t xml:space="preserve"> </w:t>
            </w:r>
            <w:r>
              <w:rPr>
                <w:rFonts w:asciiTheme="minorHAnsi" w:hAnsiTheme="minorHAnsi" w:cstheme="minorHAnsi"/>
              </w:rPr>
              <w:t>YD</w:t>
            </w:r>
            <w:r w:rsidR="00EC7985">
              <w:rPr>
                <w:rFonts w:asciiTheme="minorHAnsi" w:hAnsiTheme="minorHAnsi" w:cstheme="minorHAnsi"/>
              </w:rPr>
              <w:t xml:space="preserve"> assured the Committee that</w:t>
            </w:r>
            <w:r>
              <w:rPr>
                <w:rFonts w:asciiTheme="minorHAnsi" w:hAnsiTheme="minorHAnsi" w:cstheme="minorHAnsi"/>
              </w:rPr>
              <w:t xml:space="preserve"> all international courses go through the Home Office</w:t>
            </w:r>
            <w:r w:rsidR="00EC7985">
              <w:rPr>
                <w:rFonts w:asciiTheme="minorHAnsi" w:hAnsiTheme="minorHAnsi" w:cstheme="minorHAnsi"/>
              </w:rPr>
              <w:t xml:space="preserve"> and there is a</w:t>
            </w:r>
            <w:r>
              <w:rPr>
                <w:rFonts w:asciiTheme="minorHAnsi" w:hAnsiTheme="minorHAnsi" w:cstheme="minorHAnsi"/>
              </w:rPr>
              <w:t xml:space="preserve"> set price for a Force training course. Within that price </w:t>
            </w:r>
            <w:r w:rsidR="00EC7985">
              <w:rPr>
                <w:rFonts w:asciiTheme="minorHAnsi" w:hAnsiTheme="minorHAnsi" w:cstheme="minorHAnsi"/>
              </w:rPr>
              <w:t xml:space="preserve">is everything that </w:t>
            </w:r>
            <w:r w:rsidR="00034014">
              <w:rPr>
                <w:rFonts w:asciiTheme="minorHAnsi" w:hAnsiTheme="minorHAnsi" w:cstheme="minorHAnsi"/>
              </w:rPr>
              <w:t>will be needed for</w:t>
            </w:r>
            <w:r w:rsidR="00EC7985">
              <w:rPr>
                <w:rFonts w:asciiTheme="minorHAnsi" w:hAnsiTheme="minorHAnsi" w:cstheme="minorHAnsi"/>
              </w:rPr>
              <w:t xml:space="preserve"> the c</w:t>
            </w:r>
            <w:r>
              <w:rPr>
                <w:rFonts w:asciiTheme="minorHAnsi" w:hAnsiTheme="minorHAnsi" w:cstheme="minorHAnsi"/>
              </w:rPr>
              <w:t>ourse</w:t>
            </w:r>
            <w:r w:rsidR="00034014">
              <w:rPr>
                <w:rFonts w:asciiTheme="minorHAnsi" w:hAnsiTheme="minorHAnsi" w:cstheme="minorHAnsi"/>
              </w:rPr>
              <w:t xml:space="preserve"> to</w:t>
            </w:r>
            <w:r>
              <w:rPr>
                <w:rFonts w:asciiTheme="minorHAnsi" w:hAnsiTheme="minorHAnsi" w:cstheme="minorHAnsi"/>
              </w:rPr>
              <w:t xml:space="preserve"> </w:t>
            </w:r>
            <w:r w:rsidR="0021308E">
              <w:rPr>
                <w:rFonts w:asciiTheme="minorHAnsi" w:hAnsiTheme="minorHAnsi" w:cstheme="minorHAnsi"/>
              </w:rPr>
              <w:t>take place</w:t>
            </w:r>
            <w:r>
              <w:rPr>
                <w:rFonts w:asciiTheme="minorHAnsi" w:hAnsiTheme="minorHAnsi" w:cstheme="minorHAnsi"/>
              </w:rPr>
              <w:t xml:space="preserve"> e.g. venue</w:t>
            </w:r>
            <w:r w:rsidR="00EC7985">
              <w:rPr>
                <w:rFonts w:asciiTheme="minorHAnsi" w:hAnsiTheme="minorHAnsi" w:cstheme="minorHAnsi"/>
              </w:rPr>
              <w:t xml:space="preserve"> and the</w:t>
            </w:r>
            <w:r>
              <w:rPr>
                <w:rFonts w:asciiTheme="minorHAnsi" w:hAnsiTheme="minorHAnsi" w:cstheme="minorHAnsi"/>
              </w:rPr>
              <w:t xml:space="preserve"> </w:t>
            </w:r>
            <w:r w:rsidR="0021308E">
              <w:rPr>
                <w:rFonts w:asciiTheme="minorHAnsi" w:hAnsiTheme="minorHAnsi" w:cstheme="minorHAnsi"/>
              </w:rPr>
              <w:t>catering.</w:t>
            </w:r>
          </w:p>
          <w:p w14:paraId="6FFFAF0F" w14:textId="6BF02638" w:rsidR="009C16A5" w:rsidRDefault="009C16A5" w:rsidP="00A73609">
            <w:pPr>
              <w:spacing w:after="0" w:line="240" w:lineRule="auto"/>
              <w:jc w:val="both"/>
              <w:rPr>
                <w:rFonts w:asciiTheme="minorHAnsi" w:hAnsiTheme="minorHAnsi" w:cstheme="minorHAnsi"/>
              </w:rPr>
            </w:pPr>
            <w:r>
              <w:rPr>
                <w:rFonts w:asciiTheme="minorHAnsi" w:hAnsiTheme="minorHAnsi" w:cstheme="minorHAnsi"/>
              </w:rPr>
              <w:t xml:space="preserve"> </w:t>
            </w:r>
          </w:p>
          <w:p w14:paraId="7B177168" w14:textId="10E620DC" w:rsidR="009157F3" w:rsidRDefault="009C16A5" w:rsidP="00A73609">
            <w:pPr>
              <w:spacing w:after="0" w:line="240" w:lineRule="auto"/>
              <w:jc w:val="both"/>
              <w:rPr>
                <w:rFonts w:asciiTheme="minorHAnsi" w:hAnsiTheme="minorHAnsi" w:cstheme="minorHAnsi"/>
              </w:rPr>
            </w:pPr>
            <w:r>
              <w:rPr>
                <w:rFonts w:asciiTheme="minorHAnsi" w:hAnsiTheme="minorHAnsi" w:cstheme="minorHAnsi"/>
              </w:rPr>
              <w:t>CM</w:t>
            </w:r>
            <w:r w:rsidR="00EC7985">
              <w:rPr>
                <w:rFonts w:asciiTheme="minorHAnsi" w:hAnsiTheme="minorHAnsi" w:cstheme="minorHAnsi"/>
              </w:rPr>
              <w:t xml:space="preserve"> shared that his </w:t>
            </w:r>
            <w:r>
              <w:rPr>
                <w:rFonts w:asciiTheme="minorHAnsi" w:hAnsiTheme="minorHAnsi" w:cstheme="minorHAnsi"/>
              </w:rPr>
              <w:t>only concern is if</w:t>
            </w:r>
            <w:r w:rsidR="00EC7985">
              <w:rPr>
                <w:rFonts w:asciiTheme="minorHAnsi" w:hAnsiTheme="minorHAnsi" w:cstheme="minorHAnsi"/>
              </w:rPr>
              <w:t xml:space="preserve"> the hotel</w:t>
            </w:r>
            <w:r w:rsidR="00034014">
              <w:rPr>
                <w:rFonts w:asciiTheme="minorHAnsi" w:hAnsiTheme="minorHAnsi" w:cstheme="minorHAnsi"/>
              </w:rPr>
              <w:t xml:space="preserve"> started</w:t>
            </w:r>
            <w:r>
              <w:rPr>
                <w:rFonts w:asciiTheme="minorHAnsi" w:hAnsiTheme="minorHAnsi" w:cstheme="minorHAnsi"/>
              </w:rPr>
              <w:t xml:space="preserve"> us</w:t>
            </w:r>
            <w:r w:rsidR="00034014">
              <w:rPr>
                <w:rFonts w:asciiTheme="minorHAnsi" w:hAnsiTheme="minorHAnsi" w:cstheme="minorHAnsi"/>
              </w:rPr>
              <w:t>ing</w:t>
            </w:r>
            <w:r>
              <w:rPr>
                <w:rFonts w:asciiTheme="minorHAnsi" w:hAnsiTheme="minorHAnsi" w:cstheme="minorHAnsi"/>
              </w:rPr>
              <w:t xml:space="preserve"> </w:t>
            </w:r>
            <w:r w:rsidR="00EC7985">
              <w:rPr>
                <w:rFonts w:asciiTheme="minorHAnsi" w:hAnsiTheme="minorHAnsi" w:cstheme="minorHAnsi"/>
              </w:rPr>
              <w:t xml:space="preserve">the </w:t>
            </w:r>
            <w:r>
              <w:rPr>
                <w:rFonts w:asciiTheme="minorHAnsi" w:hAnsiTheme="minorHAnsi" w:cstheme="minorHAnsi"/>
              </w:rPr>
              <w:t xml:space="preserve">Police for advertisement </w:t>
            </w:r>
            <w:r w:rsidR="0021308E">
              <w:rPr>
                <w:rFonts w:asciiTheme="minorHAnsi" w:hAnsiTheme="minorHAnsi" w:cstheme="minorHAnsi"/>
              </w:rPr>
              <w:t>to attract others</w:t>
            </w:r>
            <w:r>
              <w:rPr>
                <w:rFonts w:asciiTheme="minorHAnsi" w:hAnsiTheme="minorHAnsi" w:cstheme="minorHAnsi"/>
              </w:rPr>
              <w:t xml:space="preserve">. </w:t>
            </w:r>
            <w:r w:rsidR="009157F3">
              <w:rPr>
                <w:rFonts w:asciiTheme="minorHAnsi" w:hAnsiTheme="minorHAnsi" w:cstheme="minorHAnsi"/>
              </w:rPr>
              <w:t>DS</w:t>
            </w:r>
            <w:r w:rsidR="00EC7985">
              <w:rPr>
                <w:rFonts w:asciiTheme="minorHAnsi" w:hAnsiTheme="minorHAnsi" w:cstheme="minorHAnsi"/>
              </w:rPr>
              <w:t xml:space="preserve"> asked </w:t>
            </w:r>
            <w:r w:rsidR="009157F3">
              <w:rPr>
                <w:rFonts w:asciiTheme="minorHAnsi" w:hAnsiTheme="minorHAnsi" w:cstheme="minorHAnsi"/>
              </w:rPr>
              <w:t xml:space="preserve">how does this show up in </w:t>
            </w:r>
            <w:r w:rsidR="00EC7985">
              <w:rPr>
                <w:rFonts w:asciiTheme="minorHAnsi" w:hAnsiTheme="minorHAnsi" w:cstheme="minorHAnsi"/>
              </w:rPr>
              <w:t xml:space="preserve">the </w:t>
            </w:r>
            <w:r w:rsidR="009157F3">
              <w:rPr>
                <w:rFonts w:asciiTheme="minorHAnsi" w:hAnsiTheme="minorHAnsi" w:cstheme="minorHAnsi"/>
              </w:rPr>
              <w:t>police budget?</w:t>
            </w:r>
            <w:r w:rsidR="0021308E">
              <w:rPr>
                <w:rFonts w:asciiTheme="minorHAnsi" w:hAnsiTheme="minorHAnsi" w:cstheme="minorHAnsi"/>
              </w:rPr>
              <w:t xml:space="preserve"> </w:t>
            </w:r>
            <w:r w:rsidR="009157F3">
              <w:rPr>
                <w:rFonts w:asciiTheme="minorHAnsi" w:hAnsiTheme="minorHAnsi" w:cstheme="minorHAnsi"/>
              </w:rPr>
              <w:t>KS</w:t>
            </w:r>
            <w:r w:rsidR="00EC7985">
              <w:rPr>
                <w:rFonts w:asciiTheme="minorHAnsi" w:hAnsiTheme="minorHAnsi" w:cstheme="minorHAnsi"/>
              </w:rPr>
              <w:t xml:space="preserve"> </w:t>
            </w:r>
            <w:r w:rsidR="00034014">
              <w:rPr>
                <w:rFonts w:asciiTheme="minorHAnsi" w:hAnsiTheme="minorHAnsi" w:cstheme="minorHAnsi"/>
              </w:rPr>
              <w:t>shared</w:t>
            </w:r>
            <w:r w:rsidR="00EC7985">
              <w:rPr>
                <w:rFonts w:asciiTheme="minorHAnsi" w:hAnsiTheme="minorHAnsi" w:cstheme="minorHAnsi"/>
              </w:rPr>
              <w:t xml:space="preserve"> that</w:t>
            </w:r>
            <w:r w:rsidR="009157F3">
              <w:rPr>
                <w:rFonts w:asciiTheme="minorHAnsi" w:hAnsiTheme="minorHAnsi" w:cstheme="minorHAnsi"/>
              </w:rPr>
              <w:t xml:space="preserve"> procurement have </w:t>
            </w:r>
            <w:r w:rsidR="0021308E">
              <w:rPr>
                <w:rFonts w:asciiTheme="minorHAnsi" w:hAnsiTheme="minorHAnsi" w:cstheme="minorHAnsi"/>
              </w:rPr>
              <w:t xml:space="preserve">already </w:t>
            </w:r>
            <w:r w:rsidR="009157F3">
              <w:rPr>
                <w:rFonts w:asciiTheme="minorHAnsi" w:hAnsiTheme="minorHAnsi" w:cstheme="minorHAnsi"/>
              </w:rPr>
              <w:t>looked at it</w:t>
            </w:r>
            <w:r w:rsidR="00EC7985">
              <w:rPr>
                <w:rFonts w:asciiTheme="minorHAnsi" w:hAnsiTheme="minorHAnsi" w:cstheme="minorHAnsi"/>
              </w:rPr>
              <w:t xml:space="preserve"> </w:t>
            </w:r>
            <w:r w:rsidR="009157F3">
              <w:rPr>
                <w:rFonts w:asciiTheme="minorHAnsi" w:hAnsiTheme="minorHAnsi" w:cstheme="minorHAnsi"/>
              </w:rPr>
              <w:t>and</w:t>
            </w:r>
            <w:r w:rsidR="00EC7985">
              <w:rPr>
                <w:rFonts w:asciiTheme="minorHAnsi" w:hAnsiTheme="minorHAnsi" w:cstheme="minorHAnsi"/>
              </w:rPr>
              <w:t xml:space="preserve"> have signed it off</w:t>
            </w:r>
            <w:r w:rsidR="009157F3">
              <w:rPr>
                <w:rFonts w:asciiTheme="minorHAnsi" w:hAnsiTheme="minorHAnsi" w:cstheme="minorHAnsi"/>
              </w:rPr>
              <w:t xml:space="preserve">. </w:t>
            </w:r>
          </w:p>
          <w:p w14:paraId="0F4C821F" w14:textId="612DA467" w:rsidR="009157F3" w:rsidRDefault="009157F3" w:rsidP="00A73609">
            <w:pPr>
              <w:spacing w:after="0" w:line="240" w:lineRule="auto"/>
              <w:jc w:val="both"/>
              <w:rPr>
                <w:rFonts w:asciiTheme="minorHAnsi" w:hAnsiTheme="minorHAnsi" w:cstheme="minorHAnsi"/>
              </w:rPr>
            </w:pPr>
            <w:r>
              <w:rPr>
                <w:rFonts w:asciiTheme="minorHAnsi" w:hAnsiTheme="minorHAnsi" w:cstheme="minorHAnsi"/>
              </w:rPr>
              <w:t>DS</w:t>
            </w:r>
            <w:r w:rsidR="00EC7985">
              <w:rPr>
                <w:rFonts w:asciiTheme="minorHAnsi" w:hAnsiTheme="minorHAnsi" w:cstheme="minorHAnsi"/>
              </w:rPr>
              <w:t xml:space="preserve"> </w:t>
            </w:r>
            <w:r w:rsidR="00034014">
              <w:rPr>
                <w:rFonts w:asciiTheme="minorHAnsi" w:hAnsiTheme="minorHAnsi" w:cstheme="minorHAnsi"/>
              </w:rPr>
              <w:t xml:space="preserve">queried whether this </w:t>
            </w:r>
            <w:r w:rsidR="00EC7985">
              <w:rPr>
                <w:rFonts w:asciiTheme="minorHAnsi" w:hAnsiTheme="minorHAnsi" w:cstheme="minorHAnsi"/>
              </w:rPr>
              <w:t>i</w:t>
            </w:r>
            <w:r>
              <w:rPr>
                <w:rFonts w:asciiTheme="minorHAnsi" w:hAnsiTheme="minorHAnsi" w:cstheme="minorHAnsi"/>
              </w:rPr>
              <w:t xml:space="preserve">s </w:t>
            </w:r>
            <w:r w:rsidR="00EC7985">
              <w:rPr>
                <w:rFonts w:asciiTheme="minorHAnsi" w:hAnsiTheme="minorHAnsi" w:cstheme="minorHAnsi"/>
              </w:rPr>
              <w:t>included</w:t>
            </w:r>
            <w:r>
              <w:rPr>
                <w:rFonts w:asciiTheme="minorHAnsi" w:hAnsiTheme="minorHAnsi" w:cstheme="minorHAnsi"/>
              </w:rPr>
              <w:t xml:space="preserve"> in the wording of the gifts</w:t>
            </w:r>
            <w:r w:rsidR="00034014">
              <w:rPr>
                <w:rFonts w:asciiTheme="minorHAnsi" w:hAnsiTheme="minorHAnsi" w:cstheme="minorHAnsi"/>
              </w:rPr>
              <w:t>/</w:t>
            </w:r>
            <w:r>
              <w:rPr>
                <w:rFonts w:asciiTheme="minorHAnsi" w:hAnsiTheme="minorHAnsi" w:cstheme="minorHAnsi"/>
              </w:rPr>
              <w:t>gratuity policy</w:t>
            </w:r>
            <w:r w:rsidR="00EC7985">
              <w:rPr>
                <w:rFonts w:asciiTheme="minorHAnsi" w:hAnsiTheme="minorHAnsi" w:cstheme="minorHAnsi"/>
              </w:rPr>
              <w:t xml:space="preserve"> as it </w:t>
            </w:r>
            <w:r w:rsidR="00034014">
              <w:rPr>
                <w:rFonts w:asciiTheme="minorHAnsi" w:hAnsiTheme="minorHAnsi" w:cstheme="minorHAnsi"/>
              </w:rPr>
              <w:t xml:space="preserve">will </w:t>
            </w:r>
            <w:r w:rsidR="00EC7985">
              <w:rPr>
                <w:rFonts w:asciiTheme="minorHAnsi" w:hAnsiTheme="minorHAnsi" w:cstheme="minorHAnsi"/>
              </w:rPr>
              <w:t xml:space="preserve">need to be seen as acceptable in the policy for it to no longer be an ethical dilemma. </w:t>
            </w:r>
          </w:p>
          <w:p w14:paraId="0E3F22E8" w14:textId="72E595F6" w:rsidR="009157F3" w:rsidRDefault="009157F3" w:rsidP="00A73609">
            <w:pPr>
              <w:spacing w:after="0" w:line="240" w:lineRule="auto"/>
              <w:jc w:val="both"/>
              <w:rPr>
                <w:rFonts w:asciiTheme="minorHAnsi" w:hAnsiTheme="minorHAnsi" w:cstheme="minorHAnsi"/>
              </w:rPr>
            </w:pPr>
            <w:r>
              <w:rPr>
                <w:rFonts w:asciiTheme="minorHAnsi" w:hAnsiTheme="minorHAnsi" w:cstheme="minorHAnsi"/>
              </w:rPr>
              <w:t>KS</w:t>
            </w:r>
            <w:r w:rsidR="00EC7985">
              <w:rPr>
                <w:rFonts w:asciiTheme="minorHAnsi" w:hAnsiTheme="minorHAnsi" w:cstheme="minorHAnsi"/>
              </w:rPr>
              <w:t xml:space="preserve"> </w:t>
            </w:r>
            <w:r w:rsidR="00034014">
              <w:rPr>
                <w:rFonts w:asciiTheme="minorHAnsi" w:hAnsiTheme="minorHAnsi" w:cstheme="minorHAnsi"/>
              </w:rPr>
              <w:t>explained</w:t>
            </w:r>
            <w:r w:rsidR="00EC7985">
              <w:rPr>
                <w:rFonts w:asciiTheme="minorHAnsi" w:hAnsiTheme="minorHAnsi" w:cstheme="minorHAnsi"/>
              </w:rPr>
              <w:t xml:space="preserve"> that</w:t>
            </w:r>
            <w:r>
              <w:rPr>
                <w:rFonts w:asciiTheme="minorHAnsi" w:hAnsiTheme="minorHAnsi" w:cstheme="minorHAnsi"/>
              </w:rPr>
              <w:t xml:space="preserve"> </w:t>
            </w:r>
            <w:r w:rsidR="00EC7985">
              <w:rPr>
                <w:rFonts w:asciiTheme="minorHAnsi" w:hAnsiTheme="minorHAnsi" w:cstheme="minorHAnsi"/>
              </w:rPr>
              <w:t xml:space="preserve">being part of </w:t>
            </w:r>
            <w:r>
              <w:rPr>
                <w:rFonts w:asciiTheme="minorHAnsi" w:hAnsiTheme="minorHAnsi" w:cstheme="minorHAnsi"/>
              </w:rPr>
              <w:t xml:space="preserve">the </w:t>
            </w:r>
            <w:r w:rsidR="00EC7985">
              <w:rPr>
                <w:rFonts w:asciiTheme="minorHAnsi" w:hAnsiTheme="minorHAnsi" w:cstheme="minorHAnsi"/>
              </w:rPr>
              <w:t>loyalty</w:t>
            </w:r>
            <w:r>
              <w:rPr>
                <w:rFonts w:asciiTheme="minorHAnsi" w:hAnsiTheme="minorHAnsi" w:cstheme="minorHAnsi"/>
              </w:rPr>
              <w:t xml:space="preserve"> scheme will not change the way the Force use </w:t>
            </w:r>
            <w:r w:rsidR="00EC7985">
              <w:rPr>
                <w:rFonts w:asciiTheme="minorHAnsi" w:hAnsiTheme="minorHAnsi" w:cstheme="minorHAnsi"/>
              </w:rPr>
              <w:t>the hotel</w:t>
            </w:r>
            <w:r>
              <w:rPr>
                <w:rFonts w:asciiTheme="minorHAnsi" w:hAnsiTheme="minorHAnsi" w:cstheme="minorHAnsi"/>
              </w:rPr>
              <w:t>. DS</w:t>
            </w:r>
            <w:r w:rsidR="00EC7985">
              <w:rPr>
                <w:rFonts w:asciiTheme="minorHAnsi" w:hAnsiTheme="minorHAnsi" w:cstheme="minorHAnsi"/>
              </w:rPr>
              <w:t xml:space="preserve"> asked since the </w:t>
            </w:r>
            <w:r w:rsidR="00DD3BD5">
              <w:rPr>
                <w:rFonts w:asciiTheme="minorHAnsi" w:hAnsiTheme="minorHAnsi" w:cstheme="minorHAnsi"/>
              </w:rPr>
              <w:t xml:space="preserve">international courses go through the Home Office, </w:t>
            </w:r>
            <w:r w:rsidR="0021308E">
              <w:rPr>
                <w:rFonts w:asciiTheme="minorHAnsi" w:hAnsiTheme="minorHAnsi" w:cstheme="minorHAnsi"/>
              </w:rPr>
              <w:t>is the money provided from them</w:t>
            </w:r>
            <w:r>
              <w:rPr>
                <w:rFonts w:asciiTheme="minorHAnsi" w:hAnsiTheme="minorHAnsi" w:cstheme="minorHAnsi"/>
              </w:rPr>
              <w:t>?</w:t>
            </w:r>
          </w:p>
          <w:p w14:paraId="494FCB9E" w14:textId="403EDBF7" w:rsidR="009157F3" w:rsidRDefault="009157F3" w:rsidP="00A73609">
            <w:pPr>
              <w:spacing w:after="0" w:line="240" w:lineRule="auto"/>
              <w:jc w:val="both"/>
              <w:rPr>
                <w:rFonts w:asciiTheme="minorHAnsi" w:hAnsiTheme="minorHAnsi" w:cstheme="minorHAnsi"/>
              </w:rPr>
            </w:pPr>
            <w:r>
              <w:rPr>
                <w:rFonts w:asciiTheme="minorHAnsi" w:hAnsiTheme="minorHAnsi" w:cstheme="minorHAnsi"/>
              </w:rPr>
              <w:lastRenderedPageBreak/>
              <w:t>K</w:t>
            </w:r>
            <w:r w:rsidR="00DD3BD5">
              <w:rPr>
                <w:rFonts w:asciiTheme="minorHAnsi" w:hAnsiTheme="minorHAnsi" w:cstheme="minorHAnsi"/>
              </w:rPr>
              <w:t>S explained that it depends on</w:t>
            </w:r>
            <w:r>
              <w:rPr>
                <w:rFonts w:asciiTheme="minorHAnsi" w:hAnsiTheme="minorHAnsi" w:cstheme="minorHAnsi"/>
              </w:rPr>
              <w:t xml:space="preserve"> </w:t>
            </w:r>
            <w:r w:rsidR="0021308E">
              <w:rPr>
                <w:rFonts w:asciiTheme="minorHAnsi" w:hAnsiTheme="minorHAnsi" w:cstheme="minorHAnsi"/>
              </w:rPr>
              <w:t xml:space="preserve">who organises </w:t>
            </w:r>
            <w:r>
              <w:rPr>
                <w:rFonts w:asciiTheme="minorHAnsi" w:hAnsiTheme="minorHAnsi" w:cstheme="minorHAnsi"/>
              </w:rPr>
              <w:t>the training. If</w:t>
            </w:r>
            <w:r w:rsidR="00DD3BD5">
              <w:rPr>
                <w:rFonts w:asciiTheme="minorHAnsi" w:hAnsiTheme="minorHAnsi" w:cstheme="minorHAnsi"/>
              </w:rPr>
              <w:t xml:space="preserve"> the training</w:t>
            </w:r>
            <w:r>
              <w:rPr>
                <w:rFonts w:asciiTheme="minorHAnsi" w:hAnsiTheme="minorHAnsi" w:cstheme="minorHAnsi"/>
              </w:rPr>
              <w:t xml:space="preserve"> is for another </w:t>
            </w:r>
            <w:r w:rsidR="00DD3BD5">
              <w:rPr>
                <w:rFonts w:asciiTheme="minorHAnsi" w:hAnsiTheme="minorHAnsi" w:cstheme="minorHAnsi"/>
              </w:rPr>
              <w:t>F</w:t>
            </w:r>
            <w:r>
              <w:rPr>
                <w:rFonts w:asciiTheme="minorHAnsi" w:hAnsiTheme="minorHAnsi" w:cstheme="minorHAnsi"/>
              </w:rPr>
              <w:t xml:space="preserve">orce, that </w:t>
            </w:r>
            <w:r w:rsidR="00DD3BD5">
              <w:rPr>
                <w:rFonts w:asciiTheme="minorHAnsi" w:hAnsiTheme="minorHAnsi" w:cstheme="minorHAnsi"/>
              </w:rPr>
              <w:t>F</w:t>
            </w:r>
            <w:r>
              <w:rPr>
                <w:rFonts w:asciiTheme="minorHAnsi" w:hAnsiTheme="minorHAnsi" w:cstheme="minorHAnsi"/>
              </w:rPr>
              <w:t>orce</w:t>
            </w:r>
            <w:r w:rsidR="00DD3BD5">
              <w:rPr>
                <w:rFonts w:asciiTheme="minorHAnsi" w:hAnsiTheme="minorHAnsi" w:cstheme="minorHAnsi"/>
              </w:rPr>
              <w:t xml:space="preserve"> will pay</w:t>
            </w:r>
            <w:r>
              <w:rPr>
                <w:rFonts w:asciiTheme="minorHAnsi" w:hAnsiTheme="minorHAnsi" w:cstheme="minorHAnsi"/>
              </w:rPr>
              <w:t xml:space="preserve"> for it</w:t>
            </w:r>
            <w:r w:rsidR="0021308E">
              <w:rPr>
                <w:rFonts w:asciiTheme="minorHAnsi" w:hAnsiTheme="minorHAnsi" w:cstheme="minorHAnsi"/>
              </w:rPr>
              <w:t>, but i</w:t>
            </w:r>
            <w:r w:rsidR="00DD3BD5">
              <w:rPr>
                <w:rFonts w:asciiTheme="minorHAnsi" w:hAnsiTheme="minorHAnsi" w:cstheme="minorHAnsi"/>
              </w:rPr>
              <w:t xml:space="preserve">f the training is for international visitors, then the Home Office would pay for it. </w:t>
            </w:r>
            <w:r>
              <w:rPr>
                <w:rFonts w:asciiTheme="minorHAnsi" w:hAnsiTheme="minorHAnsi" w:cstheme="minorHAnsi"/>
              </w:rPr>
              <w:t>BC</w:t>
            </w:r>
            <w:r w:rsidR="00DD3BD5">
              <w:rPr>
                <w:rFonts w:asciiTheme="minorHAnsi" w:hAnsiTheme="minorHAnsi" w:cstheme="minorHAnsi"/>
              </w:rPr>
              <w:t xml:space="preserve"> explained that the Force </w:t>
            </w:r>
            <w:r>
              <w:rPr>
                <w:rFonts w:asciiTheme="minorHAnsi" w:hAnsiTheme="minorHAnsi" w:cstheme="minorHAnsi"/>
              </w:rPr>
              <w:t>make</w:t>
            </w:r>
            <w:r w:rsidR="00DD3BD5">
              <w:rPr>
                <w:rFonts w:asciiTheme="minorHAnsi" w:hAnsiTheme="minorHAnsi" w:cstheme="minorHAnsi"/>
              </w:rPr>
              <w:t xml:space="preserve"> the</w:t>
            </w:r>
            <w:r>
              <w:rPr>
                <w:rFonts w:asciiTheme="minorHAnsi" w:hAnsiTheme="minorHAnsi" w:cstheme="minorHAnsi"/>
              </w:rPr>
              <w:t xml:space="preserve"> </w:t>
            </w:r>
            <w:r w:rsidR="00DD3BD5">
              <w:rPr>
                <w:rFonts w:asciiTheme="minorHAnsi" w:hAnsiTheme="minorHAnsi" w:cstheme="minorHAnsi"/>
              </w:rPr>
              <w:t>H</w:t>
            </w:r>
            <w:r>
              <w:rPr>
                <w:rFonts w:asciiTheme="minorHAnsi" w:hAnsiTheme="minorHAnsi" w:cstheme="minorHAnsi"/>
              </w:rPr>
              <w:t xml:space="preserve">ome </w:t>
            </w:r>
            <w:r w:rsidR="00DD3BD5">
              <w:rPr>
                <w:rFonts w:asciiTheme="minorHAnsi" w:hAnsiTheme="minorHAnsi" w:cstheme="minorHAnsi"/>
              </w:rPr>
              <w:t>O</w:t>
            </w:r>
            <w:r>
              <w:rPr>
                <w:rFonts w:asciiTheme="minorHAnsi" w:hAnsiTheme="minorHAnsi" w:cstheme="minorHAnsi"/>
              </w:rPr>
              <w:t>ffice aware of how the money is being spent</w:t>
            </w:r>
            <w:r w:rsidR="00DD3BD5">
              <w:rPr>
                <w:rFonts w:asciiTheme="minorHAnsi" w:hAnsiTheme="minorHAnsi" w:cstheme="minorHAnsi"/>
              </w:rPr>
              <w:t xml:space="preserve"> and they</w:t>
            </w:r>
            <w:r>
              <w:rPr>
                <w:rFonts w:asciiTheme="minorHAnsi" w:hAnsiTheme="minorHAnsi" w:cstheme="minorHAnsi"/>
              </w:rPr>
              <w:t xml:space="preserve"> </w:t>
            </w:r>
            <w:r w:rsidR="00DD3BD5">
              <w:rPr>
                <w:rFonts w:asciiTheme="minorHAnsi" w:hAnsiTheme="minorHAnsi" w:cstheme="minorHAnsi"/>
              </w:rPr>
              <w:t>w</w:t>
            </w:r>
            <w:r>
              <w:rPr>
                <w:rFonts w:asciiTheme="minorHAnsi" w:hAnsiTheme="minorHAnsi" w:cstheme="minorHAnsi"/>
              </w:rPr>
              <w:t>ould tell</w:t>
            </w:r>
            <w:r w:rsidR="00DD3BD5">
              <w:rPr>
                <w:rFonts w:asciiTheme="minorHAnsi" w:hAnsiTheme="minorHAnsi" w:cstheme="minorHAnsi"/>
              </w:rPr>
              <w:t xml:space="preserve"> the</w:t>
            </w:r>
            <w:r>
              <w:rPr>
                <w:rFonts w:asciiTheme="minorHAnsi" w:hAnsiTheme="minorHAnsi" w:cstheme="minorHAnsi"/>
              </w:rPr>
              <w:t xml:space="preserve"> </w:t>
            </w:r>
            <w:r w:rsidR="00DD3BD5">
              <w:rPr>
                <w:rFonts w:asciiTheme="minorHAnsi" w:hAnsiTheme="minorHAnsi" w:cstheme="minorHAnsi"/>
              </w:rPr>
              <w:t>H</w:t>
            </w:r>
            <w:r>
              <w:rPr>
                <w:rFonts w:asciiTheme="minorHAnsi" w:hAnsiTheme="minorHAnsi" w:cstheme="minorHAnsi"/>
              </w:rPr>
              <w:t xml:space="preserve">ome </w:t>
            </w:r>
            <w:r w:rsidR="00DD3BD5">
              <w:rPr>
                <w:rFonts w:asciiTheme="minorHAnsi" w:hAnsiTheme="minorHAnsi" w:cstheme="minorHAnsi"/>
              </w:rPr>
              <w:t>O</w:t>
            </w:r>
            <w:r>
              <w:rPr>
                <w:rFonts w:asciiTheme="minorHAnsi" w:hAnsiTheme="minorHAnsi" w:cstheme="minorHAnsi"/>
              </w:rPr>
              <w:t xml:space="preserve">ffice about </w:t>
            </w:r>
            <w:r w:rsidR="00DD3BD5">
              <w:rPr>
                <w:rFonts w:asciiTheme="minorHAnsi" w:hAnsiTheme="minorHAnsi" w:cstheme="minorHAnsi"/>
              </w:rPr>
              <w:t xml:space="preserve">the </w:t>
            </w:r>
            <w:r>
              <w:rPr>
                <w:rFonts w:asciiTheme="minorHAnsi" w:hAnsiTheme="minorHAnsi" w:cstheme="minorHAnsi"/>
              </w:rPr>
              <w:t xml:space="preserve">transparency programme. </w:t>
            </w:r>
            <w:r w:rsidR="0021308E">
              <w:rPr>
                <w:rFonts w:asciiTheme="minorHAnsi" w:hAnsiTheme="minorHAnsi" w:cstheme="minorHAnsi"/>
              </w:rPr>
              <w:t>I</w:t>
            </w:r>
            <w:r>
              <w:rPr>
                <w:rFonts w:asciiTheme="minorHAnsi" w:hAnsiTheme="minorHAnsi" w:cstheme="minorHAnsi"/>
              </w:rPr>
              <w:t xml:space="preserve">t’s important to be transparent about </w:t>
            </w:r>
            <w:r w:rsidR="00DD3BD5">
              <w:rPr>
                <w:rFonts w:asciiTheme="minorHAnsi" w:hAnsiTheme="minorHAnsi" w:cstheme="minorHAnsi"/>
              </w:rPr>
              <w:t xml:space="preserve">the </w:t>
            </w:r>
            <w:r>
              <w:rPr>
                <w:rFonts w:asciiTheme="minorHAnsi" w:hAnsiTheme="minorHAnsi" w:cstheme="minorHAnsi"/>
              </w:rPr>
              <w:t xml:space="preserve">amount of </w:t>
            </w:r>
            <w:r w:rsidR="00DD3BD5">
              <w:rPr>
                <w:rFonts w:asciiTheme="minorHAnsi" w:hAnsiTheme="minorHAnsi" w:cstheme="minorHAnsi"/>
              </w:rPr>
              <w:t>money</w:t>
            </w:r>
            <w:r>
              <w:rPr>
                <w:rFonts w:asciiTheme="minorHAnsi" w:hAnsiTheme="minorHAnsi" w:cstheme="minorHAnsi"/>
              </w:rPr>
              <w:t xml:space="preserve"> </w:t>
            </w:r>
            <w:r w:rsidR="00DD3BD5">
              <w:rPr>
                <w:rFonts w:asciiTheme="minorHAnsi" w:hAnsiTheme="minorHAnsi" w:cstheme="minorHAnsi"/>
              </w:rPr>
              <w:t xml:space="preserve">the Force is receiving </w:t>
            </w:r>
            <w:r>
              <w:rPr>
                <w:rFonts w:asciiTheme="minorHAnsi" w:hAnsiTheme="minorHAnsi" w:cstheme="minorHAnsi"/>
              </w:rPr>
              <w:t xml:space="preserve">and how it is being spent. </w:t>
            </w:r>
          </w:p>
          <w:p w14:paraId="5084EED1" w14:textId="2D25C26E" w:rsidR="009157F3" w:rsidRDefault="009157F3" w:rsidP="00A73609">
            <w:pPr>
              <w:spacing w:after="0" w:line="240" w:lineRule="auto"/>
              <w:jc w:val="both"/>
              <w:rPr>
                <w:rFonts w:asciiTheme="minorHAnsi" w:hAnsiTheme="minorHAnsi" w:cstheme="minorHAnsi"/>
              </w:rPr>
            </w:pPr>
          </w:p>
          <w:p w14:paraId="7A605A82" w14:textId="605F0440" w:rsidR="009157F3" w:rsidRPr="009C16A5" w:rsidRDefault="00DD3BD5" w:rsidP="00A73609">
            <w:pPr>
              <w:spacing w:after="0" w:line="240" w:lineRule="auto"/>
              <w:jc w:val="both"/>
              <w:rPr>
                <w:rFonts w:asciiTheme="minorHAnsi" w:hAnsiTheme="minorHAnsi" w:cstheme="minorHAnsi"/>
              </w:rPr>
            </w:pPr>
            <w:r>
              <w:rPr>
                <w:rFonts w:asciiTheme="minorHAnsi" w:hAnsiTheme="minorHAnsi" w:cstheme="minorHAnsi"/>
              </w:rPr>
              <w:t>The Committee are</w:t>
            </w:r>
            <w:r w:rsidR="009157F3">
              <w:rPr>
                <w:rFonts w:asciiTheme="minorHAnsi" w:hAnsiTheme="minorHAnsi" w:cstheme="minorHAnsi"/>
              </w:rPr>
              <w:t xml:space="preserve"> happy for this</w:t>
            </w:r>
            <w:r>
              <w:rPr>
                <w:rFonts w:asciiTheme="minorHAnsi" w:hAnsiTheme="minorHAnsi" w:cstheme="minorHAnsi"/>
              </w:rPr>
              <w:t xml:space="preserve"> to be approved</w:t>
            </w:r>
            <w:r w:rsidR="009157F3">
              <w:rPr>
                <w:rFonts w:asciiTheme="minorHAnsi" w:hAnsiTheme="minorHAnsi" w:cstheme="minorHAnsi"/>
              </w:rPr>
              <w:t xml:space="preserve"> and implemented from April 2025 </w:t>
            </w:r>
            <w:proofErr w:type="gramStart"/>
            <w:r w:rsidR="00034014">
              <w:rPr>
                <w:rFonts w:asciiTheme="minorHAnsi" w:hAnsiTheme="minorHAnsi" w:cstheme="minorHAnsi"/>
              </w:rPr>
              <w:t xml:space="preserve">as </w:t>
            </w:r>
            <w:r w:rsidR="009157F3">
              <w:rPr>
                <w:rFonts w:asciiTheme="minorHAnsi" w:hAnsiTheme="minorHAnsi" w:cstheme="minorHAnsi"/>
              </w:rPr>
              <w:t>long as</w:t>
            </w:r>
            <w:proofErr w:type="gramEnd"/>
            <w:r w:rsidR="009157F3">
              <w:rPr>
                <w:rFonts w:asciiTheme="minorHAnsi" w:hAnsiTheme="minorHAnsi" w:cstheme="minorHAnsi"/>
              </w:rPr>
              <w:t xml:space="preserve"> </w:t>
            </w:r>
            <w:r w:rsidR="00034014">
              <w:rPr>
                <w:rFonts w:asciiTheme="minorHAnsi" w:hAnsiTheme="minorHAnsi" w:cstheme="minorHAnsi"/>
              </w:rPr>
              <w:t xml:space="preserve">it </w:t>
            </w:r>
            <w:r w:rsidR="0021308E">
              <w:rPr>
                <w:rFonts w:asciiTheme="minorHAnsi" w:hAnsiTheme="minorHAnsi" w:cstheme="minorHAnsi"/>
              </w:rPr>
              <w:t>appears o</w:t>
            </w:r>
            <w:r>
              <w:rPr>
                <w:rFonts w:asciiTheme="minorHAnsi" w:hAnsiTheme="minorHAnsi" w:cstheme="minorHAnsi"/>
              </w:rPr>
              <w:t>n the gifts/gratuity policy.</w:t>
            </w:r>
          </w:p>
        </w:tc>
        <w:tc>
          <w:tcPr>
            <w:tcW w:w="1132" w:type="dxa"/>
            <w:tcBorders>
              <w:left w:val="single" w:sz="4" w:space="0" w:color="auto"/>
            </w:tcBorders>
          </w:tcPr>
          <w:p w14:paraId="5D7D1F31" w14:textId="77777777" w:rsidR="00162161" w:rsidRDefault="00162161" w:rsidP="00CB6A5B">
            <w:pPr>
              <w:spacing w:line="240" w:lineRule="auto"/>
              <w:rPr>
                <w:b/>
                <w:bCs/>
              </w:rPr>
            </w:pPr>
          </w:p>
        </w:tc>
      </w:tr>
      <w:tr w:rsidR="00162161" w14:paraId="2B7445F1" w14:textId="77777777" w:rsidTr="00EB59A1">
        <w:tc>
          <w:tcPr>
            <w:tcW w:w="524" w:type="dxa"/>
          </w:tcPr>
          <w:p w14:paraId="711AFAFC" w14:textId="2E2A1443" w:rsidR="00162161" w:rsidRDefault="00162161">
            <w:r>
              <w:t>13</w:t>
            </w:r>
          </w:p>
        </w:tc>
        <w:tc>
          <w:tcPr>
            <w:tcW w:w="7789" w:type="dxa"/>
            <w:tcBorders>
              <w:right w:val="single" w:sz="4" w:space="0" w:color="auto"/>
            </w:tcBorders>
          </w:tcPr>
          <w:p w14:paraId="331B7D8C" w14:textId="057970A3" w:rsidR="004E14D7" w:rsidRDefault="004E14D7" w:rsidP="005A216A">
            <w:pPr>
              <w:spacing w:after="0" w:line="240" w:lineRule="auto"/>
              <w:jc w:val="both"/>
              <w:rPr>
                <w:rFonts w:asciiTheme="minorHAnsi" w:hAnsiTheme="minorHAnsi" w:cstheme="minorHAnsi"/>
                <w:b/>
                <w:bCs/>
              </w:rPr>
            </w:pPr>
            <w:r>
              <w:rPr>
                <w:rFonts w:asciiTheme="minorHAnsi" w:hAnsiTheme="minorHAnsi" w:cstheme="minorHAnsi"/>
                <w:b/>
                <w:bCs/>
              </w:rPr>
              <w:t>Update on Non-Hate Crime Incidents</w:t>
            </w:r>
          </w:p>
        </w:tc>
        <w:tc>
          <w:tcPr>
            <w:tcW w:w="1132" w:type="dxa"/>
            <w:tcBorders>
              <w:left w:val="single" w:sz="4" w:space="0" w:color="auto"/>
            </w:tcBorders>
          </w:tcPr>
          <w:p w14:paraId="40AC4232" w14:textId="77777777" w:rsidR="00162161" w:rsidRDefault="00162161" w:rsidP="00CB6A5B">
            <w:pPr>
              <w:spacing w:line="240" w:lineRule="auto"/>
              <w:rPr>
                <w:b/>
                <w:bCs/>
              </w:rPr>
            </w:pPr>
          </w:p>
        </w:tc>
      </w:tr>
      <w:tr w:rsidR="00162161" w14:paraId="6CB6DD7B" w14:textId="77777777" w:rsidTr="00EB59A1">
        <w:tc>
          <w:tcPr>
            <w:tcW w:w="524" w:type="dxa"/>
          </w:tcPr>
          <w:p w14:paraId="0174BC3F" w14:textId="77777777" w:rsidR="00162161" w:rsidRDefault="00162161"/>
        </w:tc>
        <w:tc>
          <w:tcPr>
            <w:tcW w:w="7789" w:type="dxa"/>
            <w:tcBorders>
              <w:right w:val="single" w:sz="4" w:space="0" w:color="auto"/>
            </w:tcBorders>
          </w:tcPr>
          <w:p w14:paraId="76665C81" w14:textId="6A98B388" w:rsidR="00162161" w:rsidRPr="009C03B2" w:rsidRDefault="00515BE6" w:rsidP="005A216A">
            <w:pPr>
              <w:spacing w:after="0" w:line="240" w:lineRule="auto"/>
              <w:jc w:val="both"/>
              <w:rPr>
                <w:rFonts w:asciiTheme="minorHAnsi" w:hAnsiTheme="minorHAnsi" w:cstheme="minorHAnsi"/>
              </w:rPr>
            </w:pPr>
            <w:r>
              <w:rPr>
                <w:rFonts w:asciiTheme="minorHAnsi" w:hAnsiTheme="minorHAnsi" w:cstheme="minorHAnsi"/>
              </w:rPr>
              <w:t>A f</w:t>
            </w:r>
            <w:r w:rsidR="00ED66E9">
              <w:rPr>
                <w:rFonts w:asciiTheme="minorHAnsi" w:hAnsiTheme="minorHAnsi" w:cstheme="minorHAnsi"/>
              </w:rPr>
              <w:t>emale newsreader</w:t>
            </w:r>
            <w:r>
              <w:rPr>
                <w:rFonts w:asciiTheme="minorHAnsi" w:hAnsiTheme="minorHAnsi" w:cstheme="minorHAnsi"/>
              </w:rPr>
              <w:t xml:space="preserve"> </w:t>
            </w:r>
            <w:r w:rsidR="00ED66E9">
              <w:rPr>
                <w:rFonts w:asciiTheme="minorHAnsi" w:hAnsiTheme="minorHAnsi" w:cstheme="minorHAnsi"/>
              </w:rPr>
              <w:t xml:space="preserve">has been accused of </w:t>
            </w:r>
            <w:r w:rsidR="00DD3BD5">
              <w:rPr>
                <w:rFonts w:asciiTheme="minorHAnsi" w:hAnsiTheme="minorHAnsi" w:cstheme="minorHAnsi"/>
              </w:rPr>
              <w:t>a hate crime incident.</w:t>
            </w:r>
            <w:r w:rsidR="00ED66E9">
              <w:rPr>
                <w:rFonts w:asciiTheme="minorHAnsi" w:hAnsiTheme="minorHAnsi" w:cstheme="minorHAnsi"/>
              </w:rPr>
              <w:t xml:space="preserve"> Lord Herbert said</w:t>
            </w:r>
            <w:r w:rsidR="00DD3BD5">
              <w:rPr>
                <w:rFonts w:asciiTheme="minorHAnsi" w:hAnsiTheme="minorHAnsi" w:cstheme="minorHAnsi"/>
              </w:rPr>
              <w:t xml:space="preserve"> </w:t>
            </w:r>
            <w:r w:rsidR="00ED66E9">
              <w:rPr>
                <w:rFonts w:asciiTheme="minorHAnsi" w:hAnsiTheme="minorHAnsi" w:cstheme="minorHAnsi"/>
              </w:rPr>
              <w:t>non</w:t>
            </w:r>
            <w:r w:rsidR="00F22976">
              <w:rPr>
                <w:rFonts w:asciiTheme="minorHAnsi" w:hAnsiTheme="minorHAnsi" w:cstheme="minorHAnsi"/>
              </w:rPr>
              <w:t>-</w:t>
            </w:r>
            <w:r w:rsidR="00ED66E9">
              <w:rPr>
                <w:rFonts w:asciiTheme="minorHAnsi" w:hAnsiTheme="minorHAnsi" w:cstheme="minorHAnsi"/>
              </w:rPr>
              <w:t>hate crime incidents should be abolished</w:t>
            </w:r>
            <w:r>
              <w:rPr>
                <w:rFonts w:asciiTheme="minorHAnsi" w:hAnsiTheme="minorHAnsi" w:cstheme="minorHAnsi"/>
              </w:rPr>
              <w:t xml:space="preserve">, </w:t>
            </w:r>
            <w:r w:rsidR="00DD3BD5">
              <w:rPr>
                <w:rFonts w:asciiTheme="minorHAnsi" w:hAnsiTheme="minorHAnsi" w:cstheme="minorHAnsi"/>
              </w:rPr>
              <w:t>he</w:t>
            </w:r>
            <w:r w:rsidR="00ED66E9">
              <w:rPr>
                <w:rFonts w:asciiTheme="minorHAnsi" w:hAnsiTheme="minorHAnsi" w:cstheme="minorHAnsi"/>
              </w:rPr>
              <w:t xml:space="preserve"> took</w:t>
            </w:r>
            <w:r>
              <w:rPr>
                <w:rFonts w:asciiTheme="minorHAnsi" w:hAnsiTheme="minorHAnsi" w:cstheme="minorHAnsi"/>
              </w:rPr>
              <w:t xml:space="preserve"> this</w:t>
            </w:r>
            <w:r w:rsidR="00ED66E9">
              <w:rPr>
                <w:rFonts w:asciiTheme="minorHAnsi" w:hAnsiTheme="minorHAnsi" w:cstheme="minorHAnsi"/>
              </w:rPr>
              <w:t xml:space="preserve"> to </w:t>
            </w:r>
            <w:r w:rsidR="00DD3BD5">
              <w:rPr>
                <w:rFonts w:asciiTheme="minorHAnsi" w:hAnsiTheme="minorHAnsi" w:cstheme="minorHAnsi"/>
              </w:rPr>
              <w:t>P</w:t>
            </w:r>
            <w:r w:rsidR="00ED66E9">
              <w:rPr>
                <w:rFonts w:asciiTheme="minorHAnsi" w:hAnsiTheme="minorHAnsi" w:cstheme="minorHAnsi"/>
              </w:rPr>
              <w:t>arliament</w:t>
            </w:r>
            <w:r>
              <w:rPr>
                <w:rFonts w:asciiTheme="minorHAnsi" w:hAnsiTheme="minorHAnsi" w:cstheme="minorHAnsi"/>
              </w:rPr>
              <w:t xml:space="preserve"> and</w:t>
            </w:r>
            <w:r w:rsidR="00F22976">
              <w:rPr>
                <w:rFonts w:asciiTheme="minorHAnsi" w:hAnsiTheme="minorHAnsi" w:cstheme="minorHAnsi"/>
              </w:rPr>
              <w:t xml:space="preserve"> explained</w:t>
            </w:r>
            <w:r w:rsidR="00ED66E9">
              <w:rPr>
                <w:rFonts w:asciiTheme="minorHAnsi" w:hAnsiTheme="minorHAnsi" w:cstheme="minorHAnsi"/>
              </w:rPr>
              <w:t xml:space="preserve"> there should be changes but nothing</w:t>
            </w:r>
            <w:r>
              <w:rPr>
                <w:rFonts w:asciiTheme="minorHAnsi" w:hAnsiTheme="minorHAnsi" w:cstheme="minorHAnsi"/>
              </w:rPr>
              <w:t xml:space="preserve"> has</w:t>
            </w:r>
            <w:r w:rsidR="00ED66E9">
              <w:rPr>
                <w:rFonts w:asciiTheme="minorHAnsi" w:hAnsiTheme="minorHAnsi" w:cstheme="minorHAnsi"/>
              </w:rPr>
              <w:t xml:space="preserve"> happened. </w:t>
            </w:r>
          </w:p>
        </w:tc>
        <w:tc>
          <w:tcPr>
            <w:tcW w:w="1132" w:type="dxa"/>
            <w:tcBorders>
              <w:left w:val="single" w:sz="4" w:space="0" w:color="auto"/>
            </w:tcBorders>
          </w:tcPr>
          <w:p w14:paraId="4FF7B3BB" w14:textId="30FD8BB9" w:rsidR="00162161" w:rsidRDefault="00162161" w:rsidP="00A73609">
            <w:pPr>
              <w:spacing w:line="240" w:lineRule="auto"/>
              <w:rPr>
                <w:b/>
                <w:bCs/>
              </w:rPr>
            </w:pPr>
          </w:p>
        </w:tc>
      </w:tr>
      <w:tr w:rsidR="00162161" w14:paraId="045CF900" w14:textId="77777777" w:rsidTr="00EB59A1">
        <w:tc>
          <w:tcPr>
            <w:tcW w:w="524" w:type="dxa"/>
          </w:tcPr>
          <w:p w14:paraId="6AE4E25F" w14:textId="291CEDC0" w:rsidR="00162161" w:rsidRDefault="00162161">
            <w:r>
              <w:t>14</w:t>
            </w:r>
          </w:p>
        </w:tc>
        <w:tc>
          <w:tcPr>
            <w:tcW w:w="7789" w:type="dxa"/>
            <w:tcBorders>
              <w:right w:val="single" w:sz="4" w:space="0" w:color="auto"/>
            </w:tcBorders>
          </w:tcPr>
          <w:p w14:paraId="69CD3A50" w14:textId="2D931D5E" w:rsidR="00162161" w:rsidRDefault="004E14D7" w:rsidP="005A216A">
            <w:pPr>
              <w:spacing w:after="0" w:line="240" w:lineRule="auto"/>
              <w:jc w:val="both"/>
              <w:rPr>
                <w:rFonts w:asciiTheme="minorHAnsi" w:hAnsiTheme="minorHAnsi" w:cstheme="minorHAnsi"/>
                <w:b/>
                <w:bCs/>
              </w:rPr>
            </w:pPr>
            <w:r>
              <w:rPr>
                <w:rFonts w:asciiTheme="minorHAnsi" w:hAnsiTheme="minorHAnsi" w:cstheme="minorHAnsi"/>
                <w:b/>
                <w:bCs/>
              </w:rPr>
              <w:t>Summary of Recommendations</w:t>
            </w:r>
          </w:p>
        </w:tc>
        <w:tc>
          <w:tcPr>
            <w:tcW w:w="1132" w:type="dxa"/>
            <w:tcBorders>
              <w:left w:val="single" w:sz="4" w:space="0" w:color="auto"/>
            </w:tcBorders>
          </w:tcPr>
          <w:p w14:paraId="01430D2C" w14:textId="77777777" w:rsidR="00162161" w:rsidRDefault="00162161" w:rsidP="00CB6A5B">
            <w:pPr>
              <w:spacing w:line="240" w:lineRule="auto"/>
              <w:rPr>
                <w:b/>
                <w:bCs/>
              </w:rPr>
            </w:pPr>
          </w:p>
        </w:tc>
      </w:tr>
      <w:tr w:rsidR="00011F13" w14:paraId="109F7E40" w14:textId="77777777" w:rsidTr="00EB59A1">
        <w:tc>
          <w:tcPr>
            <w:tcW w:w="524" w:type="dxa"/>
          </w:tcPr>
          <w:p w14:paraId="600E7AB8" w14:textId="77777777" w:rsidR="00011F13" w:rsidRDefault="00011F13"/>
        </w:tc>
        <w:tc>
          <w:tcPr>
            <w:tcW w:w="7789" w:type="dxa"/>
            <w:tcBorders>
              <w:right w:val="single" w:sz="4" w:space="0" w:color="auto"/>
            </w:tcBorders>
          </w:tcPr>
          <w:p w14:paraId="6CB04D16" w14:textId="77777777" w:rsidR="004E14D7" w:rsidRDefault="00515BE6" w:rsidP="00515BE6">
            <w:pPr>
              <w:pStyle w:val="ListParagraph"/>
              <w:numPr>
                <w:ilvl w:val="0"/>
                <w:numId w:val="14"/>
              </w:numPr>
              <w:spacing w:after="0" w:line="240" w:lineRule="auto"/>
              <w:jc w:val="both"/>
              <w:rPr>
                <w:rFonts w:asciiTheme="minorHAnsi" w:hAnsiTheme="minorHAnsi" w:cstheme="minorHAnsi"/>
                <w:b/>
                <w:bCs/>
              </w:rPr>
            </w:pPr>
            <w:r>
              <w:rPr>
                <w:rFonts w:asciiTheme="minorHAnsi" w:hAnsiTheme="minorHAnsi" w:cstheme="minorHAnsi"/>
                <w:b/>
                <w:bCs/>
              </w:rPr>
              <w:t xml:space="preserve">JT to add perspective dates to the forward plan. </w:t>
            </w:r>
          </w:p>
          <w:p w14:paraId="2498EBA5" w14:textId="77777777" w:rsidR="00515BE6" w:rsidRDefault="00515BE6" w:rsidP="00515BE6">
            <w:pPr>
              <w:pStyle w:val="ListParagraph"/>
              <w:numPr>
                <w:ilvl w:val="0"/>
                <w:numId w:val="14"/>
              </w:numPr>
              <w:spacing w:after="0" w:line="240" w:lineRule="auto"/>
              <w:jc w:val="both"/>
              <w:rPr>
                <w:rFonts w:asciiTheme="minorHAnsi" w:hAnsiTheme="minorHAnsi" w:cstheme="minorHAnsi"/>
                <w:b/>
                <w:bCs/>
              </w:rPr>
            </w:pPr>
            <w:r>
              <w:rPr>
                <w:rFonts w:asciiTheme="minorHAnsi" w:hAnsiTheme="minorHAnsi" w:cstheme="minorHAnsi"/>
                <w:b/>
                <w:bCs/>
              </w:rPr>
              <w:t>JT to add items added today to the forward plan and circulate to committee members</w:t>
            </w:r>
          </w:p>
          <w:p w14:paraId="2686C222" w14:textId="4DFC82E5" w:rsidR="00515BE6" w:rsidRPr="00515BE6" w:rsidRDefault="00515BE6" w:rsidP="00515BE6">
            <w:pPr>
              <w:pStyle w:val="ListParagraph"/>
              <w:numPr>
                <w:ilvl w:val="0"/>
                <w:numId w:val="14"/>
              </w:numPr>
              <w:spacing w:after="0" w:line="240" w:lineRule="auto"/>
              <w:jc w:val="both"/>
              <w:rPr>
                <w:rFonts w:asciiTheme="minorHAnsi" w:hAnsiTheme="minorHAnsi" w:cstheme="minorHAnsi"/>
                <w:b/>
                <w:bCs/>
              </w:rPr>
            </w:pPr>
            <w:r>
              <w:rPr>
                <w:rFonts w:asciiTheme="minorHAnsi" w:hAnsiTheme="minorHAnsi" w:cstheme="minorHAnsi"/>
                <w:b/>
                <w:bCs/>
              </w:rPr>
              <w:t>JT to change the pre meet for the next meeting to the end of September.</w:t>
            </w:r>
          </w:p>
        </w:tc>
        <w:tc>
          <w:tcPr>
            <w:tcW w:w="1132" w:type="dxa"/>
            <w:tcBorders>
              <w:left w:val="single" w:sz="4" w:space="0" w:color="auto"/>
            </w:tcBorders>
          </w:tcPr>
          <w:p w14:paraId="1AD24B4D" w14:textId="77777777" w:rsidR="00011F13" w:rsidRDefault="00011F13" w:rsidP="00CB6A5B">
            <w:pPr>
              <w:spacing w:line="240" w:lineRule="auto"/>
              <w:rPr>
                <w:b/>
                <w:bCs/>
              </w:rPr>
            </w:pPr>
          </w:p>
        </w:tc>
      </w:tr>
      <w:tr w:rsidR="004E14D7" w14:paraId="606B9CA5" w14:textId="77777777" w:rsidTr="00EB59A1">
        <w:tc>
          <w:tcPr>
            <w:tcW w:w="524" w:type="dxa"/>
          </w:tcPr>
          <w:p w14:paraId="688F10A9" w14:textId="6107C796" w:rsidR="004E14D7" w:rsidRDefault="004E14D7">
            <w:r>
              <w:t>15</w:t>
            </w:r>
          </w:p>
        </w:tc>
        <w:tc>
          <w:tcPr>
            <w:tcW w:w="7789" w:type="dxa"/>
            <w:tcBorders>
              <w:right w:val="single" w:sz="4" w:space="0" w:color="auto"/>
            </w:tcBorders>
          </w:tcPr>
          <w:p w14:paraId="537F0B2B" w14:textId="22BE7249" w:rsidR="004E14D7" w:rsidRDefault="004E14D7" w:rsidP="005A216A">
            <w:pPr>
              <w:spacing w:after="0" w:line="240" w:lineRule="auto"/>
              <w:jc w:val="both"/>
              <w:rPr>
                <w:rFonts w:asciiTheme="minorHAnsi" w:hAnsiTheme="minorHAnsi" w:cstheme="minorHAnsi"/>
                <w:b/>
                <w:bCs/>
              </w:rPr>
            </w:pPr>
            <w:r>
              <w:rPr>
                <w:rFonts w:asciiTheme="minorHAnsi" w:hAnsiTheme="minorHAnsi" w:cstheme="minorHAnsi"/>
                <w:b/>
                <w:bCs/>
              </w:rPr>
              <w:t>Forward Plan</w:t>
            </w:r>
          </w:p>
        </w:tc>
        <w:tc>
          <w:tcPr>
            <w:tcW w:w="1132" w:type="dxa"/>
            <w:tcBorders>
              <w:left w:val="single" w:sz="4" w:space="0" w:color="auto"/>
            </w:tcBorders>
          </w:tcPr>
          <w:p w14:paraId="4BDC606A" w14:textId="77777777" w:rsidR="004E14D7" w:rsidRDefault="004E14D7" w:rsidP="00CB6A5B">
            <w:pPr>
              <w:spacing w:line="240" w:lineRule="auto"/>
              <w:rPr>
                <w:b/>
                <w:bCs/>
              </w:rPr>
            </w:pPr>
          </w:p>
        </w:tc>
      </w:tr>
      <w:tr w:rsidR="004E14D7" w14:paraId="0F7255D5" w14:textId="77777777" w:rsidTr="00EB59A1">
        <w:tc>
          <w:tcPr>
            <w:tcW w:w="524" w:type="dxa"/>
          </w:tcPr>
          <w:p w14:paraId="0F195E60" w14:textId="77777777" w:rsidR="004E14D7" w:rsidRDefault="004E14D7"/>
        </w:tc>
        <w:tc>
          <w:tcPr>
            <w:tcW w:w="7789" w:type="dxa"/>
            <w:tcBorders>
              <w:right w:val="single" w:sz="4" w:space="0" w:color="auto"/>
            </w:tcBorders>
          </w:tcPr>
          <w:p w14:paraId="678D8D56" w14:textId="21714EB8" w:rsidR="004E14D7" w:rsidRDefault="00ED66E9" w:rsidP="005A216A">
            <w:pPr>
              <w:spacing w:after="0" w:line="240" w:lineRule="auto"/>
              <w:jc w:val="both"/>
              <w:rPr>
                <w:rFonts w:asciiTheme="minorHAnsi" w:hAnsiTheme="minorHAnsi" w:cstheme="minorHAnsi"/>
                <w:b/>
                <w:bCs/>
              </w:rPr>
            </w:pPr>
            <w:r>
              <w:rPr>
                <w:rFonts w:asciiTheme="minorHAnsi" w:hAnsiTheme="minorHAnsi" w:cstheme="minorHAnsi"/>
                <w:b/>
                <w:bCs/>
              </w:rPr>
              <w:t>Action- JT to add</w:t>
            </w:r>
            <w:r w:rsidR="00515BE6">
              <w:rPr>
                <w:rFonts w:asciiTheme="minorHAnsi" w:hAnsiTheme="minorHAnsi" w:cstheme="minorHAnsi"/>
                <w:b/>
                <w:bCs/>
              </w:rPr>
              <w:t xml:space="preserve"> the</w:t>
            </w:r>
            <w:r>
              <w:rPr>
                <w:rFonts w:asciiTheme="minorHAnsi" w:hAnsiTheme="minorHAnsi" w:cstheme="minorHAnsi"/>
                <w:b/>
                <w:bCs/>
              </w:rPr>
              <w:t xml:space="preserve"> perspective dates to the forward plan. </w:t>
            </w:r>
          </w:p>
          <w:p w14:paraId="5B465214" w14:textId="2F00131D" w:rsidR="00ED66E9" w:rsidRDefault="00ED66E9" w:rsidP="005A216A">
            <w:pPr>
              <w:spacing w:after="0" w:line="240" w:lineRule="auto"/>
              <w:jc w:val="both"/>
              <w:rPr>
                <w:rFonts w:asciiTheme="minorHAnsi" w:hAnsiTheme="minorHAnsi" w:cstheme="minorHAnsi"/>
                <w:b/>
                <w:bCs/>
              </w:rPr>
            </w:pPr>
            <w:r>
              <w:rPr>
                <w:rFonts w:asciiTheme="minorHAnsi" w:hAnsiTheme="minorHAnsi" w:cstheme="minorHAnsi"/>
                <w:b/>
                <w:bCs/>
              </w:rPr>
              <w:t xml:space="preserve">Action- </w:t>
            </w:r>
            <w:r w:rsidR="00515BE6">
              <w:rPr>
                <w:rFonts w:asciiTheme="minorHAnsi" w:hAnsiTheme="minorHAnsi" w:cstheme="minorHAnsi"/>
                <w:b/>
                <w:bCs/>
              </w:rPr>
              <w:t>JT</w:t>
            </w:r>
            <w:r>
              <w:rPr>
                <w:rFonts w:asciiTheme="minorHAnsi" w:hAnsiTheme="minorHAnsi" w:cstheme="minorHAnsi"/>
                <w:b/>
                <w:bCs/>
              </w:rPr>
              <w:t xml:space="preserve"> to add items added today</w:t>
            </w:r>
            <w:r w:rsidR="00515BE6">
              <w:rPr>
                <w:rFonts w:asciiTheme="minorHAnsi" w:hAnsiTheme="minorHAnsi" w:cstheme="minorHAnsi"/>
                <w:b/>
                <w:bCs/>
              </w:rPr>
              <w:t xml:space="preserve"> to the forward plan</w:t>
            </w:r>
            <w:r>
              <w:rPr>
                <w:rFonts w:asciiTheme="minorHAnsi" w:hAnsiTheme="minorHAnsi" w:cstheme="minorHAnsi"/>
                <w:b/>
                <w:bCs/>
              </w:rPr>
              <w:t xml:space="preserve"> and circulate to committee members. </w:t>
            </w:r>
          </w:p>
        </w:tc>
        <w:tc>
          <w:tcPr>
            <w:tcW w:w="1132" w:type="dxa"/>
            <w:tcBorders>
              <w:left w:val="single" w:sz="4" w:space="0" w:color="auto"/>
            </w:tcBorders>
          </w:tcPr>
          <w:p w14:paraId="0DD3FB94" w14:textId="77777777" w:rsidR="00515BE6" w:rsidRDefault="00515BE6" w:rsidP="00515BE6">
            <w:pPr>
              <w:spacing w:line="240" w:lineRule="auto"/>
              <w:jc w:val="center"/>
              <w:rPr>
                <w:b/>
                <w:bCs/>
              </w:rPr>
            </w:pPr>
            <w:r>
              <w:rPr>
                <w:b/>
                <w:bCs/>
              </w:rPr>
              <w:t>JT</w:t>
            </w:r>
          </w:p>
          <w:p w14:paraId="33C7B4DD" w14:textId="4834062C" w:rsidR="00515BE6" w:rsidRDefault="00515BE6" w:rsidP="00515BE6">
            <w:pPr>
              <w:spacing w:line="240" w:lineRule="auto"/>
              <w:jc w:val="center"/>
              <w:rPr>
                <w:b/>
                <w:bCs/>
              </w:rPr>
            </w:pPr>
            <w:r>
              <w:rPr>
                <w:b/>
                <w:bCs/>
              </w:rPr>
              <w:t>JT</w:t>
            </w:r>
          </w:p>
        </w:tc>
      </w:tr>
      <w:tr w:rsidR="004E14D7" w14:paraId="779ADE7D" w14:textId="77777777" w:rsidTr="00EB59A1">
        <w:tc>
          <w:tcPr>
            <w:tcW w:w="524" w:type="dxa"/>
          </w:tcPr>
          <w:p w14:paraId="26FBB9D4" w14:textId="08E93872" w:rsidR="004E14D7" w:rsidRDefault="004E14D7">
            <w:r>
              <w:t>16</w:t>
            </w:r>
          </w:p>
        </w:tc>
        <w:tc>
          <w:tcPr>
            <w:tcW w:w="7789" w:type="dxa"/>
            <w:tcBorders>
              <w:right w:val="single" w:sz="4" w:space="0" w:color="auto"/>
            </w:tcBorders>
          </w:tcPr>
          <w:p w14:paraId="2214CA7E" w14:textId="305C0D5C" w:rsidR="004E14D7" w:rsidRDefault="004E14D7" w:rsidP="005A216A">
            <w:pPr>
              <w:spacing w:after="0" w:line="240" w:lineRule="auto"/>
              <w:jc w:val="both"/>
              <w:rPr>
                <w:rFonts w:asciiTheme="minorHAnsi" w:hAnsiTheme="minorHAnsi" w:cstheme="minorHAnsi"/>
                <w:b/>
                <w:bCs/>
              </w:rPr>
            </w:pPr>
            <w:r>
              <w:rPr>
                <w:rFonts w:asciiTheme="minorHAnsi" w:hAnsiTheme="minorHAnsi" w:cstheme="minorHAnsi"/>
                <w:b/>
                <w:bCs/>
              </w:rPr>
              <w:t>Any Other Business</w:t>
            </w:r>
          </w:p>
        </w:tc>
        <w:tc>
          <w:tcPr>
            <w:tcW w:w="1132" w:type="dxa"/>
            <w:tcBorders>
              <w:left w:val="single" w:sz="4" w:space="0" w:color="auto"/>
            </w:tcBorders>
          </w:tcPr>
          <w:p w14:paraId="12A8FA66" w14:textId="77777777" w:rsidR="004E14D7" w:rsidRDefault="004E14D7" w:rsidP="00CB6A5B">
            <w:pPr>
              <w:spacing w:line="240" w:lineRule="auto"/>
              <w:rPr>
                <w:b/>
                <w:bCs/>
              </w:rPr>
            </w:pPr>
          </w:p>
        </w:tc>
      </w:tr>
      <w:tr w:rsidR="004E14D7" w14:paraId="66B7B268" w14:textId="77777777" w:rsidTr="00EB59A1">
        <w:tc>
          <w:tcPr>
            <w:tcW w:w="524" w:type="dxa"/>
          </w:tcPr>
          <w:p w14:paraId="57B200B7" w14:textId="77777777" w:rsidR="004E14D7" w:rsidRPr="00515BE6" w:rsidRDefault="004E14D7">
            <w:pPr>
              <w:rPr>
                <w:b/>
                <w:bCs/>
              </w:rPr>
            </w:pPr>
          </w:p>
        </w:tc>
        <w:tc>
          <w:tcPr>
            <w:tcW w:w="7789" w:type="dxa"/>
            <w:tcBorders>
              <w:right w:val="single" w:sz="4" w:space="0" w:color="auto"/>
            </w:tcBorders>
          </w:tcPr>
          <w:p w14:paraId="62D25F92" w14:textId="12485CE6" w:rsidR="004E14D7" w:rsidRPr="00515BE6" w:rsidRDefault="00515BE6" w:rsidP="005A216A">
            <w:pPr>
              <w:spacing w:after="0" w:line="240" w:lineRule="auto"/>
              <w:jc w:val="both"/>
              <w:rPr>
                <w:rFonts w:asciiTheme="minorHAnsi" w:hAnsiTheme="minorHAnsi" w:cstheme="minorHAnsi"/>
                <w:b/>
                <w:bCs/>
              </w:rPr>
            </w:pPr>
            <w:r w:rsidRPr="00515BE6">
              <w:rPr>
                <w:rFonts w:asciiTheme="minorHAnsi" w:hAnsiTheme="minorHAnsi" w:cstheme="minorHAnsi"/>
                <w:b/>
                <w:bCs/>
              </w:rPr>
              <w:t>Action- JT to change the pre meet for the next meeting to the end of September.</w:t>
            </w:r>
          </w:p>
        </w:tc>
        <w:tc>
          <w:tcPr>
            <w:tcW w:w="1132" w:type="dxa"/>
            <w:tcBorders>
              <w:left w:val="single" w:sz="4" w:space="0" w:color="auto"/>
            </w:tcBorders>
          </w:tcPr>
          <w:p w14:paraId="3BA93DE1" w14:textId="699F186C" w:rsidR="004E14D7" w:rsidRDefault="00515BE6" w:rsidP="00515BE6">
            <w:pPr>
              <w:spacing w:line="240" w:lineRule="auto"/>
              <w:jc w:val="center"/>
              <w:rPr>
                <w:b/>
                <w:bCs/>
              </w:rPr>
            </w:pPr>
            <w:r>
              <w:rPr>
                <w:b/>
                <w:bCs/>
              </w:rPr>
              <w:t>JT</w:t>
            </w:r>
          </w:p>
        </w:tc>
      </w:tr>
      <w:tr w:rsidR="004E14D7" w14:paraId="732CC79B" w14:textId="77777777" w:rsidTr="00EB59A1">
        <w:tc>
          <w:tcPr>
            <w:tcW w:w="524" w:type="dxa"/>
          </w:tcPr>
          <w:p w14:paraId="179761BE" w14:textId="454638FF" w:rsidR="004E14D7" w:rsidRDefault="004E14D7">
            <w:r>
              <w:t>17</w:t>
            </w:r>
          </w:p>
        </w:tc>
        <w:tc>
          <w:tcPr>
            <w:tcW w:w="7789" w:type="dxa"/>
            <w:tcBorders>
              <w:right w:val="single" w:sz="4" w:space="0" w:color="auto"/>
            </w:tcBorders>
          </w:tcPr>
          <w:p w14:paraId="258D6A07" w14:textId="208DCECB" w:rsidR="004E14D7" w:rsidRDefault="004E14D7" w:rsidP="005A216A">
            <w:pPr>
              <w:spacing w:after="0" w:line="240" w:lineRule="auto"/>
              <w:jc w:val="both"/>
              <w:rPr>
                <w:rFonts w:asciiTheme="minorHAnsi" w:hAnsiTheme="minorHAnsi" w:cstheme="minorHAnsi"/>
                <w:b/>
                <w:bCs/>
              </w:rPr>
            </w:pPr>
            <w:r>
              <w:rPr>
                <w:rFonts w:asciiTheme="minorHAnsi" w:hAnsiTheme="minorHAnsi" w:cstheme="minorHAnsi"/>
                <w:b/>
                <w:bCs/>
              </w:rPr>
              <w:t>The next meeting will take place on 30</w:t>
            </w:r>
            <w:r w:rsidRPr="004E14D7">
              <w:rPr>
                <w:rFonts w:asciiTheme="minorHAnsi" w:hAnsiTheme="minorHAnsi" w:cstheme="minorHAnsi"/>
                <w:b/>
                <w:bCs/>
                <w:vertAlign w:val="superscript"/>
              </w:rPr>
              <w:t>th</w:t>
            </w:r>
            <w:r>
              <w:rPr>
                <w:rFonts w:asciiTheme="minorHAnsi" w:hAnsiTheme="minorHAnsi" w:cstheme="minorHAnsi"/>
                <w:b/>
                <w:bCs/>
              </w:rPr>
              <w:t xml:space="preserve"> October 2025</w:t>
            </w:r>
          </w:p>
        </w:tc>
        <w:tc>
          <w:tcPr>
            <w:tcW w:w="1132" w:type="dxa"/>
            <w:tcBorders>
              <w:left w:val="single" w:sz="4" w:space="0" w:color="auto"/>
            </w:tcBorders>
          </w:tcPr>
          <w:p w14:paraId="3D294444" w14:textId="77777777" w:rsidR="004E14D7" w:rsidRDefault="004E14D7" w:rsidP="00CB6A5B">
            <w:pPr>
              <w:spacing w:line="240" w:lineRule="auto"/>
              <w:rPr>
                <w:b/>
                <w:bCs/>
              </w:rPr>
            </w:pPr>
          </w:p>
        </w:tc>
      </w:tr>
    </w:tbl>
    <w:p w14:paraId="1A9425FB" w14:textId="77777777" w:rsidR="006425EB" w:rsidRDefault="006425EB"/>
    <w:sectPr w:rsidR="006425E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F91A8F" w14:textId="77777777" w:rsidR="005519A8" w:rsidRDefault="005519A8" w:rsidP="00144FFD">
      <w:pPr>
        <w:spacing w:after="0" w:line="240" w:lineRule="auto"/>
      </w:pPr>
      <w:r>
        <w:separator/>
      </w:r>
    </w:p>
  </w:endnote>
  <w:endnote w:type="continuationSeparator" w:id="0">
    <w:p w14:paraId="61A6947A" w14:textId="77777777" w:rsidR="005519A8" w:rsidRDefault="005519A8" w:rsidP="00144FFD">
      <w:pPr>
        <w:spacing w:after="0" w:line="240" w:lineRule="auto"/>
      </w:pPr>
      <w:r>
        <w:continuationSeparator/>
      </w:r>
    </w:p>
  </w:endnote>
  <w:endnote w:type="continuationNotice" w:id="1">
    <w:p w14:paraId="5A59C924" w14:textId="77777777" w:rsidR="00697D93" w:rsidRDefault="00697D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61B325" w14:textId="77777777" w:rsidR="005519A8" w:rsidRDefault="005519A8" w:rsidP="00144FFD">
      <w:pPr>
        <w:spacing w:after="0" w:line="240" w:lineRule="auto"/>
      </w:pPr>
      <w:r>
        <w:separator/>
      </w:r>
    </w:p>
  </w:footnote>
  <w:footnote w:type="continuationSeparator" w:id="0">
    <w:p w14:paraId="672B7FA9" w14:textId="77777777" w:rsidR="005519A8" w:rsidRDefault="005519A8" w:rsidP="00144FFD">
      <w:pPr>
        <w:spacing w:after="0" w:line="240" w:lineRule="auto"/>
      </w:pPr>
      <w:r>
        <w:continuationSeparator/>
      </w:r>
    </w:p>
  </w:footnote>
  <w:footnote w:type="continuationNotice" w:id="1">
    <w:p w14:paraId="32A7769F" w14:textId="77777777" w:rsidR="00697D93" w:rsidRDefault="00697D9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093BE6"/>
    <w:multiLevelType w:val="hybridMultilevel"/>
    <w:tmpl w:val="41B08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CE295D"/>
    <w:multiLevelType w:val="hybridMultilevel"/>
    <w:tmpl w:val="450C595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 w15:restartNumberingAfterBreak="0">
    <w:nsid w:val="1E013884"/>
    <w:multiLevelType w:val="hybridMultilevel"/>
    <w:tmpl w:val="CB006D98"/>
    <w:lvl w:ilvl="0" w:tplc="B43ABA6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41530B"/>
    <w:multiLevelType w:val="hybridMultilevel"/>
    <w:tmpl w:val="D52CAF3A"/>
    <w:lvl w:ilvl="0" w:tplc="C79AD1D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02FDD"/>
    <w:multiLevelType w:val="hybridMultilevel"/>
    <w:tmpl w:val="C9BA7F30"/>
    <w:lvl w:ilvl="0" w:tplc="819E0F0E">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A25252F"/>
    <w:multiLevelType w:val="hybridMultilevel"/>
    <w:tmpl w:val="8EF2534C"/>
    <w:lvl w:ilvl="0" w:tplc="E3A24E84">
      <w:start w:val="1"/>
      <w:numFmt w:val="bullet"/>
      <w:lvlText w:val="•"/>
      <w:lvlJc w:val="left"/>
      <w:pPr>
        <w:tabs>
          <w:tab w:val="num" w:pos="720"/>
        </w:tabs>
        <w:ind w:left="720" w:hanging="360"/>
      </w:pPr>
      <w:rPr>
        <w:rFonts w:ascii="Arial" w:hAnsi="Arial" w:hint="default"/>
      </w:rPr>
    </w:lvl>
    <w:lvl w:ilvl="1" w:tplc="AA7857E6" w:tentative="1">
      <w:start w:val="1"/>
      <w:numFmt w:val="bullet"/>
      <w:lvlText w:val="•"/>
      <w:lvlJc w:val="left"/>
      <w:pPr>
        <w:tabs>
          <w:tab w:val="num" w:pos="1440"/>
        </w:tabs>
        <w:ind w:left="1440" w:hanging="360"/>
      </w:pPr>
      <w:rPr>
        <w:rFonts w:ascii="Arial" w:hAnsi="Arial" w:hint="default"/>
      </w:rPr>
    </w:lvl>
    <w:lvl w:ilvl="2" w:tplc="7890B284" w:tentative="1">
      <w:start w:val="1"/>
      <w:numFmt w:val="bullet"/>
      <w:lvlText w:val="•"/>
      <w:lvlJc w:val="left"/>
      <w:pPr>
        <w:tabs>
          <w:tab w:val="num" w:pos="2160"/>
        </w:tabs>
        <w:ind w:left="2160" w:hanging="360"/>
      </w:pPr>
      <w:rPr>
        <w:rFonts w:ascii="Arial" w:hAnsi="Arial" w:hint="default"/>
      </w:rPr>
    </w:lvl>
    <w:lvl w:ilvl="3" w:tplc="0888B440" w:tentative="1">
      <w:start w:val="1"/>
      <w:numFmt w:val="bullet"/>
      <w:lvlText w:val="•"/>
      <w:lvlJc w:val="left"/>
      <w:pPr>
        <w:tabs>
          <w:tab w:val="num" w:pos="2880"/>
        </w:tabs>
        <w:ind w:left="2880" w:hanging="360"/>
      </w:pPr>
      <w:rPr>
        <w:rFonts w:ascii="Arial" w:hAnsi="Arial" w:hint="default"/>
      </w:rPr>
    </w:lvl>
    <w:lvl w:ilvl="4" w:tplc="86840290" w:tentative="1">
      <w:start w:val="1"/>
      <w:numFmt w:val="bullet"/>
      <w:lvlText w:val="•"/>
      <w:lvlJc w:val="left"/>
      <w:pPr>
        <w:tabs>
          <w:tab w:val="num" w:pos="3600"/>
        </w:tabs>
        <w:ind w:left="3600" w:hanging="360"/>
      </w:pPr>
      <w:rPr>
        <w:rFonts w:ascii="Arial" w:hAnsi="Arial" w:hint="default"/>
      </w:rPr>
    </w:lvl>
    <w:lvl w:ilvl="5" w:tplc="9EA25254" w:tentative="1">
      <w:start w:val="1"/>
      <w:numFmt w:val="bullet"/>
      <w:lvlText w:val="•"/>
      <w:lvlJc w:val="left"/>
      <w:pPr>
        <w:tabs>
          <w:tab w:val="num" w:pos="4320"/>
        </w:tabs>
        <w:ind w:left="4320" w:hanging="360"/>
      </w:pPr>
      <w:rPr>
        <w:rFonts w:ascii="Arial" w:hAnsi="Arial" w:hint="default"/>
      </w:rPr>
    </w:lvl>
    <w:lvl w:ilvl="6" w:tplc="F0266308" w:tentative="1">
      <w:start w:val="1"/>
      <w:numFmt w:val="bullet"/>
      <w:lvlText w:val="•"/>
      <w:lvlJc w:val="left"/>
      <w:pPr>
        <w:tabs>
          <w:tab w:val="num" w:pos="5040"/>
        </w:tabs>
        <w:ind w:left="5040" w:hanging="360"/>
      </w:pPr>
      <w:rPr>
        <w:rFonts w:ascii="Arial" w:hAnsi="Arial" w:hint="default"/>
      </w:rPr>
    </w:lvl>
    <w:lvl w:ilvl="7" w:tplc="B7941646" w:tentative="1">
      <w:start w:val="1"/>
      <w:numFmt w:val="bullet"/>
      <w:lvlText w:val="•"/>
      <w:lvlJc w:val="left"/>
      <w:pPr>
        <w:tabs>
          <w:tab w:val="num" w:pos="5760"/>
        </w:tabs>
        <w:ind w:left="5760" w:hanging="360"/>
      </w:pPr>
      <w:rPr>
        <w:rFonts w:ascii="Arial" w:hAnsi="Arial" w:hint="default"/>
      </w:rPr>
    </w:lvl>
    <w:lvl w:ilvl="8" w:tplc="D2E41C5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F536364"/>
    <w:multiLevelType w:val="hybridMultilevel"/>
    <w:tmpl w:val="6AC0D4C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51A73A0F"/>
    <w:multiLevelType w:val="hybridMultilevel"/>
    <w:tmpl w:val="D570B9A0"/>
    <w:lvl w:ilvl="0" w:tplc="23002280">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F630B5"/>
    <w:multiLevelType w:val="hybridMultilevel"/>
    <w:tmpl w:val="9906E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7206DC"/>
    <w:multiLevelType w:val="hybridMultilevel"/>
    <w:tmpl w:val="8C3EB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700B1A"/>
    <w:multiLevelType w:val="hybridMultilevel"/>
    <w:tmpl w:val="0D84F9D8"/>
    <w:lvl w:ilvl="0" w:tplc="08090001">
      <w:start w:val="1"/>
      <w:numFmt w:val="bullet"/>
      <w:lvlText w:val=""/>
      <w:lvlJc w:val="left"/>
      <w:pPr>
        <w:ind w:left="1490" w:hanging="360"/>
      </w:pPr>
      <w:rPr>
        <w:rFonts w:ascii="Symbol" w:hAnsi="Symbol" w:hint="default"/>
      </w:rPr>
    </w:lvl>
    <w:lvl w:ilvl="1" w:tplc="08090003" w:tentative="1">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abstractNum w:abstractNumId="11" w15:restartNumberingAfterBreak="0">
    <w:nsid w:val="631F7983"/>
    <w:multiLevelType w:val="hybridMultilevel"/>
    <w:tmpl w:val="CF488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1C7B9D"/>
    <w:multiLevelType w:val="hybridMultilevel"/>
    <w:tmpl w:val="2DD80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BE4A96"/>
    <w:multiLevelType w:val="hybridMultilevel"/>
    <w:tmpl w:val="3FD8C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0942386">
    <w:abstractNumId w:val="13"/>
  </w:num>
  <w:num w:numId="2" w16cid:durableId="1723211693">
    <w:abstractNumId w:val="9"/>
  </w:num>
  <w:num w:numId="3" w16cid:durableId="1900819532">
    <w:abstractNumId w:val="4"/>
  </w:num>
  <w:num w:numId="4" w16cid:durableId="1565679080">
    <w:abstractNumId w:val="0"/>
  </w:num>
  <w:num w:numId="5" w16cid:durableId="2129205100">
    <w:abstractNumId w:val="6"/>
  </w:num>
  <w:num w:numId="6" w16cid:durableId="277956369">
    <w:abstractNumId w:val="1"/>
  </w:num>
  <w:num w:numId="7" w16cid:durableId="2053072298">
    <w:abstractNumId w:val="10"/>
  </w:num>
  <w:num w:numId="8" w16cid:durableId="426317394">
    <w:abstractNumId w:val="8"/>
  </w:num>
  <w:num w:numId="9" w16cid:durableId="2125226865">
    <w:abstractNumId w:val="5"/>
  </w:num>
  <w:num w:numId="10" w16cid:durableId="846677745">
    <w:abstractNumId w:val="3"/>
  </w:num>
  <w:num w:numId="11" w16cid:durableId="342363215">
    <w:abstractNumId w:val="2"/>
  </w:num>
  <w:num w:numId="12" w16cid:durableId="1172646123">
    <w:abstractNumId w:val="12"/>
  </w:num>
  <w:num w:numId="13" w16cid:durableId="334841093">
    <w:abstractNumId w:val="7"/>
  </w:num>
  <w:num w:numId="14" w16cid:durableId="15612100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699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FFD"/>
    <w:rsid w:val="0000062A"/>
    <w:rsid w:val="00001777"/>
    <w:rsid w:val="0000209D"/>
    <w:rsid w:val="000066AA"/>
    <w:rsid w:val="00007147"/>
    <w:rsid w:val="00007F2B"/>
    <w:rsid w:val="0001138E"/>
    <w:rsid w:val="00011F13"/>
    <w:rsid w:val="0001306E"/>
    <w:rsid w:val="00015A8B"/>
    <w:rsid w:val="00017AA3"/>
    <w:rsid w:val="00017FAC"/>
    <w:rsid w:val="00022C57"/>
    <w:rsid w:val="00024504"/>
    <w:rsid w:val="00025874"/>
    <w:rsid w:val="000273B2"/>
    <w:rsid w:val="00027939"/>
    <w:rsid w:val="0003016B"/>
    <w:rsid w:val="00034014"/>
    <w:rsid w:val="00034B46"/>
    <w:rsid w:val="00051A3E"/>
    <w:rsid w:val="00054D31"/>
    <w:rsid w:val="00055C07"/>
    <w:rsid w:val="00055F63"/>
    <w:rsid w:val="00057603"/>
    <w:rsid w:val="00060968"/>
    <w:rsid w:val="00063C23"/>
    <w:rsid w:val="00063D27"/>
    <w:rsid w:val="00063D65"/>
    <w:rsid w:val="0007467E"/>
    <w:rsid w:val="000748FE"/>
    <w:rsid w:val="00076F4A"/>
    <w:rsid w:val="00076FE9"/>
    <w:rsid w:val="00080DDB"/>
    <w:rsid w:val="0008358E"/>
    <w:rsid w:val="00084613"/>
    <w:rsid w:val="00084BF8"/>
    <w:rsid w:val="00086B3C"/>
    <w:rsid w:val="00087B94"/>
    <w:rsid w:val="000A15C9"/>
    <w:rsid w:val="000A2DD7"/>
    <w:rsid w:val="000A35DD"/>
    <w:rsid w:val="000A52B4"/>
    <w:rsid w:val="000A5A33"/>
    <w:rsid w:val="000A6D77"/>
    <w:rsid w:val="000A7617"/>
    <w:rsid w:val="000A79F0"/>
    <w:rsid w:val="000B0A01"/>
    <w:rsid w:val="000B4A20"/>
    <w:rsid w:val="000C6324"/>
    <w:rsid w:val="000C71C0"/>
    <w:rsid w:val="000D5D95"/>
    <w:rsid w:val="000D5DDF"/>
    <w:rsid w:val="000D6B92"/>
    <w:rsid w:val="000E72E6"/>
    <w:rsid w:val="000E7FAE"/>
    <w:rsid w:val="000F02AA"/>
    <w:rsid w:val="000F6DFA"/>
    <w:rsid w:val="000F7AA2"/>
    <w:rsid w:val="000F7B3E"/>
    <w:rsid w:val="00102F8C"/>
    <w:rsid w:val="001033B2"/>
    <w:rsid w:val="00107DE7"/>
    <w:rsid w:val="0011163F"/>
    <w:rsid w:val="00112B24"/>
    <w:rsid w:val="00117C97"/>
    <w:rsid w:val="00123073"/>
    <w:rsid w:val="00123942"/>
    <w:rsid w:val="00124343"/>
    <w:rsid w:val="001330C2"/>
    <w:rsid w:val="001336BA"/>
    <w:rsid w:val="00135FE2"/>
    <w:rsid w:val="001367D7"/>
    <w:rsid w:val="00137007"/>
    <w:rsid w:val="001371D7"/>
    <w:rsid w:val="0014007C"/>
    <w:rsid w:val="0014490A"/>
    <w:rsid w:val="00144FFD"/>
    <w:rsid w:val="00147D32"/>
    <w:rsid w:val="00153828"/>
    <w:rsid w:val="0015614C"/>
    <w:rsid w:val="00160015"/>
    <w:rsid w:val="00160952"/>
    <w:rsid w:val="00161F9C"/>
    <w:rsid w:val="00162161"/>
    <w:rsid w:val="001632FB"/>
    <w:rsid w:val="001635CC"/>
    <w:rsid w:val="0016451E"/>
    <w:rsid w:val="001649D3"/>
    <w:rsid w:val="001663F1"/>
    <w:rsid w:val="00172FB4"/>
    <w:rsid w:val="001772C9"/>
    <w:rsid w:val="00183E61"/>
    <w:rsid w:val="0018512B"/>
    <w:rsid w:val="001863EA"/>
    <w:rsid w:val="00190E38"/>
    <w:rsid w:val="00194D64"/>
    <w:rsid w:val="001956CE"/>
    <w:rsid w:val="00196EF3"/>
    <w:rsid w:val="00197895"/>
    <w:rsid w:val="001A5AB5"/>
    <w:rsid w:val="001A65F4"/>
    <w:rsid w:val="001A76F6"/>
    <w:rsid w:val="001B1FDC"/>
    <w:rsid w:val="001B230D"/>
    <w:rsid w:val="001B3370"/>
    <w:rsid w:val="001B552D"/>
    <w:rsid w:val="001C1D3B"/>
    <w:rsid w:val="001C2CAF"/>
    <w:rsid w:val="001C305D"/>
    <w:rsid w:val="001C3626"/>
    <w:rsid w:val="001C53F4"/>
    <w:rsid w:val="001D0419"/>
    <w:rsid w:val="001D3178"/>
    <w:rsid w:val="001D5C23"/>
    <w:rsid w:val="001D7920"/>
    <w:rsid w:val="001D7C95"/>
    <w:rsid w:val="001E3057"/>
    <w:rsid w:val="001F077F"/>
    <w:rsid w:val="002002A3"/>
    <w:rsid w:val="00200E32"/>
    <w:rsid w:val="00202901"/>
    <w:rsid w:val="0020399B"/>
    <w:rsid w:val="00212E3C"/>
    <w:rsid w:val="0021308E"/>
    <w:rsid w:val="00217D63"/>
    <w:rsid w:val="0022063A"/>
    <w:rsid w:val="00223291"/>
    <w:rsid w:val="00225707"/>
    <w:rsid w:val="00231173"/>
    <w:rsid w:val="0023358D"/>
    <w:rsid w:val="00233EBC"/>
    <w:rsid w:val="00233F0B"/>
    <w:rsid w:val="00234E30"/>
    <w:rsid w:val="00234F77"/>
    <w:rsid w:val="00235AEF"/>
    <w:rsid w:val="00236C81"/>
    <w:rsid w:val="002410B6"/>
    <w:rsid w:val="002508E7"/>
    <w:rsid w:val="002517E6"/>
    <w:rsid w:val="00255520"/>
    <w:rsid w:val="00261343"/>
    <w:rsid w:val="00266BE2"/>
    <w:rsid w:val="00270465"/>
    <w:rsid w:val="0027064F"/>
    <w:rsid w:val="00271226"/>
    <w:rsid w:val="002718F3"/>
    <w:rsid w:val="00273151"/>
    <w:rsid w:val="00273DC2"/>
    <w:rsid w:val="002764D5"/>
    <w:rsid w:val="00280628"/>
    <w:rsid w:val="00282A73"/>
    <w:rsid w:val="00285780"/>
    <w:rsid w:val="002858BC"/>
    <w:rsid w:val="002900B7"/>
    <w:rsid w:val="00290CF8"/>
    <w:rsid w:val="00291F1F"/>
    <w:rsid w:val="00294119"/>
    <w:rsid w:val="00294675"/>
    <w:rsid w:val="00294DF2"/>
    <w:rsid w:val="00295220"/>
    <w:rsid w:val="00296AA0"/>
    <w:rsid w:val="0029752D"/>
    <w:rsid w:val="002A0CBB"/>
    <w:rsid w:val="002A157E"/>
    <w:rsid w:val="002A2A76"/>
    <w:rsid w:val="002B2058"/>
    <w:rsid w:val="002B2BFB"/>
    <w:rsid w:val="002B7AF9"/>
    <w:rsid w:val="002C038E"/>
    <w:rsid w:val="002C0A84"/>
    <w:rsid w:val="002C5AD9"/>
    <w:rsid w:val="002D57A4"/>
    <w:rsid w:val="002E49C4"/>
    <w:rsid w:val="002E789E"/>
    <w:rsid w:val="002E7A1E"/>
    <w:rsid w:val="002F0AEE"/>
    <w:rsid w:val="002F3174"/>
    <w:rsid w:val="002F62CA"/>
    <w:rsid w:val="002F6364"/>
    <w:rsid w:val="002F745A"/>
    <w:rsid w:val="00301898"/>
    <w:rsid w:val="00303F37"/>
    <w:rsid w:val="00306715"/>
    <w:rsid w:val="00310ED4"/>
    <w:rsid w:val="003119CD"/>
    <w:rsid w:val="00312072"/>
    <w:rsid w:val="003127BA"/>
    <w:rsid w:val="00314581"/>
    <w:rsid w:val="00314D53"/>
    <w:rsid w:val="0031560B"/>
    <w:rsid w:val="00317699"/>
    <w:rsid w:val="00317D02"/>
    <w:rsid w:val="00323550"/>
    <w:rsid w:val="003237A1"/>
    <w:rsid w:val="00327322"/>
    <w:rsid w:val="00327778"/>
    <w:rsid w:val="0033050A"/>
    <w:rsid w:val="00330DC2"/>
    <w:rsid w:val="00333BBD"/>
    <w:rsid w:val="0033727A"/>
    <w:rsid w:val="00337B33"/>
    <w:rsid w:val="00340FD4"/>
    <w:rsid w:val="00341B7C"/>
    <w:rsid w:val="003433CA"/>
    <w:rsid w:val="00344276"/>
    <w:rsid w:val="00344A5F"/>
    <w:rsid w:val="00345997"/>
    <w:rsid w:val="00345DEC"/>
    <w:rsid w:val="00353446"/>
    <w:rsid w:val="003546EC"/>
    <w:rsid w:val="00354C75"/>
    <w:rsid w:val="00355B46"/>
    <w:rsid w:val="003566DF"/>
    <w:rsid w:val="0035746C"/>
    <w:rsid w:val="003575E8"/>
    <w:rsid w:val="00357EDE"/>
    <w:rsid w:val="003606D5"/>
    <w:rsid w:val="00360D72"/>
    <w:rsid w:val="00362CD9"/>
    <w:rsid w:val="00363F7F"/>
    <w:rsid w:val="003670C8"/>
    <w:rsid w:val="00367BC3"/>
    <w:rsid w:val="003712BD"/>
    <w:rsid w:val="00371F48"/>
    <w:rsid w:val="00373BA7"/>
    <w:rsid w:val="0037524D"/>
    <w:rsid w:val="00376265"/>
    <w:rsid w:val="00376480"/>
    <w:rsid w:val="00383555"/>
    <w:rsid w:val="0038356A"/>
    <w:rsid w:val="00384F81"/>
    <w:rsid w:val="003905E8"/>
    <w:rsid w:val="00393F57"/>
    <w:rsid w:val="0039601C"/>
    <w:rsid w:val="003A02B8"/>
    <w:rsid w:val="003A0697"/>
    <w:rsid w:val="003A10E8"/>
    <w:rsid w:val="003A3BB5"/>
    <w:rsid w:val="003A5E0E"/>
    <w:rsid w:val="003A770E"/>
    <w:rsid w:val="003A792D"/>
    <w:rsid w:val="003B0844"/>
    <w:rsid w:val="003B1921"/>
    <w:rsid w:val="003B3EED"/>
    <w:rsid w:val="003B4FAC"/>
    <w:rsid w:val="003B61EB"/>
    <w:rsid w:val="003B75B6"/>
    <w:rsid w:val="003C29CC"/>
    <w:rsid w:val="003C3E25"/>
    <w:rsid w:val="003C5412"/>
    <w:rsid w:val="003C542E"/>
    <w:rsid w:val="003C550D"/>
    <w:rsid w:val="003C670B"/>
    <w:rsid w:val="003D72D9"/>
    <w:rsid w:val="003E15EC"/>
    <w:rsid w:val="003E4064"/>
    <w:rsid w:val="003E4CF0"/>
    <w:rsid w:val="003E65DB"/>
    <w:rsid w:val="003F5919"/>
    <w:rsid w:val="003F7C17"/>
    <w:rsid w:val="0040256C"/>
    <w:rsid w:val="00403FE3"/>
    <w:rsid w:val="00404238"/>
    <w:rsid w:val="004043AD"/>
    <w:rsid w:val="004077D1"/>
    <w:rsid w:val="004119F8"/>
    <w:rsid w:val="004140E6"/>
    <w:rsid w:val="00414F96"/>
    <w:rsid w:val="00421F7E"/>
    <w:rsid w:val="00426919"/>
    <w:rsid w:val="00427E84"/>
    <w:rsid w:val="004344D6"/>
    <w:rsid w:val="00440574"/>
    <w:rsid w:val="00442CD0"/>
    <w:rsid w:val="0044498B"/>
    <w:rsid w:val="00445646"/>
    <w:rsid w:val="004503F3"/>
    <w:rsid w:val="00451065"/>
    <w:rsid w:val="00451DE0"/>
    <w:rsid w:val="00453093"/>
    <w:rsid w:val="00453B59"/>
    <w:rsid w:val="004559DF"/>
    <w:rsid w:val="00456F24"/>
    <w:rsid w:val="004611FE"/>
    <w:rsid w:val="00461C13"/>
    <w:rsid w:val="00462730"/>
    <w:rsid w:val="00462E38"/>
    <w:rsid w:val="00466B39"/>
    <w:rsid w:val="00467949"/>
    <w:rsid w:val="00471B26"/>
    <w:rsid w:val="0047495C"/>
    <w:rsid w:val="00481500"/>
    <w:rsid w:val="00481C7E"/>
    <w:rsid w:val="00481FC0"/>
    <w:rsid w:val="00482AAE"/>
    <w:rsid w:val="00482E95"/>
    <w:rsid w:val="00483289"/>
    <w:rsid w:val="00483E86"/>
    <w:rsid w:val="0048527D"/>
    <w:rsid w:val="00490154"/>
    <w:rsid w:val="00492BC0"/>
    <w:rsid w:val="00497F6D"/>
    <w:rsid w:val="004A3A37"/>
    <w:rsid w:val="004A6C2B"/>
    <w:rsid w:val="004B048B"/>
    <w:rsid w:val="004B0D0B"/>
    <w:rsid w:val="004B7347"/>
    <w:rsid w:val="004C203A"/>
    <w:rsid w:val="004C2FD4"/>
    <w:rsid w:val="004C5FB5"/>
    <w:rsid w:val="004C6291"/>
    <w:rsid w:val="004D133C"/>
    <w:rsid w:val="004D1FA9"/>
    <w:rsid w:val="004E14D7"/>
    <w:rsid w:val="004E4F2B"/>
    <w:rsid w:val="004E723F"/>
    <w:rsid w:val="004F1DFA"/>
    <w:rsid w:val="004F2B2E"/>
    <w:rsid w:val="004F6EB6"/>
    <w:rsid w:val="00500EE2"/>
    <w:rsid w:val="00502207"/>
    <w:rsid w:val="0050342C"/>
    <w:rsid w:val="00503F60"/>
    <w:rsid w:val="00505950"/>
    <w:rsid w:val="00510C1F"/>
    <w:rsid w:val="005114D6"/>
    <w:rsid w:val="005114FC"/>
    <w:rsid w:val="00515BE6"/>
    <w:rsid w:val="0051774D"/>
    <w:rsid w:val="005202E5"/>
    <w:rsid w:val="0052245D"/>
    <w:rsid w:val="00524C57"/>
    <w:rsid w:val="00531570"/>
    <w:rsid w:val="00535087"/>
    <w:rsid w:val="00544F21"/>
    <w:rsid w:val="00546687"/>
    <w:rsid w:val="00551827"/>
    <w:rsid w:val="005519A8"/>
    <w:rsid w:val="00551D99"/>
    <w:rsid w:val="00551FAB"/>
    <w:rsid w:val="00556003"/>
    <w:rsid w:val="005610AE"/>
    <w:rsid w:val="005666EC"/>
    <w:rsid w:val="005709D9"/>
    <w:rsid w:val="0057380E"/>
    <w:rsid w:val="00575063"/>
    <w:rsid w:val="005774EB"/>
    <w:rsid w:val="0058211B"/>
    <w:rsid w:val="00582B83"/>
    <w:rsid w:val="00585D94"/>
    <w:rsid w:val="00591143"/>
    <w:rsid w:val="005928C5"/>
    <w:rsid w:val="005A09F1"/>
    <w:rsid w:val="005A216A"/>
    <w:rsid w:val="005A46EB"/>
    <w:rsid w:val="005A512A"/>
    <w:rsid w:val="005A57CE"/>
    <w:rsid w:val="005A6E92"/>
    <w:rsid w:val="005B1637"/>
    <w:rsid w:val="005C016C"/>
    <w:rsid w:val="005C152B"/>
    <w:rsid w:val="005C17F3"/>
    <w:rsid w:val="005C3BC8"/>
    <w:rsid w:val="005C3E74"/>
    <w:rsid w:val="005C44BA"/>
    <w:rsid w:val="005D081D"/>
    <w:rsid w:val="005D26C3"/>
    <w:rsid w:val="005D5C87"/>
    <w:rsid w:val="005D6B6B"/>
    <w:rsid w:val="005E0036"/>
    <w:rsid w:val="005E4389"/>
    <w:rsid w:val="005E5E30"/>
    <w:rsid w:val="005E6DBF"/>
    <w:rsid w:val="005F0DD1"/>
    <w:rsid w:val="005F173E"/>
    <w:rsid w:val="005F68F1"/>
    <w:rsid w:val="005F7AC1"/>
    <w:rsid w:val="00603F32"/>
    <w:rsid w:val="00604D35"/>
    <w:rsid w:val="00615D6A"/>
    <w:rsid w:val="00617AED"/>
    <w:rsid w:val="006207DF"/>
    <w:rsid w:val="0062708F"/>
    <w:rsid w:val="0063091A"/>
    <w:rsid w:val="006339C9"/>
    <w:rsid w:val="006363C5"/>
    <w:rsid w:val="006379AC"/>
    <w:rsid w:val="00640CCC"/>
    <w:rsid w:val="00641955"/>
    <w:rsid w:val="006425EB"/>
    <w:rsid w:val="00643596"/>
    <w:rsid w:val="00643611"/>
    <w:rsid w:val="00645F53"/>
    <w:rsid w:val="00647ACB"/>
    <w:rsid w:val="00651032"/>
    <w:rsid w:val="00654E19"/>
    <w:rsid w:val="00656C11"/>
    <w:rsid w:val="00661966"/>
    <w:rsid w:val="00663ED7"/>
    <w:rsid w:val="0066708D"/>
    <w:rsid w:val="00671FBA"/>
    <w:rsid w:val="006732B8"/>
    <w:rsid w:val="00674AE0"/>
    <w:rsid w:val="00674D64"/>
    <w:rsid w:val="00683D33"/>
    <w:rsid w:val="00686685"/>
    <w:rsid w:val="00687579"/>
    <w:rsid w:val="0069084B"/>
    <w:rsid w:val="00691F0E"/>
    <w:rsid w:val="00694286"/>
    <w:rsid w:val="00694A8C"/>
    <w:rsid w:val="0069542D"/>
    <w:rsid w:val="00695988"/>
    <w:rsid w:val="00697BC8"/>
    <w:rsid w:val="00697D93"/>
    <w:rsid w:val="006A448F"/>
    <w:rsid w:val="006A5CEB"/>
    <w:rsid w:val="006A6D9B"/>
    <w:rsid w:val="006B69FA"/>
    <w:rsid w:val="006C0759"/>
    <w:rsid w:val="006C0ECA"/>
    <w:rsid w:val="006C71D0"/>
    <w:rsid w:val="006D2BF3"/>
    <w:rsid w:val="006D3237"/>
    <w:rsid w:val="006D5DBF"/>
    <w:rsid w:val="006D7FEB"/>
    <w:rsid w:val="006E3B32"/>
    <w:rsid w:val="006E4BAC"/>
    <w:rsid w:val="006E6633"/>
    <w:rsid w:val="006F005B"/>
    <w:rsid w:val="006F28F9"/>
    <w:rsid w:val="006F4547"/>
    <w:rsid w:val="006F76EB"/>
    <w:rsid w:val="006F7A5E"/>
    <w:rsid w:val="0070326C"/>
    <w:rsid w:val="00710246"/>
    <w:rsid w:val="00713815"/>
    <w:rsid w:val="00721CCF"/>
    <w:rsid w:val="007235A0"/>
    <w:rsid w:val="0072376F"/>
    <w:rsid w:val="007263E0"/>
    <w:rsid w:val="00727D67"/>
    <w:rsid w:val="00733638"/>
    <w:rsid w:val="00735610"/>
    <w:rsid w:val="007412BA"/>
    <w:rsid w:val="0074374D"/>
    <w:rsid w:val="00744720"/>
    <w:rsid w:val="00747193"/>
    <w:rsid w:val="00747384"/>
    <w:rsid w:val="00756A51"/>
    <w:rsid w:val="00760FA2"/>
    <w:rsid w:val="007642C5"/>
    <w:rsid w:val="00765666"/>
    <w:rsid w:val="00766A0F"/>
    <w:rsid w:val="00766C25"/>
    <w:rsid w:val="00771884"/>
    <w:rsid w:val="0077528E"/>
    <w:rsid w:val="00775CDC"/>
    <w:rsid w:val="007828A5"/>
    <w:rsid w:val="007863B0"/>
    <w:rsid w:val="00790B13"/>
    <w:rsid w:val="0079124F"/>
    <w:rsid w:val="007964CA"/>
    <w:rsid w:val="0079713C"/>
    <w:rsid w:val="007A735C"/>
    <w:rsid w:val="007B17C5"/>
    <w:rsid w:val="007B1F83"/>
    <w:rsid w:val="007B3BF6"/>
    <w:rsid w:val="007B4271"/>
    <w:rsid w:val="007B4B78"/>
    <w:rsid w:val="007B6E3F"/>
    <w:rsid w:val="007C40E4"/>
    <w:rsid w:val="007C56D4"/>
    <w:rsid w:val="007C6044"/>
    <w:rsid w:val="007C6C50"/>
    <w:rsid w:val="007D12C6"/>
    <w:rsid w:val="007D1E02"/>
    <w:rsid w:val="007D209D"/>
    <w:rsid w:val="007D5F6A"/>
    <w:rsid w:val="007D7C09"/>
    <w:rsid w:val="007E1938"/>
    <w:rsid w:val="007E49F9"/>
    <w:rsid w:val="007E4B42"/>
    <w:rsid w:val="007F0460"/>
    <w:rsid w:val="007F0DCB"/>
    <w:rsid w:val="007F1666"/>
    <w:rsid w:val="007F21C3"/>
    <w:rsid w:val="007F3BA5"/>
    <w:rsid w:val="007F4221"/>
    <w:rsid w:val="007F50E1"/>
    <w:rsid w:val="00801D09"/>
    <w:rsid w:val="00805FE3"/>
    <w:rsid w:val="008067B4"/>
    <w:rsid w:val="00806FF7"/>
    <w:rsid w:val="00811E80"/>
    <w:rsid w:val="00816055"/>
    <w:rsid w:val="00816F0A"/>
    <w:rsid w:val="00817636"/>
    <w:rsid w:val="008227DA"/>
    <w:rsid w:val="0082376D"/>
    <w:rsid w:val="008277A7"/>
    <w:rsid w:val="00830BBF"/>
    <w:rsid w:val="00831156"/>
    <w:rsid w:val="008315B8"/>
    <w:rsid w:val="008323F7"/>
    <w:rsid w:val="00835B1F"/>
    <w:rsid w:val="00835F84"/>
    <w:rsid w:val="00836EC5"/>
    <w:rsid w:val="00840072"/>
    <w:rsid w:val="0084128B"/>
    <w:rsid w:val="00841747"/>
    <w:rsid w:val="008444FD"/>
    <w:rsid w:val="00845536"/>
    <w:rsid w:val="008462CD"/>
    <w:rsid w:val="00852690"/>
    <w:rsid w:val="00854690"/>
    <w:rsid w:val="00860178"/>
    <w:rsid w:val="008616A1"/>
    <w:rsid w:val="00864506"/>
    <w:rsid w:val="008661A4"/>
    <w:rsid w:val="00872AB6"/>
    <w:rsid w:val="00873C25"/>
    <w:rsid w:val="008779E6"/>
    <w:rsid w:val="00877BB7"/>
    <w:rsid w:val="00877DF5"/>
    <w:rsid w:val="00880A86"/>
    <w:rsid w:val="00880F6A"/>
    <w:rsid w:val="00882734"/>
    <w:rsid w:val="0088339F"/>
    <w:rsid w:val="0088398D"/>
    <w:rsid w:val="00885D6E"/>
    <w:rsid w:val="00896A80"/>
    <w:rsid w:val="008A1C1A"/>
    <w:rsid w:val="008A23CA"/>
    <w:rsid w:val="008A56DC"/>
    <w:rsid w:val="008A73D1"/>
    <w:rsid w:val="008B09DB"/>
    <w:rsid w:val="008B0A09"/>
    <w:rsid w:val="008B10DC"/>
    <w:rsid w:val="008B2BBD"/>
    <w:rsid w:val="008B56E6"/>
    <w:rsid w:val="008B5741"/>
    <w:rsid w:val="008B643F"/>
    <w:rsid w:val="008C3987"/>
    <w:rsid w:val="008D0E3E"/>
    <w:rsid w:val="008D418B"/>
    <w:rsid w:val="008D4FCE"/>
    <w:rsid w:val="008D50B1"/>
    <w:rsid w:val="008D52F9"/>
    <w:rsid w:val="008D54D2"/>
    <w:rsid w:val="008D5AF7"/>
    <w:rsid w:val="008D6255"/>
    <w:rsid w:val="008E21C8"/>
    <w:rsid w:val="008E37C8"/>
    <w:rsid w:val="008E4022"/>
    <w:rsid w:val="008E47B3"/>
    <w:rsid w:val="008E5454"/>
    <w:rsid w:val="008E65ED"/>
    <w:rsid w:val="008F1EE0"/>
    <w:rsid w:val="008F706A"/>
    <w:rsid w:val="00902F1C"/>
    <w:rsid w:val="009054DE"/>
    <w:rsid w:val="0090721D"/>
    <w:rsid w:val="0091033A"/>
    <w:rsid w:val="00911FFA"/>
    <w:rsid w:val="00913552"/>
    <w:rsid w:val="009157F3"/>
    <w:rsid w:val="00916644"/>
    <w:rsid w:val="009169EC"/>
    <w:rsid w:val="00920630"/>
    <w:rsid w:val="00927293"/>
    <w:rsid w:val="0093764F"/>
    <w:rsid w:val="009376C7"/>
    <w:rsid w:val="009376F9"/>
    <w:rsid w:val="009378A1"/>
    <w:rsid w:val="0094436D"/>
    <w:rsid w:val="00945D52"/>
    <w:rsid w:val="00947E56"/>
    <w:rsid w:val="00951EB0"/>
    <w:rsid w:val="00953365"/>
    <w:rsid w:val="00956726"/>
    <w:rsid w:val="00956B29"/>
    <w:rsid w:val="00966048"/>
    <w:rsid w:val="00966394"/>
    <w:rsid w:val="009715C0"/>
    <w:rsid w:val="00971D4D"/>
    <w:rsid w:val="00971DC0"/>
    <w:rsid w:val="009740DD"/>
    <w:rsid w:val="00974ABE"/>
    <w:rsid w:val="009835A0"/>
    <w:rsid w:val="00985607"/>
    <w:rsid w:val="0098627D"/>
    <w:rsid w:val="00994279"/>
    <w:rsid w:val="009A4231"/>
    <w:rsid w:val="009A6331"/>
    <w:rsid w:val="009B212E"/>
    <w:rsid w:val="009B4C28"/>
    <w:rsid w:val="009C03B2"/>
    <w:rsid w:val="009C16A5"/>
    <w:rsid w:val="009C1730"/>
    <w:rsid w:val="009C25F8"/>
    <w:rsid w:val="009C5941"/>
    <w:rsid w:val="009C79A1"/>
    <w:rsid w:val="009D0C86"/>
    <w:rsid w:val="009D2C45"/>
    <w:rsid w:val="009D2E7C"/>
    <w:rsid w:val="009D5035"/>
    <w:rsid w:val="009D519D"/>
    <w:rsid w:val="009D5965"/>
    <w:rsid w:val="009D7587"/>
    <w:rsid w:val="009E0C99"/>
    <w:rsid w:val="009E110E"/>
    <w:rsid w:val="009E3B66"/>
    <w:rsid w:val="009E3EF4"/>
    <w:rsid w:val="009F060C"/>
    <w:rsid w:val="009F2444"/>
    <w:rsid w:val="009F2DE7"/>
    <w:rsid w:val="009F3176"/>
    <w:rsid w:val="00A03B89"/>
    <w:rsid w:val="00A04676"/>
    <w:rsid w:val="00A04F84"/>
    <w:rsid w:val="00A120A4"/>
    <w:rsid w:val="00A134FC"/>
    <w:rsid w:val="00A14989"/>
    <w:rsid w:val="00A14C2E"/>
    <w:rsid w:val="00A155C3"/>
    <w:rsid w:val="00A16773"/>
    <w:rsid w:val="00A20DAF"/>
    <w:rsid w:val="00A268F7"/>
    <w:rsid w:val="00A32F77"/>
    <w:rsid w:val="00A33754"/>
    <w:rsid w:val="00A349B2"/>
    <w:rsid w:val="00A349B9"/>
    <w:rsid w:val="00A426F1"/>
    <w:rsid w:val="00A42907"/>
    <w:rsid w:val="00A467BC"/>
    <w:rsid w:val="00A551E3"/>
    <w:rsid w:val="00A552BF"/>
    <w:rsid w:val="00A6202D"/>
    <w:rsid w:val="00A64745"/>
    <w:rsid w:val="00A73609"/>
    <w:rsid w:val="00A73C12"/>
    <w:rsid w:val="00A74368"/>
    <w:rsid w:val="00A7473B"/>
    <w:rsid w:val="00A7513A"/>
    <w:rsid w:val="00A84BC6"/>
    <w:rsid w:val="00A85FC6"/>
    <w:rsid w:val="00A87BAA"/>
    <w:rsid w:val="00A9194E"/>
    <w:rsid w:val="00A92EB1"/>
    <w:rsid w:val="00A94842"/>
    <w:rsid w:val="00A96CF7"/>
    <w:rsid w:val="00AA03CF"/>
    <w:rsid w:val="00AA12D5"/>
    <w:rsid w:val="00AA1ABA"/>
    <w:rsid w:val="00AB05F2"/>
    <w:rsid w:val="00AB09CE"/>
    <w:rsid w:val="00AB64B0"/>
    <w:rsid w:val="00AB7DCA"/>
    <w:rsid w:val="00AC7010"/>
    <w:rsid w:val="00AD253A"/>
    <w:rsid w:val="00AD26E9"/>
    <w:rsid w:val="00AD44ED"/>
    <w:rsid w:val="00AD5DBA"/>
    <w:rsid w:val="00AD67F7"/>
    <w:rsid w:val="00AE62BE"/>
    <w:rsid w:val="00AE7499"/>
    <w:rsid w:val="00AF213A"/>
    <w:rsid w:val="00AF35F0"/>
    <w:rsid w:val="00AF35F1"/>
    <w:rsid w:val="00AF6A53"/>
    <w:rsid w:val="00AF6D7A"/>
    <w:rsid w:val="00B0434D"/>
    <w:rsid w:val="00B051F7"/>
    <w:rsid w:val="00B076A4"/>
    <w:rsid w:val="00B07A43"/>
    <w:rsid w:val="00B10227"/>
    <w:rsid w:val="00B14D48"/>
    <w:rsid w:val="00B15378"/>
    <w:rsid w:val="00B17E38"/>
    <w:rsid w:val="00B21D17"/>
    <w:rsid w:val="00B22D59"/>
    <w:rsid w:val="00B23DAE"/>
    <w:rsid w:val="00B24AF6"/>
    <w:rsid w:val="00B33751"/>
    <w:rsid w:val="00B337B6"/>
    <w:rsid w:val="00B36873"/>
    <w:rsid w:val="00B37CAD"/>
    <w:rsid w:val="00B37E12"/>
    <w:rsid w:val="00B40CF5"/>
    <w:rsid w:val="00B413C9"/>
    <w:rsid w:val="00B42736"/>
    <w:rsid w:val="00B429CE"/>
    <w:rsid w:val="00B42B72"/>
    <w:rsid w:val="00B44A63"/>
    <w:rsid w:val="00B45A9F"/>
    <w:rsid w:val="00B45F19"/>
    <w:rsid w:val="00B46058"/>
    <w:rsid w:val="00B47BAB"/>
    <w:rsid w:val="00B50B4E"/>
    <w:rsid w:val="00B56591"/>
    <w:rsid w:val="00B5668B"/>
    <w:rsid w:val="00B56BC0"/>
    <w:rsid w:val="00B57780"/>
    <w:rsid w:val="00B61DB0"/>
    <w:rsid w:val="00B6271A"/>
    <w:rsid w:val="00B62883"/>
    <w:rsid w:val="00B63005"/>
    <w:rsid w:val="00B64BBB"/>
    <w:rsid w:val="00B65856"/>
    <w:rsid w:val="00B66902"/>
    <w:rsid w:val="00B70031"/>
    <w:rsid w:val="00B71C96"/>
    <w:rsid w:val="00B7401C"/>
    <w:rsid w:val="00B80D61"/>
    <w:rsid w:val="00B83B23"/>
    <w:rsid w:val="00B857C4"/>
    <w:rsid w:val="00B87844"/>
    <w:rsid w:val="00B90808"/>
    <w:rsid w:val="00B90F42"/>
    <w:rsid w:val="00B95383"/>
    <w:rsid w:val="00BA3CB1"/>
    <w:rsid w:val="00BA5233"/>
    <w:rsid w:val="00BA5C7D"/>
    <w:rsid w:val="00BA691C"/>
    <w:rsid w:val="00BB2DA5"/>
    <w:rsid w:val="00BB7A52"/>
    <w:rsid w:val="00BB7D26"/>
    <w:rsid w:val="00BB7F78"/>
    <w:rsid w:val="00BC1A0D"/>
    <w:rsid w:val="00BD0694"/>
    <w:rsid w:val="00BD1F79"/>
    <w:rsid w:val="00BD287D"/>
    <w:rsid w:val="00BD3400"/>
    <w:rsid w:val="00BD5C67"/>
    <w:rsid w:val="00BD7886"/>
    <w:rsid w:val="00BE106B"/>
    <w:rsid w:val="00BE2CE4"/>
    <w:rsid w:val="00BE3273"/>
    <w:rsid w:val="00BE3942"/>
    <w:rsid w:val="00BE6062"/>
    <w:rsid w:val="00BE6EC8"/>
    <w:rsid w:val="00BF2B9A"/>
    <w:rsid w:val="00BF3C62"/>
    <w:rsid w:val="00BF68CC"/>
    <w:rsid w:val="00C03B54"/>
    <w:rsid w:val="00C05DE5"/>
    <w:rsid w:val="00C10B5F"/>
    <w:rsid w:val="00C1157C"/>
    <w:rsid w:val="00C121F6"/>
    <w:rsid w:val="00C12E1B"/>
    <w:rsid w:val="00C13DB4"/>
    <w:rsid w:val="00C156E8"/>
    <w:rsid w:val="00C16D3F"/>
    <w:rsid w:val="00C200EA"/>
    <w:rsid w:val="00C205B4"/>
    <w:rsid w:val="00C215A9"/>
    <w:rsid w:val="00C22CE9"/>
    <w:rsid w:val="00C252BC"/>
    <w:rsid w:val="00C30DC2"/>
    <w:rsid w:val="00C340EE"/>
    <w:rsid w:val="00C35978"/>
    <w:rsid w:val="00C40ECE"/>
    <w:rsid w:val="00C42001"/>
    <w:rsid w:val="00C4296D"/>
    <w:rsid w:val="00C441EC"/>
    <w:rsid w:val="00C4475D"/>
    <w:rsid w:val="00C45938"/>
    <w:rsid w:val="00C469FE"/>
    <w:rsid w:val="00C478CA"/>
    <w:rsid w:val="00C514B5"/>
    <w:rsid w:val="00C515E4"/>
    <w:rsid w:val="00C54BAA"/>
    <w:rsid w:val="00C55E4C"/>
    <w:rsid w:val="00C57618"/>
    <w:rsid w:val="00C610E1"/>
    <w:rsid w:val="00C61775"/>
    <w:rsid w:val="00C64036"/>
    <w:rsid w:val="00C679DA"/>
    <w:rsid w:val="00C70705"/>
    <w:rsid w:val="00C7515B"/>
    <w:rsid w:val="00C77DC7"/>
    <w:rsid w:val="00C83E13"/>
    <w:rsid w:val="00C865F9"/>
    <w:rsid w:val="00C91D7D"/>
    <w:rsid w:val="00C923F9"/>
    <w:rsid w:val="00C946C2"/>
    <w:rsid w:val="00CA04A6"/>
    <w:rsid w:val="00CA2E90"/>
    <w:rsid w:val="00CB0A0A"/>
    <w:rsid w:val="00CB13AB"/>
    <w:rsid w:val="00CB16A3"/>
    <w:rsid w:val="00CB6A5B"/>
    <w:rsid w:val="00CB7C0D"/>
    <w:rsid w:val="00CC01FF"/>
    <w:rsid w:val="00CC42DF"/>
    <w:rsid w:val="00CC491F"/>
    <w:rsid w:val="00CC5106"/>
    <w:rsid w:val="00CC561B"/>
    <w:rsid w:val="00CD3044"/>
    <w:rsid w:val="00CE019D"/>
    <w:rsid w:val="00CE2EA2"/>
    <w:rsid w:val="00CE31DC"/>
    <w:rsid w:val="00CE3F28"/>
    <w:rsid w:val="00CE48ED"/>
    <w:rsid w:val="00CF006B"/>
    <w:rsid w:val="00CF5041"/>
    <w:rsid w:val="00CF7040"/>
    <w:rsid w:val="00D05D67"/>
    <w:rsid w:val="00D07255"/>
    <w:rsid w:val="00D1122C"/>
    <w:rsid w:val="00D21463"/>
    <w:rsid w:val="00D2164F"/>
    <w:rsid w:val="00D22412"/>
    <w:rsid w:val="00D22CDF"/>
    <w:rsid w:val="00D2509A"/>
    <w:rsid w:val="00D264C6"/>
    <w:rsid w:val="00D327A3"/>
    <w:rsid w:val="00D335B3"/>
    <w:rsid w:val="00D34F50"/>
    <w:rsid w:val="00D35BD6"/>
    <w:rsid w:val="00D3657C"/>
    <w:rsid w:val="00D37420"/>
    <w:rsid w:val="00D419F0"/>
    <w:rsid w:val="00D4639D"/>
    <w:rsid w:val="00D51EC4"/>
    <w:rsid w:val="00D5451E"/>
    <w:rsid w:val="00D55312"/>
    <w:rsid w:val="00D60059"/>
    <w:rsid w:val="00D625AC"/>
    <w:rsid w:val="00D648EB"/>
    <w:rsid w:val="00D66656"/>
    <w:rsid w:val="00D71389"/>
    <w:rsid w:val="00D7413C"/>
    <w:rsid w:val="00D74CFA"/>
    <w:rsid w:val="00D7518A"/>
    <w:rsid w:val="00D80F71"/>
    <w:rsid w:val="00D820B1"/>
    <w:rsid w:val="00D84229"/>
    <w:rsid w:val="00D847E6"/>
    <w:rsid w:val="00D863A4"/>
    <w:rsid w:val="00D869B1"/>
    <w:rsid w:val="00D86E08"/>
    <w:rsid w:val="00D929CA"/>
    <w:rsid w:val="00DA2C8D"/>
    <w:rsid w:val="00DA3AF6"/>
    <w:rsid w:val="00DA4081"/>
    <w:rsid w:val="00DA7A80"/>
    <w:rsid w:val="00DB15AD"/>
    <w:rsid w:val="00DB16BA"/>
    <w:rsid w:val="00DB44E1"/>
    <w:rsid w:val="00DC12BE"/>
    <w:rsid w:val="00DC212C"/>
    <w:rsid w:val="00DC2D37"/>
    <w:rsid w:val="00DC37B2"/>
    <w:rsid w:val="00DC4FCD"/>
    <w:rsid w:val="00DC6DAB"/>
    <w:rsid w:val="00DC73B6"/>
    <w:rsid w:val="00DD1794"/>
    <w:rsid w:val="00DD3BD5"/>
    <w:rsid w:val="00DD3C96"/>
    <w:rsid w:val="00DD3CC0"/>
    <w:rsid w:val="00DD507B"/>
    <w:rsid w:val="00DD7A8D"/>
    <w:rsid w:val="00DF07C6"/>
    <w:rsid w:val="00DF18C1"/>
    <w:rsid w:val="00DF1A0A"/>
    <w:rsid w:val="00DF1DA0"/>
    <w:rsid w:val="00DF4F57"/>
    <w:rsid w:val="00DF5E41"/>
    <w:rsid w:val="00DF7CE0"/>
    <w:rsid w:val="00E03456"/>
    <w:rsid w:val="00E057B9"/>
    <w:rsid w:val="00E10044"/>
    <w:rsid w:val="00E11B3D"/>
    <w:rsid w:val="00E11EC0"/>
    <w:rsid w:val="00E145BF"/>
    <w:rsid w:val="00E16EEE"/>
    <w:rsid w:val="00E25F75"/>
    <w:rsid w:val="00E31D9F"/>
    <w:rsid w:val="00E32AB5"/>
    <w:rsid w:val="00E34FCE"/>
    <w:rsid w:val="00E4480E"/>
    <w:rsid w:val="00E5170C"/>
    <w:rsid w:val="00E563CD"/>
    <w:rsid w:val="00E65528"/>
    <w:rsid w:val="00E65740"/>
    <w:rsid w:val="00E715BD"/>
    <w:rsid w:val="00E739C7"/>
    <w:rsid w:val="00E74628"/>
    <w:rsid w:val="00E759AF"/>
    <w:rsid w:val="00E82625"/>
    <w:rsid w:val="00E85506"/>
    <w:rsid w:val="00E857D0"/>
    <w:rsid w:val="00E865EF"/>
    <w:rsid w:val="00E90D73"/>
    <w:rsid w:val="00E91978"/>
    <w:rsid w:val="00E923C4"/>
    <w:rsid w:val="00E92A2E"/>
    <w:rsid w:val="00E93A60"/>
    <w:rsid w:val="00E96AFD"/>
    <w:rsid w:val="00EA0B08"/>
    <w:rsid w:val="00EA1656"/>
    <w:rsid w:val="00EA5B0B"/>
    <w:rsid w:val="00EA5DF2"/>
    <w:rsid w:val="00EB2901"/>
    <w:rsid w:val="00EB3F46"/>
    <w:rsid w:val="00EB4BE8"/>
    <w:rsid w:val="00EB59A1"/>
    <w:rsid w:val="00EC24A7"/>
    <w:rsid w:val="00EC2849"/>
    <w:rsid w:val="00EC3263"/>
    <w:rsid w:val="00EC3553"/>
    <w:rsid w:val="00EC51F7"/>
    <w:rsid w:val="00EC7985"/>
    <w:rsid w:val="00EC7C86"/>
    <w:rsid w:val="00ED66E9"/>
    <w:rsid w:val="00EE042A"/>
    <w:rsid w:val="00EE3D1E"/>
    <w:rsid w:val="00EE3DB8"/>
    <w:rsid w:val="00EE42C6"/>
    <w:rsid w:val="00EE42F5"/>
    <w:rsid w:val="00EF53C5"/>
    <w:rsid w:val="00EF6548"/>
    <w:rsid w:val="00EF6D47"/>
    <w:rsid w:val="00F03D06"/>
    <w:rsid w:val="00F0648E"/>
    <w:rsid w:val="00F104D1"/>
    <w:rsid w:val="00F10D2D"/>
    <w:rsid w:val="00F12F1C"/>
    <w:rsid w:val="00F20C29"/>
    <w:rsid w:val="00F22976"/>
    <w:rsid w:val="00F27A68"/>
    <w:rsid w:val="00F27BF8"/>
    <w:rsid w:val="00F30480"/>
    <w:rsid w:val="00F31D6D"/>
    <w:rsid w:val="00F336B7"/>
    <w:rsid w:val="00F40C09"/>
    <w:rsid w:val="00F4677E"/>
    <w:rsid w:val="00F509F4"/>
    <w:rsid w:val="00F5187D"/>
    <w:rsid w:val="00F518F2"/>
    <w:rsid w:val="00F523B1"/>
    <w:rsid w:val="00F52563"/>
    <w:rsid w:val="00F52A00"/>
    <w:rsid w:val="00F5617B"/>
    <w:rsid w:val="00F613C5"/>
    <w:rsid w:val="00F63668"/>
    <w:rsid w:val="00F70764"/>
    <w:rsid w:val="00F7087C"/>
    <w:rsid w:val="00F72C30"/>
    <w:rsid w:val="00F73EDE"/>
    <w:rsid w:val="00F745B8"/>
    <w:rsid w:val="00F74C2E"/>
    <w:rsid w:val="00F7530B"/>
    <w:rsid w:val="00F83B70"/>
    <w:rsid w:val="00F85066"/>
    <w:rsid w:val="00F85151"/>
    <w:rsid w:val="00F852AD"/>
    <w:rsid w:val="00F91B4A"/>
    <w:rsid w:val="00F925CE"/>
    <w:rsid w:val="00F932B9"/>
    <w:rsid w:val="00F93B5E"/>
    <w:rsid w:val="00F93C30"/>
    <w:rsid w:val="00F95D60"/>
    <w:rsid w:val="00F97FFC"/>
    <w:rsid w:val="00FA5D19"/>
    <w:rsid w:val="00FA6723"/>
    <w:rsid w:val="00FB3775"/>
    <w:rsid w:val="00FB74C6"/>
    <w:rsid w:val="00FC06A5"/>
    <w:rsid w:val="00FC6ECB"/>
    <w:rsid w:val="00FC75B0"/>
    <w:rsid w:val="00FD0F94"/>
    <w:rsid w:val="00FD3B46"/>
    <w:rsid w:val="00FD664F"/>
    <w:rsid w:val="00FD665E"/>
    <w:rsid w:val="00FD669F"/>
    <w:rsid w:val="00FE2409"/>
    <w:rsid w:val="00FE38FC"/>
    <w:rsid w:val="00FE3993"/>
    <w:rsid w:val="00FE4BAB"/>
    <w:rsid w:val="00FE57B5"/>
    <w:rsid w:val="00FE640A"/>
    <w:rsid w:val="00FF3F3B"/>
    <w:rsid w:val="00FF4296"/>
    <w:rsid w:val="00FF552D"/>
    <w:rsid w:val="645B0B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ecimalSymbol w:val="."/>
  <w:listSeparator w:val=","/>
  <w14:docId w14:val="4F7DDAD4"/>
  <w15:chartTrackingRefBased/>
  <w15:docId w15:val="{CDAA0A0A-1B94-4F37-BE12-BF91EAF70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FFD"/>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C6E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03CF"/>
    <w:pPr>
      <w:ind w:left="720"/>
      <w:contextualSpacing/>
    </w:pPr>
  </w:style>
  <w:style w:type="character" w:styleId="Strong">
    <w:name w:val="Strong"/>
    <w:basedOn w:val="DefaultParagraphFont"/>
    <w:uiPriority w:val="22"/>
    <w:qFormat/>
    <w:rsid w:val="006D5DBF"/>
    <w:rPr>
      <w:b/>
      <w:bCs/>
    </w:rPr>
  </w:style>
  <w:style w:type="paragraph" w:styleId="NormalWeb">
    <w:name w:val="Normal (Web)"/>
    <w:basedOn w:val="Normal"/>
    <w:uiPriority w:val="99"/>
    <w:semiHidden/>
    <w:unhideWhenUsed/>
    <w:rsid w:val="00A6202D"/>
    <w:pPr>
      <w:spacing w:before="100" w:beforeAutospacing="1" w:after="100" w:afterAutospacing="1" w:line="240" w:lineRule="auto"/>
    </w:pPr>
    <w:rPr>
      <w:rFonts w:ascii="Times New Roman" w:eastAsia="Times New Roman" w:hAnsi="Times New Roman"/>
      <w:sz w:val="24"/>
      <w:szCs w:val="24"/>
      <w:lang w:eastAsia="en-GB"/>
    </w:rPr>
  </w:style>
  <w:style w:type="paragraph" w:styleId="Revision">
    <w:name w:val="Revision"/>
    <w:hidden/>
    <w:uiPriority w:val="99"/>
    <w:semiHidden/>
    <w:rsid w:val="00D35BD6"/>
    <w:pPr>
      <w:spacing w:after="0" w:line="240" w:lineRule="auto"/>
    </w:pPr>
    <w:rPr>
      <w:rFonts w:ascii="Calibri" w:eastAsia="Calibri" w:hAnsi="Calibri" w:cs="Times New Roman"/>
    </w:rPr>
  </w:style>
  <w:style w:type="paragraph" w:styleId="Header">
    <w:name w:val="header"/>
    <w:basedOn w:val="Normal"/>
    <w:link w:val="HeaderChar"/>
    <w:uiPriority w:val="99"/>
    <w:semiHidden/>
    <w:unhideWhenUsed/>
    <w:rsid w:val="00697D9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97D93"/>
    <w:rPr>
      <w:rFonts w:ascii="Calibri" w:eastAsia="Calibri" w:hAnsi="Calibri" w:cs="Times New Roman"/>
    </w:rPr>
  </w:style>
  <w:style w:type="paragraph" w:styleId="Footer">
    <w:name w:val="footer"/>
    <w:basedOn w:val="Normal"/>
    <w:link w:val="FooterChar"/>
    <w:uiPriority w:val="99"/>
    <w:semiHidden/>
    <w:unhideWhenUsed/>
    <w:rsid w:val="00697D9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97D9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0975204">
      <w:bodyDiv w:val="1"/>
      <w:marLeft w:val="0"/>
      <w:marRight w:val="0"/>
      <w:marTop w:val="0"/>
      <w:marBottom w:val="0"/>
      <w:divBdr>
        <w:top w:val="none" w:sz="0" w:space="0" w:color="auto"/>
        <w:left w:val="none" w:sz="0" w:space="0" w:color="auto"/>
        <w:bottom w:val="none" w:sz="0" w:space="0" w:color="auto"/>
        <w:right w:val="none" w:sz="0" w:space="0" w:color="auto"/>
      </w:divBdr>
    </w:div>
    <w:div w:id="772942736">
      <w:bodyDiv w:val="1"/>
      <w:marLeft w:val="0"/>
      <w:marRight w:val="0"/>
      <w:marTop w:val="0"/>
      <w:marBottom w:val="0"/>
      <w:divBdr>
        <w:top w:val="none" w:sz="0" w:space="0" w:color="auto"/>
        <w:left w:val="none" w:sz="0" w:space="0" w:color="auto"/>
        <w:bottom w:val="none" w:sz="0" w:space="0" w:color="auto"/>
        <w:right w:val="none" w:sz="0" w:space="0" w:color="auto"/>
      </w:divBdr>
    </w:div>
    <w:div w:id="967976335">
      <w:bodyDiv w:val="1"/>
      <w:marLeft w:val="0"/>
      <w:marRight w:val="0"/>
      <w:marTop w:val="0"/>
      <w:marBottom w:val="0"/>
      <w:divBdr>
        <w:top w:val="none" w:sz="0" w:space="0" w:color="auto"/>
        <w:left w:val="none" w:sz="0" w:space="0" w:color="auto"/>
        <w:bottom w:val="none" w:sz="0" w:space="0" w:color="auto"/>
        <w:right w:val="none" w:sz="0" w:space="0" w:color="auto"/>
      </w:divBdr>
    </w:div>
    <w:div w:id="1110399552">
      <w:bodyDiv w:val="1"/>
      <w:marLeft w:val="0"/>
      <w:marRight w:val="0"/>
      <w:marTop w:val="0"/>
      <w:marBottom w:val="0"/>
      <w:divBdr>
        <w:top w:val="none" w:sz="0" w:space="0" w:color="auto"/>
        <w:left w:val="none" w:sz="0" w:space="0" w:color="auto"/>
        <w:bottom w:val="none" w:sz="0" w:space="0" w:color="auto"/>
        <w:right w:val="none" w:sz="0" w:space="0" w:color="auto"/>
      </w:divBdr>
    </w:div>
    <w:div w:id="1184247613">
      <w:bodyDiv w:val="1"/>
      <w:marLeft w:val="0"/>
      <w:marRight w:val="0"/>
      <w:marTop w:val="0"/>
      <w:marBottom w:val="0"/>
      <w:divBdr>
        <w:top w:val="none" w:sz="0" w:space="0" w:color="auto"/>
        <w:left w:val="none" w:sz="0" w:space="0" w:color="auto"/>
        <w:bottom w:val="none" w:sz="0" w:space="0" w:color="auto"/>
        <w:right w:val="none" w:sz="0" w:space="0" w:color="auto"/>
      </w:divBdr>
    </w:div>
    <w:div w:id="1341202465">
      <w:bodyDiv w:val="1"/>
      <w:marLeft w:val="0"/>
      <w:marRight w:val="0"/>
      <w:marTop w:val="0"/>
      <w:marBottom w:val="0"/>
      <w:divBdr>
        <w:top w:val="none" w:sz="0" w:space="0" w:color="auto"/>
        <w:left w:val="none" w:sz="0" w:space="0" w:color="auto"/>
        <w:bottom w:val="none" w:sz="0" w:space="0" w:color="auto"/>
        <w:right w:val="none" w:sz="0" w:space="0" w:color="auto"/>
      </w:divBdr>
    </w:div>
    <w:div w:id="1404183864">
      <w:bodyDiv w:val="1"/>
      <w:marLeft w:val="0"/>
      <w:marRight w:val="0"/>
      <w:marTop w:val="0"/>
      <w:marBottom w:val="0"/>
      <w:divBdr>
        <w:top w:val="none" w:sz="0" w:space="0" w:color="auto"/>
        <w:left w:val="none" w:sz="0" w:space="0" w:color="auto"/>
        <w:bottom w:val="none" w:sz="0" w:space="0" w:color="auto"/>
        <w:right w:val="none" w:sz="0" w:space="0" w:color="auto"/>
      </w:divBdr>
      <w:divsChild>
        <w:div w:id="1462846243">
          <w:marLeft w:val="446"/>
          <w:marRight w:val="0"/>
          <w:marTop w:val="0"/>
          <w:marBottom w:val="0"/>
          <w:divBdr>
            <w:top w:val="none" w:sz="0" w:space="0" w:color="auto"/>
            <w:left w:val="none" w:sz="0" w:space="0" w:color="auto"/>
            <w:bottom w:val="none" w:sz="0" w:space="0" w:color="auto"/>
            <w:right w:val="none" w:sz="0" w:space="0" w:color="auto"/>
          </w:divBdr>
        </w:div>
        <w:div w:id="1432436712">
          <w:marLeft w:val="446"/>
          <w:marRight w:val="0"/>
          <w:marTop w:val="0"/>
          <w:marBottom w:val="0"/>
          <w:divBdr>
            <w:top w:val="none" w:sz="0" w:space="0" w:color="auto"/>
            <w:left w:val="none" w:sz="0" w:space="0" w:color="auto"/>
            <w:bottom w:val="none" w:sz="0" w:space="0" w:color="auto"/>
            <w:right w:val="none" w:sz="0" w:space="0" w:color="auto"/>
          </w:divBdr>
        </w:div>
      </w:divsChild>
    </w:div>
    <w:div w:id="1536042784">
      <w:bodyDiv w:val="1"/>
      <w:marLeft w:val="0"/>
      <w:marRight w:val="0"/>
      <w:marTop w:val="0"/>
      <w:marBottom w:val="0"/>
      <w:divBdr>
        <w:top w:val="none" w:sz="0" w:space="0" w:color="auto"/>
        <w:left w:val="none" w:sz="0" w:space="0" w:color="auto"/>
        <w:bottom w:val="none" w:sz="0" w:space="0" w:color="auto"/>
        <w:right w:val="none" w:sz="0" w:space="0" w:color="auto"/>
      </w:divBdr>
    </w:div>
    <w:div w:id="1871990162">
      <w:bodyDiv w:val="1"/>
      <w:marLeft w:val="0"/>
      <w:marRight w:val="0"/>
      <w:marTop w:val="0"/>
      <w:marBottom w:val="0"/>
      <w:divBdr>
        <w:top w:val="none" w:sz="0" w:space="0" w:color="auto"/>
        <w:left w:val="none" w:sz="0" w:space="0" w:color="auto"/>
        <w:bottom w:val="none" w:sz="0" w:space="0" w:color="auto"/>
        <w:right w:val="none" w:sz="0" w:space="0" w:color="auto"/>
      </w:divBdr>
    </w:div>
    <w:div w:id="2009940799">
      <w:bodyDiv w:val="1"/>
      <w:marLeft w:val="0"/>
      <w:marRight w:val="0"/>
      <w:marTop w:val="0"/>
      <w:marBottom w:val="0"/>
      <w:divBdr>
        <w:top w:val="none" w:sz="0" w:space="0" w:color="auto"/>
        <w:left w:val="none" w:sz="0" w:space="0" w:color="auto"/>
        <w:bottom w:val="none" w:sz="0" w:space="0" w:color="auto"/>
        <w:right w:val="none" w:sz="0" w:space="0" w:color="auto"/>
      </w:divBdr>
    </w:div>
    <w:div w:id="213136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18A4F-307B-4736-9487-D5E1131DD66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4</Pages>
  <Words>1257</Words>
  <Characters>7170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Daniels</dc:creator>
  <cp:keywords/>
  <dc:description/>
  <cp:lastModifiedBy>Jenny Thompson</cp:lastModifiedBy>
  <cp:revision>11</cp:revision>
  <cp:lastPrinted>2022-03-23T15:08:00Z</cp:lastPrinted>
  <dcterms:created xsi:type="dcterms:W3CDTF">2025-07-04T15:26:00Z</dcterms:created>
  <dcterms:modified xsi:type="dcterms:W3CDTF">2025-07-21T09:41:00Z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aa0aa9-7845-4268-8f65-90cf4ea80712_Enabled">
    <vt:lpwstr>true</vt:lpwstr>
  </property>
  <property fmtid="{D5CDD505-2E9C-101B-9397-08002B2CF9AE}" pid="3" name="MSIP_Label_8eaa0aa9-7845-4268-8f65-90cf4ea80712_SetDate">
    <vt:lpwstr>2023-05-10T15:38:52Z</vt:lpwstr>
  </property>
  <property fmtid="{D5CDD505-2E9C-101B-9397-08002B2CF9AE}" pid="4" name="MSIP_Label_8eaa0aa9-7845-4268-8f65-90cf4ea80712_Method">
    <vt:lpwstr>Standard</vt:lpwstr>
  </property>
  <property fmtid="{D5CDD505-2E9C-101B-9397-08002B2CF9AE}" pid="5" name="MSIP_Label_8eaa0aa9-7845-4268-8f65-90cf4ea80712_Name">
    <vt:lpwstr>OFFICIAL</vt:lpwstr>
  </property>
  <property fmtid="{D5CDD505-2E9C-101B-9397-08002B2CF9AE}" pid="6" name="MSIP_Label_8eaa0aa9-7845-4268-8f65-90cf4ea80712_SiteId">
    <vt:lpwstr>4bed7fe3-f410-4076-9052-b7b894eafffe</vt:lpwstr>
  </property>
  <property fmtid="{D5CDD505-2E9C-101B-9397-08002B2CF9AE}" pid="7" name="MSIP_Label_8eaa0aa9-7845-4268-8f65-90cf4ea80712_ActionId">
    <vt:lpwstr>086d98f1-7c6c-442c-85e4-c16f5c3cfa2f</vt:lpwstr>
  </property>
  <property fmtid="{D5CDD505-2E9C-101B-9397-08002B2CF9AE}" pid="8" name="MSIP_Label_8eaa0aa9-7845-4268-8f65-90cf4ea80712_ContentBits">
    <vt:lpwstr>0</vt:lpwstr>
  </property>
</Properties>
</file>