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F776" w14:textId="2F105958" w:rsidR="003519BA" w:rsidRPr="008A2154" w:rsidRDefault="003519BA" w:rsidP="003519BA">
      <w:pPr>
        <w:pStyle w:val="Title"/>
        <w:rPr>
          <w:rFonts w:ascii="Calibri" w:hAnsi="Calibri"/>
        </w:rPr>
      </w:pPr>
      <w:r w:rsidRPr="008A2154">
        <w:rPr>
          <w:rFonts w:ascii="Calibri" w:hAnsi="Calibri"/>
        </w:rPr>
        <w:t xml:space="preserve">DURHAM POLICE </w:t>
      </w:r>
      <w:r>
        <w:rPr>
          <w:rFonts w:ascii="Calibri" w:hAnsi="Calibri"/>
        </w:rPr>
        <w:t xml:space="preserve">AND CRIME </w:t>
      </w:r>
      <w:r w:rsidRPr="008A2154">
        <w:rPr>
          <w:rFonts w:ascii="Calibri" w:hAnsi="Calibri"/>
        </w:rPr>
        <w:t>COMMISSIONER</w:t>
      </w:r>
      <w:r>
        <w:rPr>
          <w:rFonts w:ascii="Calibri" w:hAnsi="Calibri"/>
        </w:rPr>
        <w:t>’S OFFICE</w:t>
      </w:r>
    </w:p>
    <w:p w14:paraId="61945C22" w14:textId="77777777" w:rsidR="003519BA" w:rsidRPr="008A2154" w:rsidRDefault="003519BA" w:rsidP="003519BA">
      <w:pPr>
        <w:jc w:val="center"/>
        <w:rPr>
          <w:b/>
          <w:sz w:val="10"/>
        </w:rPr>
      </w:pPr>
    </w:p>
    <w:p w14:paraId="139F5E58" w14:textId="77777777" w:rsidR="003519BA" w:rsidRPr="008A2154" w:rsidRDefault="003519BA" w:rsidP="003519BA">
      <w:pPr>
        <w:jc w:val="center"/>
      </w:pPr>
    </w:p>
    <w:p w14:paraId="63F30F36" w14:textId="77777777" w:rsidR="003519BA" w:rsidRDefault="003519BA" w:rsidP="003519BA">
      <w:pPr>
        <w:tabs>
          <w:tab w:val="left" w:pos="1418"/>
        </w:tabs>
        <w:jc w:val="center"/>
        <w:rPr>
          <w:b/>
          <w:szCs w:val="24"/>
        </w:rPr>
      </w:pPr>
      <w:r>
        <w:rPr>
          <w:noProof/>
        </w:rPr>
        <w:drawing>
          <wp:inline distT="0" distB="0" distL="0" distR="0" wp14:anchorId="078A7FEB" wp14:editId="675A07DA">
            <wp:extent cx="1619250" cy="127438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5973" cy="1303286"/>
                    </a:xfrm>
                    <a:prstGeom prst="rect">
                      <a:avLst/>
                    </a:prstGeom>
                    <a:noFill/>
                    <a:ln>
                      <a:noFill/>
                    </a:ln>
                  </pic:spPr>
                </pic:pic>
              </a:graphicData>
            </a:graphic>
          </wp:inline>
        </w:drawing>
      </w:r>
    </w:p>
    <w:p w14:paraId="7E9B8220" w14:textId="77777777" w:rsidR="003519BA" w:rsidRDefault="003519BA" w:rsidP="003519BA">
      <w:pPr>
        <w:tabs>
          <w:tab w:val="left" w:pos="1418"/>
        </w:tabs>
        <w:rPr>
          <w:b/>
          <w:szCs w:val="24"/>
        </w:rPr>
      </w:pPr>
    </w:p>
    <w:p w14:paraId="48379A97" w14:textId="375A4871" w:rsidR="003519BA" w:rsidRDefault="00473E28" w:rsidP="003519BA">
      <w:pPr>
        <w:tabs>
          <w:tab w:val="left" w:pos="1418"/>
        </w:tabs>
        <w:jc w:val="center"/>
        <w:rPr>
          <w:rFonts w:asciiTheme="minorHAnsi" w:hAnsiTheme="minorHAnsi" w:cstheme="minorHAnsi"/>
          <w:b/>
          <w:szCs w:val="24"/>
        </w:rPr>
      </w:pPr>
      <w:r>
        <w:rPr>
          <w:rFonts w:asciiTheme="minorHAnsi" w:hAnsiTheme="minorHAnsi" w:cstheme="minorHAnsi"/>
          <w:b/>
          <w:szCs w:val="24"/>
        </w:rPr>
        <w:t>Custody Detention Panel</w:t>
      </w:r>
    </w:p>
    <w:p w14:paraId="5D9717FE" w14:textId="77777777" w:rsidR="00C04C5A" w:rsidRDefault="00C04C5A" w:rsidP="003519BA">
      <w:pPr>
        <w:tabs>
          <w:tab w:val="left" w:pos="1418"/>
        </w:tabs>
        <w:jc w:val="center"/>
        <w:rPr>
          <w:rFonts w:asciiTheme="minorHAnsi" w:hAnsiTheme="minorHAnsi" w:cstheme="minorHAnsi"/>
          <w:b/>
          <w:szCs w:val="24"/>
        </w:rPr>
      </w:pPr>
    </w:p>
    <w:tbl>
      <w:tblPr>
        <w:tblStyle w:val="TableGrid"/>
        <w:tblW w:w="14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969"/>
        <w:gridCol w:w="2977"/>
        <w:gridCol w:w="5387"/>
      </w:tblGrid>
      <w:tr w:rsidR="00BD265E" w14:paraId="548C3EAB" w14:textId="441A7447" w:rsidTr="00BD265E">
        <w:tc>
          <w:tcPr>
            <w:tcW w:w="1696" w:type="dxa"/>
          </w:tcPr>
          <w:p w14:paraId="6FF504D1" w14:textId="3A8C1DD2" w:rsidR="00BD265E" w:rsidRDefault="00BD265E" w:rsidP="00BD265E">
            <w:pPr>
              <w:tabs>
                <w:tab w:val="left" w:pos="1418"/>
              </w:tabs>
              <w:rPr>
                <w:rFonts w:asciiTheme="minorHAnsi" w:hAnsiTheme="minorHAnsi" w:cstheme="minorHAnsi"/>
                <w:b/>
                <w:szCs w:val="24"/>
              </w:rPr>
            </w:pPr>
            <w:r w:rsidRPr="003519BA">
              <w:rPr>
                <w:rFonts w:asciiTheme="minorHAnsi" w:hAnsiTheme="minorHAnsi" w:cstheme="minorHAnsi"/>
                <w:b/>
              </w:rPr>
              <w:t>Date:</w:t>
            </w:r>
          </w:p>
        </w:tc>
        <w:tc>
          <w:tcPr>
            <w:tcW w:w="3969" w:type="dxa"/>
          </w:tcPr>
          <w:p w14:paraId="25C6BEA3" w14:textId="5FC08716" w:rsidR="00BD265E" w:rsidRPr="00AE066D" w:rsidRDefault="00D56AA3" w:rsidP="00BD265E">
            <w:pPr>
              <w:tabs>
                <w:tab w:val="left" w:pos="1418"/>
              </w:tabs>
              <w:rPr>
                <w:rFonts w:asciiTheme="minorHAnsi" w:hAnsiTheme="minorHAnsi" w:cstheme="minorHAnsi"/>
                <w:bCs/>
                <w:szCs w:val="24"/>
              </w:rPr>
            </w:pPr>
            <w:r>
              <w:rPr>
                <w:rFonts w:asciiTheme="minorHAnsi" w:hAnsiTheme="minorHAnsi" w:cstheme="minorHAnsi"/>
                <w:bCs/>
                <w:szCs w:val="24"/>
              </w:rPr>
              <w:t>14</w:t>
            </w:r>
            <w:r w:rsidRPr="00D56AA3">
              <w:rPr>
                <w:rFonts w:asciiTheme="minorHAnsi" w:hAnsiTheme="minorHAnsi" w:cstheme="minorHAnsi"/>
                <w:bCs/>
                <w:szCs w:val="24"/>
                <w:vertAlign w:val="superscript"/>
              </w:rPr>
              <w:t>th</w:t>
            </w:r>
            <w:r>
              <w:rPr>
                <w:rFonts w:asciiTheme="minorHAnsi" w:hAnsiTheme="minorHAnsi" w:cstheme="minorHAnsi"/>
                <w:bCs/>
                <w:szCs w:val="24"/>
              </w:rPr>
              <w:t xml:space="preserve"> October 2025</w:t>
            </w:r>
          </w:p>
        </w:tc>
        <w:tc>
          <w:tcPr>
            <w:tcW w:w="2977" w:type="dxa"/>
          </w:tcPr>
          <w:p w14:paraId="7A139512" w14:textId="68C94314" w:rsidR="00BD265E" w:rsidRDefault="00BD265E" w:rsidP="00BD265E">
            <w:pPr>
              <w:tabs>
                <w:tab w:val="left" w:pos="1418"/>
              </w:tabs>
              <w:rPr>
                <w:rFonts w:asciiTheme="minorHAnsi" w:hAnsiTheme="minorHAnsi" w:cstheme="minorHAnsi"/>
                <w:b/>
                <w:szCs w:val="24"/>
              </w:rPr>
            </w:pPr>
            <w:r w:rsidRPr="003519BA">
              <w:rPr>
                <w:rFonts w:asciiTheme="minorHAnsi" w:hAnsiTheme="minorHAnsi" w:cstheme="minorHAnsi"/>
                <w:b/>
              </w:rPr>
              <w:t>Time:</w:t>
            </w:r>
          </w:p>
        </w:tc>
        <w:tc>
          <w:tcPr>
            <w:tcW w:w="5387" w:type="dxa"/>
          </w:tcPr>
          <w:p w14:paraId="45EB9711" w14:textId="12F88D68" w:rsidR="00BD265E" w:rsidRPr="00AE066D" w:rsidRDefault="00604A2B" w:rsidP="00AE066D">
            <w:pPr>
              <w:tabs>
                <w:tab w:val="left" w:pos="1418"/>
              </w:tabs>
              <w:rPr>
                <w:rFonts w:asciiTheme="minorHAnsi" w:hAnsiTheme="minorHAnsi" w:cstheme="minorHAnsi"/>
                <w:bCs/>
              </w:rPr>
            </w:pPr>
            <w:r>
              <w:rPr>
                <w:rFonts w:asciiTheme="minorHAnsi" w:hAnsiTheme="minorHAnsi" w:cstheme="minorHAnsi"/>
                <w:bCs/>
              </w:rPr>
              <w:t>1</w:t>
            </w:r>
            <w:r w:rsidR="00DD662C">
              <w:rPr>
                <w:rFonts w:asciiTheme="minorHAnsi" w:hAnsiTheme="minorHAnsi" w:cstheme="minorHAnsi"/>
                <w:bCs/>
              </w:rPr>
              <w:t>3:00-16:00</w:t>
            </w:r>
          </w:p>
        </w:tc>
      </w:tr>
      <w:tr w:rsidR="00BD265E" w14:paraId="3DF31CB7" w14:textId="7A0F47C1" w:rsidTr="00BD265E">
        <w:tc>
          <w:tcPr>
            <w:tcW w:w="1696" w:type="dxa"/>
          </w:tcPr>
          <w:p w14:paraId="646AD280" w14:textId="020BB679" w:rsidR="00BD265E" w:rsidRPr="003519BA" w:rsidRDefault="00BD265E" w:rsidP="00BD265E">
            <w:pPr>
              <w:tabs>
                <w:tab w:val="left" w:pos="1418"/>
              </w:tabs>
              <w:rPr>
                <w:rFonts w:asciiTheme="minorHAnsi" w:hAnsiTheme="minorHAnsi" w:cstheme="minorHAnsi"/>
                <w:b/>
              </w:rPr>
            </w:pPr>
            <w:r w:rsidRPr="003519BA">
              <w:rPr>
                <w:rFonts w:asciiTheme="minorHAnsi" w:hAnsiTheme="minorHAnsi" w:cstheme="minorHAnsi"/>
                <w:b/>
              </w:rPr>
              <w:t>Venue:</w:t>
            </w:r>
          </w:p>
        </w:tc>
        <w:tc>
          <w:tcPr>
            <w:tcW w:w="3969" w:type="dxa"/>
          </w:tcPr>
          <w:p w14:paraId="711A5615" w14:textId="54C582A2" w:rsidR="00BD265E" w:rsidRPr="00AE066D" w:rsidRDefault="00604A2B" w:rsidP="00BD265E">
            <w:pPr>
              <w:tabs>
                <w:tab w:val="left" w:pos="1418"/>
              </w:tabs>
              <w:rPr>
                <w:rFonts w:asciiTheme="minorHAnsi" w:hAnsiTheme="minorHAnsi" w:cstheme="minorHAnsi"/>
                <w:bCs/>
              </w:rPr>
            </w:pPr>
            <w:r>
              <w:rPr>
                <w:rFonts w:asciiTheme="minorHAnsi" w:hAnsiTheme="minorHAnsi" w:cstheme="minorHAnsi"/>
                <w:bCs/>
              </w:rPr>
              <w:t>Police H</w:t>
            </w:r>
            <w:r w:rsidR="004613D3">
              <w:rPr>
                <w:rFonts w:asciiTheme="minorHAnsi" w:hAnsiTheme="minorHAnsi" w:cstheme="minorHAnsi"/>
                <w:bCs/>
              </w:rPr>
              <w:t>Q</w:t>
            </w:r>
          </w:p>
        </w:tc>
        <w:tc>
          <w:tcPr>
            <w:tcW w:w="2977" w:type="dxa"/>
          </w:tcPr>
          <w:p w14:paraId="1A655ED0" w14:textId="77777777" w:rsidR="00BD265E" w:rsidRDefault="00BD265E" w:rsidP="00BD265E">
            <w:pPr>
              <w:tabs>
                <w:tab w:val="left" w:pos="1418"/>
              </w:tabs>
              <w:rPr>
                <w:rFonts w:asciiTheme="minorHAnsi" w:hAnsiTheme="minorHAnsi" w:cstheme="minorHAnsi"/>
                <w:b/>
                <w:szCs w:val="24"/>
              </w:rPr>
            </w:pPr>
          </w:p>
        </w:tc>
        <w:tc>
          <w:tcPr>
            <w:tcW w:w="5387" w:type="dxa"/>
          </w:tcPr>
          <w:p w14:paraId="3740BC7D" w14:textId="77777777" w:rsidR="00BD265E" w:rsidRDefault="00BD265E" w:rsidP="003519BA">
            <w:pPr>
              <w:tabs>
                <w:tab w:val="left" w:pos="1418"/>
              </w:tabs>
              <w:jc w:val="center"/>
              <w:rPr>
                <w:rFonts w:asciiTheme="minorHAnsi" w:hAnsiTheme="minorHAnsi" w:cstheme="minorHAnsi"/>
                <w:b/>
                <w:szCs w:val="24"/>
              </w:rPr>
            </w:pPr>
          </w:p>
        </w:tc>
      </w:tr>
      <w:tr w:rsidR="00BD265E" w14:paraId="13928E9C" w14:textId="77777777" w:rsidTr="00BD265E">
        <w:tc>
          <w:tcPr>
            <w:tcW w:w="1696" w:type="dxa"/>
          </w:tcPr>
          <w:p w14:paraId="1A9FD672" w14:textId="77777777" w:rsidR="00BD265E" w:rsidRPr="003519BA" w:rsidRDefault="00BD265E" w:rsidP="00BD265E">
            <w:pPr>
              <w:tabs>
                <w:tab w:val="left" w:pos="1418"/>
              </w:tabs>
              <w:rPr>
                <w:rFonts w:asciiTheme="minorHAnsi" w:hAnsiTheme="minorHAnsi" w:cstheme="minorHAnsi"/>
                <w:b/>
              </w:rPr>
            </w:pPr>
          </w:p>
        </w:tc>
        <w:tc>
          <w:tcPr>
            <w:tcW w:w="3969" w:type="dxa"/>
          </w:tcPr>
          <w:p w14:paraId="00F2A05F" w14:textId="77777777" w:rsidR="00BD265E" w:rsidRPr="003519BA" w:rsidRDefault="00BD265E" w:rsidP="00445844">
            <w:pPr>
              <w:tabs>
                <w:tab w:val="left" w:pos="1418"/>
              </w:tabs>
              <w:rPr>
                <w:rFonts w:asciiTheme="minorHAnsi" w:hAnsiTheme="minorHAnsi" w:cstheme="minorHAnsi"/>
                <w:b/>
              </w:rPr>
            </w:pPr>
          </w:p>
        </w:tc>
        <w:tc>
          <w:tcPr>
            <w:tcW w:w="2977" w:type="dxa"/>
          </w:tcPr>
          <w:p w14:paraId="76FEFE87" w14:textId="77777777" w:rsidR="00BD265E" w:rsidRDefault="00BD265E" w:rsidP="00BD265E">
            <w:pPr>
              <w:tabs>
                <w:tab w:val="left" w:pos="1418"/>
              </w:tabs>
              <w:rPr>
                <w:rFonts w:asciiTheme="minorHAnsi" w:hAnsiTheme="minorHAnsi" w:cstheme="minorHAnsi"/>
                <w:b/>
                <w:szCs w:val="24"/>
              </w:rPr>
            </w:pPr>
          </w:p>
        </w:tc>
        <w:tc>
          <w:tcPr>
            <w:tcW w:w="5387" w:type="dxa"/>
          </w:tcPr>
          <w:p w14:paraId="2F776CB8" w14:textId="77777777" w:rsidR="00BD265E" w:rsidRDefault="00BD265E" w:rsidP="003519BA">
            <w:pPr>
              <w:tabs>
                <w:tab w:val="left" w:pos="1418"/>
              </w:tabs>
              <w:jc w:val="center"/>
              <w:rPr>
                <w:rFonts w:asciiTheme="minorHAnsi" w:hAnsiTheme="minorHAnsi" w:cstheme="minorHAnsi"/>
                <w:b/>
                <w:szCs w:val="24"/>
              </w:rPr>
            </w:pPr>
          </w:p>
        </w:tc>
      </w:tr>
      <w:tr w:rsidR="00B52789" w14:paraId="4A3EB50A" w14:textId="77777777" w:rsidTr="00BD265E">
        <w:tc>
          <w:tcPr>
            <w:tcW w:w="1696" w:type="dxa"/>
          </w:tcPr>
          <w:p w14:paraId="49381977" w14:textId="7E2CB3B0" w:rsidR="00B52789" w:rsidRPr="00BD265E" w:rsidRDefault="00B52789" w:rsidP="00BD265E">
            <w:pPr>
              <w:tabs>
                <w:tab w:val="left" w:pos="1418"/>
              </w:tabs>
              <w:rPr>
                <w:rFonts w:asciiTheme="minorHAnsi" w:hAnsiTheme="minorHAnsi" w:cstheme="minorHAnsi"/>
                <w:b/>
                <w:bCs/>
              </w:rPr>
            </w:pPr>
            <w:r w:rsidRPr="00BD265E">
              <w:rPr>
                <w:rFonts w:asciiTheme="minorHAnsi" w:hAnsiTheme="minorHAnsi" w:cstheme="minorHAnsi"/>
                <w:b/>
                <w:bCs/>
              </w:rPr>
              <w:t>Attendance:</w:t>
            </w:r>
          </w:p>
        </w:tc>
        <w:tc>
          <w:tcPr>
            <w:tcW w:w="3969" w:type="dxa"/>
          </w:tcPr>
          <w:p w14:paraId="624211B4" w14:textId="2138DB36" w:rsidR="00AA3E41" w:rsidRPr="004B41B3" w:rsidRDefault="00D56AA3" w:rsidP="00AA3E41">
            <w:pPr>
              <w:tabs>
                <w:tab w:val="left" w:pos="1418"/>
              </w:tabs>
              <w:rPr>
                <w:rFonts w:asciiTheme="minorHAnsi" w:hAnsiTheme="minorHAnsi" w:cstheme="minorHAnsi"/>
                <w:bCs/>
              </w:rPr>
            </w:pPr>
            <w:r>
              <w:rPr>
                <w:rFonts w:asciiTheme="minorHAnsi" w:hAnsiTheme="minorHAnsi" w:cstheme="minorHAnsi"/>
                <w:bCs/>
              </w:rPr>
              <w:t xml:space="preserve">KI </w:t>
            </w:r>
            <w:r w:rsidR="007719A4">
              <w:rPr>
                <w:rFonts w:asciiTheme="minorHAnsi" w:hAnsiTheme="minorHAnsi" w:cstheme="minorHAnsi"/>
                <w:bCs/>
              </w:rPr>
              <w:t>(Chair), H</w:t>
            </w:r>
            <w:r w:rsidR="004619B1">
              <w:rPr>
                <w:rFonts w:asciiTheme="minorHAnsi" w:hAnsiTheme="minorHAnsi" w:cstheme="minorHAnsi"/>
                <w:bCs/>
              </w:rPr>
              <w:t>D</w:t>
            </w:r>
            <w:r w:rsidR="007719A4">
              <w:rPr>
                <w:rFonts w:asciiTheme="minorHAnsi" w:hAnsiTheme="minorHAnsi" w:cstheme="minorHAnsi"/>
                <w:bCs/>
              </w:rPr>
              <w:t>, C</w:t>
            </w:r>
            <w:r w:rsidR="004619B1">
              <w:rPr>
                <w:rFonts w:asciiTheme="minorHAnsi" w:hAnsiTheme="minorHAnsi" w:cstheme="minorHAnsi"/>
                <w:bCs/>
              </w:rPr>
              <w:t>B</w:t>
            </w:r>
            <w:r w:rsidR="007719A4">
              <w:rPr>
                <w:rFonts w:asciiTheme="minorHAnsi" w:hAnsiTheme="minorHAnsi" w:cstheme="minorHAnsi"/>
                <w:bCs/>
              </w:rPr>
              <w:t>, F</w:t>
            </w:r>
            <w:r w:rsidR="004619B1">
              <w:rPr>
                <w:rFonts w:asciiTheme="minorHAnsi" w:hAnsiTheme="minorHAnsi" w:cstheme="minorHAnsi"/>
                <w:bCs/>
              </w:rPr>
              <w:t>B</w:t>
            </w:r>
            <w:r w:rsidR="007719A4">
              <w:rPr>
                <w:rFonts w:asciiTheme="minorHAnsi" w:hAnsiTheme="minorHAnsi" w:cstheme="minorHAnsi"/>
                <w:bCs/>
              </w:rPr>
              <w:t xml:space="preserve">, </w:t>
            </w:r>
            <w:r>
              <w:rPr>
                <w:rFonts w:asciiTheme="minorHAnsi" w:hAnsiTheme="minorHAnsi" w:cstheme="minorHAnsi"/>
                <w:bCs/>
              </w:rPr>
              <w:t xml:space="preserve">AG, LM, DH, MR, </w:t>
            </w:r>
            <w:r w:rsidR="007719A4">
              <w:rPr>
                <w:rFonts w:asciiTheme="minorHAnsi" w:hAnsiTheme="minorHAnsi" w:cstheme="minorHAnsi"/>
                <w:bCs/>
              </w:rPr>
              <w:t>A</w:t>
            </w:r>
            <w:r w:rsidR="004619B1">
              <w:rPr>
                <w:rFonts w:asciiTheme="minorHAnsi" w:hAnsiTheme="minorHAnsi" w:cstheme="minorHAnsi"/>
                <w:bCs/>
              </w:rPr>
              <w:t>B</w:t>
            </w:r>
            <w:r w:rsidR="007719A4">
              <w:rPr>
                <w:rFonts w:asciiTheme="minorHAnsi" w:hAnsiTheme="minorHAnsi" w:cstheme="minorHAnsi"/>
                <w:bCs/>
              </w:rPr>
              <w:t>, J</w:t>
            </w:r>
            <w:r w:rsidR="004619B1">
              <w:rPr>
                <w:rFonts w:asciiTheme="minorHAnsi" w:hAnsiTheme="minorHAnsi" w:cstheme="minorHAnsi"/>
                <w:bCs/>
              </w:rPr>
              <w:t>T</w:t>
            </w:r>
            <w:r w:rsidR="007719A4">
              <w:rPr>
                <w:rFonts w:asciiTheme="minorHAnsi" w:hAnsiTheme="minorHAnsi" w:cstheme="minorHAnsi"/>
                <w:bCs/>
              </w:rPr>
              <w:t>,</w:t>
            </w:r>
            <w:r>
              <w:rPr>
                <w:rFonts w:asciiTheme="minorHAnsi" w:hAnsiTheme="minorHAnsi" w:cstheme="minorHAnsi"/>
                <w:bCs/>
              </w:rPr>
              <w:t xml:space="preserve"> AS,</w:t>
            </w:r>
            <w:r w:rsidR="007719A4">
              <w:rPr>
                <w:rFonts w:asciiTheme="minorHAnsi" w:hAnsiTheme="minorHAnsi" w:cstheme="minorHAnsi"/>
                <w:bCs/>
              </w:rPr>
              <w:t xml:space="preserve"> </w:t>
            </w:r>
            <w:r>
              <w:rPr>
                <w:rFonts w:asciiTheme="minorHAnsi" w:hAnsiTheme="minorHAnsi" w:cstheme="minorHAnsi"/>
                <w:bCs/>
              </w:rPr>
              <w:t>AF</w:t>
            </w:r>
          </w:p>
          <w:p w14:paraId="0835CBDE" w14:textId="2C0A9D91" w:rsidR="00AA3E41" w:rsidRPr="004B41B3" w:rsidRDefault="00AA3E41" w:rsidP="00BD265E">
            <w:pPr>
              <w:tabs>
                <w:tab w:val="left" w:pos="1418"/>
              </w:tabs>
              <w:rPr>
                <w:rFonts w:asciiTheme="minorHAnsi" w:hAnsiTheme="minorHAnsi" w:cstheme="minorHAnsi"/>
                <w:bCs/>
              </w:rPr>
            </w:pPr>
          </w:p>
        </w:tc>
        <w:tc>
          <w:tcPr>
            <w:tcW w:w="2977" w:type="dxa"/>
          </w:tcPr>
          <w:p w14:paraId="12DAAAC4" w14:textId="03DC6742" w:rsidR="00B52789" w:rsidRPr="00AE066D" w:rsidRDefault="00B52789" w:rsidP="00AA3E41">
            <w:pPr>
              <w:tabs>
                <w:tab w:val="left" w:pos="1418"/>
              </w:tabs>
              <w:ind w:firstLine="607"/>
              <w:rPr>
                <w:rFonts w:asciiTheme="minorHAnsi" w:hAnsiTheme="minorHAnsi" w:cstheme="minorHAnsi"/>
                <w:bCs/>
              </w:rPr>
            </w:pPr>
          </w:p>
        </w:tc>
        <w:tc>
          <w:tcPr>
            <w:tcW w:w="5387" w:type="dxa"/>
          </w:tcPr>
          <w:p w14:paraId="69D5CDA2" w14:textId="77777777" w:rsidR="00B52789" w:rsidRDefault="00B52789" w:rsidP="003519BA">
            <w:pPr>
              <w:tabs>
                <w:tab w:val="left" w:pos="1418"/>
              </w:tabs>
              <w:jc w:val="center"/>
              <w:rPr>
                <w:rFonts w:asciiTheme="minorHAnsi" w:hAnsiTheme="minorHAnsi" w:cstheme="minorHAnsi"/>
                <w:b/>
                <w:szCs w:val="24"/>
              </w:rPr>
            </w:pPr>
          </w:p>
        </w:tc>
      </w:tr>
      <w:tr w:rsidR="00B52789" w14:paraId="734A3B38" w14:textId="77777777" w:rsidTr="00BD265E">
        <w:tc>
          <w:tcPr>
            <w:tcW w:w="1696" w:type="dxa"/>
          </w:tcPr>
          <w:p w14:paraId="3DBFA451" w14:textId="77777777" w:rsidR="00B52789" w:rsidRPr="00BD265E" w:rsidRDefault="00B52789" w:rsidP="00573DB8">
            <w:pPr>
              <w:tabs>
                <w:tab w:val="left" w:pos="1418"/>
              </w:tabs>
              <w:rPr>
                <w:rFonts w:asciiTheme="minorHAnsi" w:hAnsiTheme="minorHAnsi" w:cstheme="minorHAnsi"/>
                <w:b/>
                <w:bCs/>
              </w:rPr>
            </w:pPr>
          </w:p>
        </w:tc>
        <w:tc>
          <w:tcPr>
            <w:tcW w:w="3969" w:type="dxa"/>
          </w:tcPr>
          <w:p w14:paraId="7C0F9AA1" w14:textId="1EC72F92" w:rsidR="00B52789" w:rsidRPr="004B41B3" w:rsidRDefault="00B52789" w:rsidP="00573DB8">
            <w:pPr>
              <w:tabs>
                <w:tab w:val="left" w:pos="1418"/>
              </w:tabs>
              <w:rPr>
                <w:rFonts w:asciiTheme="minorHAnsi" w:hAnsiTheme="minorHAnsi" w:cstheme="minorHAnsi"/>
                <w:bCs/>
              </w:rPr>
            </w:pPr>
          </w:p>
        </w:tc>
        <w:tc>
          <w:tcPr>
            <w:tcW w:w="2977" w:type="dxa"/>
          </w:tcPr>
          <w:p w14:paraId="7DABFF35" w14:textId="23BF2862" w:rsidR="00B52789" w:rsidRDefault="00B52789" w:rsidP="00573DB8">
            <w:pPr>
              <w:tabs>
                <w:tab w:val="left" w:pos="1418"/>
              </w:tabs>
              <w:rPr>
                <w:rFonts w:asciiTheme="minorHAnsi" w:hAnsiTheme="minorHAnsi" w:cstheme="minorHAnsi"/>
                <w:b/>
                <w:szCs w:val="24"/>
              </w:rPr>
            </w:pPr>
          </w:p>
        </w:tc>
        <w:tc>
          <w:tcPr>
            <w:tcW w:w="5387" w:type="dxa"/>
          </w:tcPr>
          <w:p w14:paraId="4A6A83AC" w14:textId="77777777" w:rsidR="00B52789" w:rsidRDefault="00B52789" w:rsidP="00573DB8">
            <w:pPr>
              <w:tabs>
                <w:tab w:val="left" w:pos="1418"/>
              </w:tabs>
              <w:jc w:val="center"/>
              <w:rPr>
                <w:rFonts w:asciiTheme="minorHAnsi" w:hAnsiTheme="minorHAnsi" w:cstheme="minorHAnsi"/>
                <w:b/>
                <w:szCs w:val="24"/>
              </w:rPr>
            </w:pPr>
          </w:p>
        </w:tc>
      </w:tr>
      <w:tr w:rsidR="00B52789" w14:paraId="751E1941" w14:textId="77777777" w:rsidTr="00BD265E">
        <w:tc>
          <w:tcPr>
            <w:tcW w:w="1696" w:type="dxa"/>
          </w:tcPr>
          <w:p w14:paraId="622A7BC1" w14:textId="34E2D0A1" w:rsidR="004A40B1" w:rsidRPr="00C357F6" w:rsidRDefault="00C357F6" w:rsidP="00C357F6">
            <w:pPr>
              <w:rPr>
                <w:rFonts w:asciiTheme="minorHAnsi" w:hAnsiTheme="minorHAnsi" w:cstheme="minorHAnsi"/>
                <w:b/>
                <w:bCs/>
              </w:rPr>
            </w:pPr>
            <w:r w:rsidRPr="00C357F6">
              <w:rPr>
                <w:rFonts w:asciiTheme="minorHAnsi" w:hAnsiTheme="minorHAnsi" w:cstheme="minorHAnsi"/>
                <w:b/>
                <w:bCs/>
              </w:rPr>
              <w:t>Apologies</w:t>
            </w:r>
            <w:r w:rsidR="00DD662C">
              <w:rPr>
                <w:rFonts w:asciiTheme="minorHAnsi" w:hAnsiTheme="minorHAnsi" w:cstheme="minorHAnsi"/>
                <w:b/>
                <w:bCs/>
              </w:rPr>
              <w:t xml:space="preserve">: </w:t>
            </w:r>
          </w:p>
        </w:tc>
        <w:tc>
          <w:tcPr>
            <w:tcW w:w="3969" w:type="dxa"/>
          </w:tcPr>
          <w:p w14:paraId="0E2A7620" w14:textId="08BE26B0" w:rsidR="00B21CA7" w:rsidRDefault="00D56AA3" w:rsidP="00573DB8">
            <w:pPr>
              <w:tabs>
                <w:tab w:val="left" w:pos="1418"/>
              </w:tabs>
              <w:rPr>
                <w:rFonts w:asciiTheme="minorHAnsi" w:hAnsiTheme="minorHAnsi" w:cstheme="minorHAnsi"/>
                <w:bCs/>
              </w:rPr>
            </w:pPr>
            <w:r>
              <w:rPr>
                <w:rFonts w:asciiTheme="minorHAnsi" w:hAnsiTheme="minorHAnsi" w:cstheme="minorHAnsi"/>
                <w:bCs/>
              </w:rPr>
              <w:t>Chief Insp RB</w:t>
            </w:r>
          </w:p>
          <w:p w14:paraId="12DA991C" w14:textId="338F37FD" w:rsidR="00B21CA7" w:rsidRPr="004B41B3" w:rsidRDefault="00B21CA7" w:rsidP="00573DB8">
            <w:pPr>
              <w:tabs>
                <w:tab w:val="left" w:pos="1418"/>
              </w:tabs>
              <w:rPr>
                <w:rFonts w:asciiTheme="minorHAnsi" w:hAnsiTheme="minorHAnsi" w:cstheme="minorHAnsi"/>
                <w:bCs/>
              </w:rPr>
            </w:pPr>
          </w:p>
        </w:tc>
        <w:tc>
          <w:tcPr>
            <w:tcW w:w="2977" w:type="dxa"/>
          </w:tcPr>
          <w:p w14:paraId="673077E0" w14:textId="49D91CCA" w:rsidR="00B52789" w:rsidRDefault="00B52789" w:rsidP="00573DB8">
            <w:pPr>
              <w:tabs>
                <w:tab w:val="left" w:pos="1418"/>
              </w:tabs>
              <w:rPr>
                <w:rFonts w:asciiTheme="minorHAnsi" w:hAnsiTheme="minorHAnsi" w:cstheme="minorHAnsi"/>
                <w:b/>
                <w:szCs w:val="24"/>
              </w:rPr>
            </w:pPr>
          </w:p>
        </w:tc>
        <w:tc>
          <w:tcPr>
            <w:tcW w:w="5387" w:type="dxa"/>
          </w:tcPr>
          <w:p w14:paraId="4973A8C3" w14:textId="77777777" w:rsidR="00B52789" w:rsidRDefault="00B52789" w:rsidP="00573DB8">
            <w:pPr>
              <w:tabs>
                <w:tab w:val="left" w:pos="1418"/>
              </w:tabs>
              <w:jc w:val="center"/>
              <w:rPr>
                <w:rFonts w:asciiTheme="minorHAnsi" w:hAnsiTheme="minorHAnsi" w:cstheme="minorHAnsi"/>
                <w:b/>
                <w:szCs w:val="24"/>
              </w:rPr>
            </w:pPr>
          </w:p>
        </w:tc>
      </w:tr>
    </w:tbl>
    <w:p w14:paraId="1A085F98" w14:textId="77777777" w:rsidR="003519BA" w:rsidRPr="003519BA" w:rsidRDefault="003519BA">
      <w:pPr>
        <w:rPr>
          <w:rFonts w:asciiTheme="minorHAnsi" w:hAnsiTheme="minorHAnsi" w:cstheme="minorHAnsi"/>
        </w:rPr>
      </w:pPr>
    </w:p>
    <w:tbl>
      <w:tblPr>
        <w:tblStyle w:val="TableGrid"/>
        <w:tblW w:w="14029" w:type="dxa"/>
        <w:tblLook w:val="04A0" w:firstRow="1" w:lastRow="0" w:firstColumn="1" w:lastColumn="0" w:noHBand="0" w:noVBand="1"/>
      </w:tblPr>
      <w:tblGrid>
        <w:gridCol w:w="440"/>
        <w:gridCol w:w="1984"/>
        <w:gridCol w:w="10330"/>
        <w:gridCol w:w="1275"/>
      </w:tblGrid>
      <w:tr w:rsidR="003519BA" w:rsidRPr="003519BA" w14:paraId="4398D3F7" w14:textId="77777777" w:rsidTr="00B03C4A">
        <w:tc>
          <w:tcPr>
            <w:tcW w:w="440" w:type="dxa"/>
          </w:tcPr>
          <w:p w14:paraId="7864195B" w14:textId="77777777" w:rsidR="003519BA" w:rsidRPr="003519BA" w:rsidRDefault="003519BA">
            <w:pPr>
              <w:rPr>
                <w:rFonts w:asciiTheme="minorHAnsi" w:hAnsiTheme="minorHAnsi" w:cstheme="minorHAnsi"/>
              </w:rPr>
            </w:pPr>
          </w:p>
        </w:tc>
        <w:tc>
          <w:tcPr>
            <w:tcW w:w="1984" w:type="dxa"/>
          </w:tcPr>
          <w:p w14:paraId="4EF6D5F3" w14:textId="4498796B" w:rsidR="003519BA" w:rsidRPr="00E916C8" w:rsidRDefault="00E916C8">
            <w:pPr>
              <w:rPr>
                <w:rFonts w:asciiTheme="minorHAnsi" w:hAnsiTheme="minorHAnsi" w:cstheme="minorHAnsi"/>
                <w:b/>
                <w:bCs/>
              </w:rPr>
            </w:pPr>
            <w:r w:rsidRPr="00E916C8">
              <w:rPr>
                <w:rFonts w:asciiTheme="minorHAnsi" w:hAnsiTheme="minorHAnsi" w:cstheme="minorHAnsi"/>
                <w:b/>
                <w:bCs/>
              </w:rPr>
              <w:t>Item</w:t>
            </w:r>
          </w:p>
        </w:tc>
        <w:tc>
          <w:tcPr>
            <w:tcW w:w="10330" w:type="dxa"/>
          </w:tcPr>
          <w:p w14:paraId="6E7AB3E0" w14:textId="098872F3" w:rsidR="003519BA" w:rsidRPr="003519BA" w:rsidRDefault="003519BA">
            <w:pPr>
              <w:rPr>
                <w:rFonts w:asciiTheme="minorHAnsi" w:hAnsiTheme="minorHAnsi" w:cstheme="minorHAnsi"/>
              </w:rPr>
            </w:pPr>
          </w:p>
        </w:tc>
        <w:tc>
          <w:tcPr>
            <w:tcW w:w="1275" w:type="dxa"/>
          </w:tcPr>
          <w:p w14:paraId="74538817" w14:textId="44D2BB77" w:rsidR="003519BA" w:rsidRPr="003519BA" w:rsidRDefault="00E916C8">
            <w:pPr>
              <w:rPr>
                <w:rFonts w:asciiTheme="minorHAnsi" w:hAnsiTheme="minorHAnsi" w:cstheme="minorHAnsi"/>
                <w:b/>
                <w:bCs/>
              </w:rPr>
            </w:pPr>
            <w:r>
              <w:rPr>
                <w:rFonts w:asciiTheme="minorHAnsi" w:hAnsiTheme="minorHAnsi" w:cstheme="minorHAnsi"/>
                <w:b/>
                <w:bCs/>
              </w:rPr>
              <w:t>Owner</w:t>
            </w:r>
          </w:p>
        </w:tc>
      </w:tr>
      <w:tr w:rsidR="003519BA" w:rsidRPr="003519BA" w14:paraId="0D708E2E" w14:textId="77777777" w:rsidTr="00B03C4A">
        <w:tc>
          <w:tcPr>
            <w:tcW w:w="440" w:type="dxa"/>
          </w:tcPr>
          <w:p w14:paraId="7A5C2705" w14:textId="404AE92A" w:rsidR="003519BA" w:rsidRDefault="003519BA" w:rsidP="003519BA">
            <w:pPr>
              <w:rPr>
                <w:rFonts w:asciiTheme="minorHAnsi" w:hAnsiTheme="minorHAnsi" w:cstheme="minorHAnsi"/>
              </w:rPr>
            </w:pPr>
            <w:r>
              <w:rPr>
                <w:rFonts w:asciiTheme="minorHAnsi" w:hAnsiTheme="minorHAnsi" w:cstheme="minorHAnsi"/>
              </w:rPr>
              <w:t>1.</w:t>
            </w:r>
          </w:p>
        </w:tc>
        <w:tc>
          <w:tcPr>
            <w:tcW w:w="1984" w:type="dxa"/>
          </w:tcPr>
          <w:p w14:paraId="59087D13" w14:textId="7D2A8876" w:rsidR="003519BA" w:rsidRPr="003519BA" w:rsidRDefault="00F401C0" w:rsidP="003519BA">
            <w:pPr>
              <w:rPr>
                <w:rFonts w:asciiTheme="minorHAnsi" w:hAnsiTheme="minorHAnsi" w:cstheme="minorHAnsi"/>
              </w:rPr>
            </w:pPr>
            <w:r>
              <w:rPr>
                <w:rFonts w:asciiTheme="minorHAnsi" w:hAnsiTheme="minorHAnsi" w:cstheme="minorHAnsi"/>
              </w:rPr>
              <w:t>Chairs Welcome</w:t>
            </w:r>
          </w:p>
        </w:tc>
        <w:tc>
          <w:tcPr>
            <w:tcW w:w="10330" w:type="dxa"/>
          </w:tcPr>
          <w:p w14:paraId="48095DA7" w14:textId="629990E0" w:rsidR="00FD6D0B" w:rsidRDefault="00AA3E41" w:rsidP="003519BA">
            <w:pPr>
              <w:rPr>
                <w:rFonts w:asciiTheme="minorHAnsi" w:hAnsiTheme="minorHAnsi" w:cstheme="minorHAnsi"/>
              </w:rPr>
            </w:pPr>
            <w:r>
              <w:rPr>
                <w:rFonts w:asciiTheme="minorHAnsi" w:hAnsiTheme="minorHAnsi" w:cstheme="minorHAnsi"/>
              </w:rPr>
              <w:t>The Chair</w:t>
            </w:r>
            <w:r w:rsidR="00F401C0">
              <w:rPr>
                <w:rFonts w:asciiTheme="minorHAnsi" w:hAnsiTheme="minorHAnsi" w:cstheme="minorHAnsi"/>
              </w:rPr>
              <w:t xml:space="preserve"> welcomed everyone to the meeting.</w:t>
            </w:r>
          </w:p>
          <w:p w14:paraId="35B333A5" w14:textId="0BDD68C7" w:rsidR="004E7088" w:rsidRPr="003519BA" w:rsidRDefault="004E7088" w:rsidP="003519BA">
            <w:pPr>
              <w:rPr>
                <w:rFonts w:asciiTheme="minorHAnsi" w:hAnsiTheme="minorHAnsi" w:cstheme="minorHAnsi"/>
              </w:rPr>
            </w:pPr>
          </w:p>
        </w:tc>
        <w:tc>
          <w:tcPr>
            <w:tcW w:w="1275" w:type="dxa"/>
          </w:tcPr>
          <w:p w14:paraId="36D11071" w14:textId="58BD5096" w:rsidR="003519BA" w:rsidRPr="003519BA" w:rsidRDefault="003519BA" w:rsidP="007851E2">
            <w:pPr>
              <w:jc w:val="center"/>
              <w:rPr>
                <w:rFonts w:asciiTheme="minorHAnsi" w:hAnsiTheme="minorHAnsi" w:cstheme="minorHAnsi"/>
              </w:rPr>
            </w:pPr>
          </w:p>
        </w:tc>
      </w:tr>
      <w:tr w:rsidR="003519BA" w:rsidRPr="003519BA" w14:paraId="7F5B1A11" w14:textId="77777777" w:rsidTr="00B03C4A">
        <w:tc>
          <w:tcPr>
            <w:tcW w:w="440" w:type="dxa"/>
          </w:tcPr>
          <w:p w14:paraId="2C6D1F41" w14:textId="77777777" w:rsidR="003519BA" w:rsidRDefault="003519BA" w:rsidP="003519BA">
            <w:pPr>
              <w:rPr>
                <w:rFonts w:asciiTheme="minorHAnsi" w:hAnsiTheme="minorHAnsi" w:cstheme="minorHAnsi"/>
              </w:rPr>
            </w:pPr>
          </w:p>
        </w:tc>
        <w:tc>
          <w:tcPr>
            <w:tcW w:w="1984" w:type="dxa"/>
          </w:tcPr>
          <w:p w14:paraId="63CE0895" w14:textId="7042BABC" w:rsidR="003519BA" w:rsidRDefault="003519BA" w:rsidP="003519BA">
            <w:pPr>
              <w:rPr>
                <w:rFonts w:asciiTheme="minorHAnsi" w:hAnsiTheme="minorHAnsi" w:cstheme="minorHAnsi"/>
              </w:rPr>
            </w:pPr>
          </w:p>
        </w:tc>
        <w:tc>
          <w:tcPr>
            <w:tcW w:w="10330" w:type="dxa"/>
          </w:tcPr>
          <w:p w14:paraId="722C2567" w14:textId="6958C73E" w:rsidR="003519BA" w:rsidRDefault="003519BA" w:rsidP="003519BA">
            <w:pPr>
              <w:rPr>
                <w:rFonts w:asciiTheme="minorHAnsi" w:hAnsiTheme="minorHAnsi" w:cstheme="minorHAnsi"/>
              </w:rPr>
            </w:pPr>
          </w:p>
        </w:tc>
        <w:tc>
          <w:tcPr>
            <w:tcW w:w="1275" w:type="dxa"/>
          </w:tcPr>
          <w:p w14:paraId="22A3C220" w14:textId="77777777" w:rsidR="003519BA" w:rsidRPr="003519BA" w:rsidRDefault="003519BA" w:rsidP="003519BA">
            <w:pPr>
              <w:rPr>
                <w:rFonts w:asciiTheme="minorHAnsi" w:hAnsiTheme="minorHAnsi" w:cstheme="minorHAnsi"/>
              </w:rPr>
            </w:pPr>
          </w:p>
        </w:tc>
      </w:tr>
      <w:tr w:rsidR="00BD265E" w:rsidRPr="003519BA" w14:paraId="455A6C33" w14:textId="77777777" w:rsidTr="00B03C4A">
        <w:tc>
          <w:tcPr>
            <w:tcW w:w="440" w:type="dxa"/>
          </w:tcPr>
          <w:p w14:paraId="07BDF29E" w14:textId="1C76FD21" w:rsidR="00BD265E" w:rsidRDefault="00573DB8" w:rsidP="003519BA">
            <w:pPr>
              <w:rPr>
                <w:rFonts w:asciiTheme="minorHAnsi" w:hAnsiTheme="minorHAnsi" w:cstheme="minorHAnsi"/>
              </w:rPr>
            </w:pPr>
            <w:r>
              <w:rPr>
                <w:rFonts w:asciiTheme="minorHAnsi" w:hAnsiTheme="minorHAnsi" w:cstheme="minorHAnsi"/>
              </w:rPr>
              <w:t>2</w:t>
            </w:r>
          </w:p>
        </w:tc>
        <w:tc>
          <w:tcPr>
            <w:tcW w:w="1984" w:type="dxa"/>
          </w:tcPr>
          <w:p w14:paraId="1D11506C" w14:textId="527F5BF7" w:rsidR="00BD265E" w:rsidRDefault="00F401C0" w:rsidP="003519BA">
            <w:pPr>
              <w:rPr>
                <w:rFonts w:asciiTheme="minorHAnsi" w:hAnsiTheme="minorHAnsi" w:cstheme="minorHAnsi"/>
              </w:rPr>
            </w:pPr>
            <w:r>
              <w:rPr>
                <w:rFonts w:asciiTheme="minorHAnsi" w:hAnsiTheme="minorHAnsi" w:cstheme="minorHAnsi"/>
              </w:rPr>
              <w:t>Housekeeping</w:t>
            </w:r>
          </w:p>
        </w:tc>
        <w:tc>
          <w:tcPr>
            <w:tcW w:w="10330" w:type="dxa"/>
          </w:tcPr>
          <w:p w14:paraId="3C471279" w14:textId="0713BA3A" w:rsidR="001C6B12" w:rsidRPr="006C7ECA" w:rsidRDefault="00AA3E41" w:rsidP="00AF79EB">
            <w:pPr>
              <w:tabs>
                <w:tab w:val="left" w:pos="6695"/>
              </w:tabs>
              <w:rPr>
                <w:rFonts w:asciiTheme="minorHAnsi" w:hAnsiTheme="minorHAnsi" w:cstheme="minorHAnsi"/>
              </w:rPr>
            </w:pPr>
            <w:r>
              <w:rPr>
                <w:rFonts w:asciiTheme="minorHAnsi" w:hAnsiTheme="minorHAnsi" w:cstheme="minorHAnsi"/>
              </w:rPr>
              <w:t>The Chair</w:t>
            </w:r>
            <w:r w:rsidR="001C6B12">
              <w:rPr>
                <w:rFonts w:asciiTheme="minorHAnsi" w:hAnsiTheme="minorHAnsi" w:cstheme="minorHAnsi"/>
              </w:rPr>
              <w:t xml:space="preserve"> informed the panel of the general housekeeping rules of the meeting</w:t>
            </w:r>
            <w:r>
              <w:rPr>
                <w:rFonts w:asciiTheme="minorHAnsi" w:hAnsiTheme="minorHAnsi" w:cstheme="minorHAnsi"/>
              </w:rPr>
              <w:t>.</w:t>
            </w:r>
          </w:p>
        </w:tc>
        <w:tc>
          <w:tcPr>
            <w:tcW w:w="1275" w:type="dxa"/>
          </w:tcPr>
          <w:p w14:paraId="0D9C6EFC" w14:textId="14EB8867" w:rsidR="00BD265E" w:rsidRPr="003519BA" w:rsidRDefault="00BD265E" w:rsidP="00513C3D">
            <w:pPr>
              <w:jc w:val="center"/>
              <w:rPr>
                <w:rFonts w:asciiTheme="minorHAnsi" w:hAnsiTheme="minorHAnsi" w:cstheme="minorHAnsi"/>
              </w:rPr>
            </w:pPr>
          </w:p>
        </w:tc>
      </w:tr>
      <w:tr w:rsidR="00BD265E" w:rsidRPr="003519BA" w14:paraId="5FBEDC2E" w14:textId="77777777" w:rsidTr="00B03C4A">
        <w:tc>
          <w:tcPr>
            <w:tcW w:w="440" w:type="dxa"/>
          </w:tcPr>
          <w:p w14:paraId="7AAB163E" w14:textId="77777777" w:rsidR="00BD265E" w:rsidRDefault="00BD265E" w:rsidP="003519BA">
            <w:pPr>
              <w:rPr>
                <w:rFonts w:asciiTheme="minorHAnsi" w:hAnsiTheme="minorHAnsi" w:cstheme="minorHAnsi"/>
              </w:rPr>
            </w:pPr>
          </w:p>
        </w:tc>
        <w:tc>
          <w:tcPr>
            <w:tcW w:w="1984" w:type="dxa"/>
          </w:tcPr>
          <w:p w14:paraId="10812F41" w14:textId="77777777" w:rsidR="00BD265E" w:rsidRDefault="00BD265E" w:rsidP="003519BA">
            <w:pPr>
              <w:rPr>
                <w:rFonts w:asciiTheme="minorHAnsi" w:hAnsiTheme="minorHAnsi" w:cstheme="minorHAnsi"/>
              </w:rPr>
            </w:pPr>
          </w:p>
        </w:tc>
        <w:tc>
          <w:tcPr>
            <w:tcW w:w="10330" w:type="dxa"/>
          </w:tcPr>
          <w:p w14:paraId="46FE854A" w14:textId="467952B0" w:rsidR="00C52C61" w:rsidRDefault="00C52C61" w:rsidP="00573DB8">
            <w:pPr>
              <w:rPr>
                <w:rFonts w:asciiTheme="minorHAnsi" w:hAnsiTheme="minorHAnsi" w:cstheme="minorHAnsi"/>
              </w:rPr>
            </w:pPr>
          </w:p>
        </w:tc>
        <w:tc>
          <w:tcPr>
            <w:tcW w:w="1275" w:type="dxa"/>
          </w:tcPr>
          <w:p w14:paraId="2D4C35F6" w14:textId="77777777" w:rsidR="00BD265E" w:rsidRPr="003519BA" w:rsidRDefault="00BD265E" w:rsidP="003519BA">
            <w:pPr>
              <w:rPr>
                <w:rFonts w:asciiTheme="minorHAnsi" w:hAnsiTheme="minorHAnsi" w:cstheme="minorHAnsi"/>
              </w:rPr>
            </w:pPr>
          </w:p>
        </w:tc>
      </w:tr>
      <w:tr w:rsidR="00BD265E" w:rsidRPr="003519BA" w14:paraId="0DA744C1" w14:textId="77777777" w:rsidTr="00B03C4A">
        <w:tc>
          <w:tcPr>
            <w:tcW w:w="440" w:type="dxa"/>
          </w:tcPr>
          <w:p w14:paraId="230EEB10" w14:textId="2AE2EF15" w:rsidR="00BD265E" w:rsidRDefault="00573DB8" w:rsidP="003519BA">
            <w:pPr>
              <w:rPr>
                <w:rFonts w:asciiTheme="minorHAnsi" w:hAnsiTheme="minorHAnsi" w:cstheme="minorHAnsi"/>
              </w:rPr>
            </w:pPr>
            <w:r>
              <w:rPr>
                <w:rFonts w:asciiTheme="minorHAnsi" w:hAnsiTheme="minorHAnsi" w:cstheme="minorHAnsi"/>
              </w:rPr>
              <w:t>3</w:t>
            </w:r>
          </w:p>
        </w:tc>
        <w:tc>
          <w:tcPr>
            <w:tcW w:w="1984" w:type="dxa"/>
          </w:tcPr>
          <w:p w14:paraId="0E5C9BA8" w14:textId="2AE8DFD7" w:rsidR="00BD265E" w:rsidRPr="00BD265E" w:rsidRDefault="00F401C0" w:rsidP="00BD265E">
            <w:pPr>
              <w:rPr>
                <w:rFonts w:asciiTheme="minorHAnsi" w:hAnsiTheme="minorHAnsi" w:cstheme="minorHAnsi"/>
              </w:rPr>
            </w:pPr>
            <w:r>
              <w:rPr>
                <w:rFonts w:asciiTheme="minorHAnsi" w:hAnsiTheme="minorHAnsi" w:cstheme="minorHAnsi"/>
              </w:rPr>
              <w:t>Introduction and Apologies</w:t>
            </w:r>
            <w:r w:rsidR="00E916C8">
              <w:rPr>
                <w:rFonts w:asciiTheme="minorHAnsi" w:hAnsiTheme="minorHAnsi" w:cstheme="minorHAnsi"/>
              </w:rPr>
              <w:t xml:space="preserve"> </w:t>
            </w:r>
          </w:p>
        </w:tc>
        <w:tc>
          <w:tcPr>
            <w:tcW w:w="10330" w:type="dxa"/>
          </w:tcPr>
          <w:p w14:paraId="740C0DFC" w14:textId="77777777" w:rsidR="00971AFC" w:rsidRDefault="001C6B12" w:rsidP="00971AFC">
            <w:r>
              <w:t>Panel Members gave a brief introduction about themselves.</w:t>
            </w:r>
          </w:p>
          <w:p w14:paraId="385CE8F3" w14:textId="77777777" w:rsidR="001C6B12" w:rsidRDefault="001C6B12" w:rsidP="00971AFC"/>
          <w:p w14:paraId="11CC4384" w14:textId="71B831E5" w:rsidR="001C6B12" w:rsidRPr="00174F3E" w:rsidRDefault="001C6B12" w:rsidP="00971AFC">
            <w:r>
              <w:t>Apologies were noted.</w:t>
            </w:r>
          </w:p>
        </w:tc>
        <w:tc>
          <w:tcPr>
            <w:tcW w:w="1275" w:type="dxa"/>
          </w:tcPr>
          <w:p w14:paraId="1F45A3E6" w14:textId="4F0D2077" w:rsidR="00513C3D" w:rsidRDefault="00971AFC" w:rsidP="00513C3D">
            <w:pPr>
              <w:jc w:val="center"/>
              <w:rPr>
                <w:rFonts w:asciiTheme="minorHAnsi" w:hAnsiTheme="minorHAnsi" w:cstheme="minorHAnsi"/>
              </w:rPr>
            </w:pPr>
            <w:r>
              <w:rPr>
                <w:rFonts w:asciiTheme="minorHAnsi" w:hAnsiTheme="minorHAnsi" w:cstheme="minorHAnsi"/>
              </w:rPr>
              <w:t xml:space="preserve"> </w:t>
            </w:r>
          </w:p>
          <w:p w14:paraId="6446DD5E" w14:textId="60A39BD9" w:rsidR="007851E2" w:rsidRPr="003519BA" w:rsidRDefault="007851E2" w:rsidP="003519BA">
            <w:pPr>
              <w:rPr>
                <w:rFonts w:asciiTheme="minorHAnsi" w:hAnsiTheme="minorHAnsi" w:cstheme="minorHAnsi"/>
              </w:rPr>
            </w:pPr>
          </w:p>
        </w:tc>
      </w:tr>
      <w:tr w:rsidR="00044AE0" w:rsidRPr="003519BA" w14:paraId="032BE473" w14:textId="77777777" w:rsidTr="00B03C4A">
        <w:tc>
          <w:tcPr>
            <w:tcW w:w="440" w:type="dxa"/>
          </w:tcPr>
          <w:p w14:paraId="1458790C" w14:textId="77777777" w:rsidR="00044AE0" w:rsidRDefault="00044AE0" w:rsidP="003519BA">
            <w:pPr>
              <w:rPr>
                <w:rFonts w:asciiTheme="minorHAnsi" w:hAnsiTheme="minorHAnsi" w:cstheme="minorHAnsi"/>
              </w:rPr>
            </w:pPr>
          </w:p>
        </w:tc>
        <w:tc>
          <w:tcPr>
            <w:tcW w:w="1984" w:type="dxa"/>
          </w:tcPr>
          <w:p w14:paraId="212886D2" w14:textId="77777777" w:rsidR="00044AE0" w:rsidRDefault="00044AE0" w:rsidP="00BD265E">
            <w:pPr>
              <w:rPr>
                <w:rFonts w:asciiTheme="minorHAnsi" w:hAnsiTheme="minorHAnsi" w:cstheme="minorHAnsi"/>
              </w:rPr>
            </w:pPr>
          </w:p>
        </w:tc>
        <w:tc>
          <w:tcPr>
            <w:tcW w:w="10330" w:type="dxa"/>
          </w:tcPr>
          <w:p w14:paraId="2AC8E861" w14:textId="308517B3" w:rsidR="00971AFC" w:rsidRDefault="00971AFC" w:rsidP="003519BA">
            <w:pPr>
              <w:rPr>
                <w:rFonts w:asciiTheme="minorHAnsi" w:hAnsiTheme="minorHAnsi" w:cstheme="minorHAnsi"/>
              </w:rPr>
            </w:pPr>
          </w:p>
        </w:tc>
        <w:tc>
          <w:tcPr>
            <w:tcW w:w="1275" w:type="dxa"/>
          </w:tcPr>
          <w:p w14:paraId="78878CA7" w14:textId="77777777" w:rsidR="00044AE0" w:rsidRPr="003519BA" w:rsidRDefault="00044AE0" w:rsidP="003519BA">
            <w:pPr>
              <w:rPr>
                <w:rFonts w:asciiTheme="minorHAnsi" w:hAnsiTheme="minorHAnsi" w:cstheme="minorHAnsi"/>
              </w:rPr>
            </w:pPr>
          </w:p>
        </w:tc>
      </w:tr>
      <w:tr w:rsidR="00044AE0" w:rsidRPr="003519BA" w14:paraId="79E8B14D" w14:textId="77777777" w:rsidTr="00B03C4A">
        <w:tc>
          <w:tcPr>
            <w:tcW w:w="440" w:type="dxa"/>
          </w:tcPr>
          <w:p w14:paraId="6D26377C" w14:textId="64F000AB" w:rsidR="00044AE0" w:rsidRDefault="00044AE0" w:rsidP="003519BA">
            <w:pPr>
              <w:rPr>
                <w:rFonts w:asciiTheme="minorHAnsi" w:hAnsiTheme="minorHAnsi" w:cstheme="minorHAnsi"/>
              </w:rPr>
            </w:pPr>
            <w:r>
              <w:rPr>
                <w:rFonts w:asciiTheme="minorHAnsi" w:hAnsiTheme="minorHAnsi" w:cstheme="minorHAnsi"/>
              </w:rPr>
              <w:lastRenderedPageBreak/>
              <w:t>4</w:t>
            </w:r>
          </w:p>
        </w:tc>
        <w:tc>
          <w:tcPr>
            <w:tcW w:w="1984" w:type="dxa"/>
          </w:tcPr>
          <w:p w14:paraId="6E2B8276" w14:textId="538DDD24" w:rsidR="00044AE0" w:rsidRDefault="00F401C0" w:rsidP="00BD265E">
            <w:pPr>
              <w:rPr>
                <w:rFonts w:asciiTheme="minorHAnsi" w:hAnsiTheme="minorHAnsi" w:cstheme="minorHAnsi"/>
              </w:rPr>
            </w:pPr>
            <w:r>
              <w:rPr>
                <w:rFonts w:asciiTheme="minorHAnsi" w:hAnsiTheme="minorHAnsi" w:cstheme="minorHAnsi"/>
              </w:rPr>
              <w:t>Conflict of Interest/ Undertaking of Confidentiality</w:t>
            </w:r>
          </w:p>
        </w:tc>
        <w:tc>
          <w:tcPr>
            <w:tcW w:w="10330" w:type="dxa"/>
          </w:tcPr>
          <w:p w14:paraId="191CB48A" w14:textId="48220040" w:rsidR="003349D7" w:rsidRPr="00F401C0" w:rsidRDefault="00AA3E41" w:rsidP="00495F73">
            <w:r>
              <w:t>The Panel were</w:t>
            </w:r>
            <w:r w:rsidR="001C6B12">
              <w:t xml:space="preserve"> reminded of the confidential nature of the meeting and how this was going to be monitored. Members of the group were requested to declare their interest in any cases that were being discussed as the meeting progresses.</w:t>
            </w:r>
          </w:p>
          <w:p w14:paraId="1638D0CC" w14:textId="6AF389E9" w:rsidR="00652F03" w:rsidRDefault="00652F03" w:rsidP="00E916C8">
            <w:pPr>
              <w:rPr>
                <w:rFonts w:asciiTheme="minorHAnsi" w:hAnsiTheme="minorHAnsi" w:cstheme="minorHAnsi"/>
              </w:rPr>
            </w:pPr>
          </w:p>
        </w:tc>
        <w:tc>
          <w:tcPr>
            <w:tcW w:w="1275" w:type="dxa"/>
          </w:tcPr>
          <w:p w14:paraId="1CAED331" w14:textId="145209C2" w:rsidR="00513C3D" w:rsidRPr="003519BA" w:rsidRDefault="00513C3D" w:rsidP="008142D3">
            <w:pPr>
              <w:rPr>
                <w:rFonts w:asciiTheme="minorHAnsi" w:hAnsiTheme="minorHAnsi" w:cstheme="minorHAnsi"/>
              </w:rPr>
            </w:pPr>
          </w:p>
        </w:tc>
      </w:tr>
      <w:tr w:rsidR="00495F73" w:rsidRPr="003519BA" w14:paraId="11E6E281" w14:textId="77777777" w:rsidTr="00B03C4A">
        <w:tc>
          <w:tcPr>
            <w:tcW w:w="440" w:type="dxa"/>
          </w:tcPr>
          <w:p w14:paraId="35AECBA6" w14:textId="77777777" w:rsidR="00495F73" w:rsidRDefault="00495F73" w:rsidP="003519BA">
            <w:pPr>
              <w:rPr>
                <w:rFonts w:asciiTheme="minorHAnsi" w:hAnsiTheme="minorHAnsi" w:cstheme="minorHAnsi"/>
              </w:rPr>
            </w:pPr>
          </w:p>
        </w:tc>
        <w:tc>
          <w:tcPr>
            <w:tcW w:w="1984" w:type="dxa"/>
          </w:tcPr>
          <w:p w14:paraId="0DC76DC2" w14:textId="77777777" w:rsidR="00495F73" w:rsidRDefault="00495F73" w:rsidP="00BD265E">
            <w:pPr>
              <w:rPr>
                <w:rFonts w:asciiTheme="minorHAnsi" w:hAnsiTheme="minorHAnsi" w:cstheme="minorHAnsi"/>
              </w:rPr>
            </w:pPr>
          </w:p>
        </w:tc>
        <w:tc>
          <w:tcPr>
            <w:tcW w:w="10330" w:type="dxa"/>
          </w:tcPr>
          <w:p w14:paraId="36CA65C6" w14:textId="77777777" w:rsidR="00495F73" w:rsidRDefault="00495F73" w:rsidP="00495F73"/>
        </w:tc>
        <w:tc>
          <w:tcPr>
            <w:tcW w:w="1275" w:type="dxa"/>
          </w:tcPr>
          <w:p w14:paraId="0DAF1C8C" w14:textId="77777777" w:rsidR="00495F73" w:rsidRDefault="00495F73" w:rsidP="003519BA">
            <w:pPr>
              <w:rPr>
                <w:rFonts w:asciiTheme="minorHAnsi" w:hAnsiTheme="minorHAnsi" w:cstheme="minorHAnsi"/>
              </w:rPr>
            </w:pPr>
          </w:p>
        </w:tc>
      </w:tr>
      <w:tr w:rsidR="00495F73" w:rsidRPr="003519BA" w14:paraId="0D8E60C5" w14:textId="77777777" w:rsidTr="00B03C4A">
        <w:tc>
          <w:tcPr>
            <w:tcW w:w="440" w:type="dxa"/>
          </w:tcPr>
          <w:p w14:paraId="0869BB6D" w14:textId="2A231705" w:rsidR="00495F73" w:rsidRDefault="00495F73" w:rsidP="003519BA">
            <w:pPr>
              <w:rPr>
                <w:rFonts w:asciiTheme="minorHAnsi" w:hAnsiTheme="minorHAnsi" w:cstheme="minorHAnsi"/>
              </w:rPr>
            </w:pPr>
            <w:r>
              <w:rPr>
                <w:rFonts w:asciiTheme="minorHAnsi" w:hAnsiTheme="minorHAnsi" w:cstheme="minorHAnsi"/>
              </w:rPr>
              <w:t>5</w:t>
            </w:r>
          </w:p>
        </w:tc>
        <w:tc>
          <w:tcPr>
            <w:tcW w:w="1984" w:type="dxa"/>
          </w:tcPr>
          <w:p w14:paraId="5B480B8E" w14:textId="2F682799" w:rsidR="00495F73" w:rsidRDefault="00473E28" w:rsidP="00BD265E">
            <w:pPr>
              <w:rPr>
                <w:rFonts w:asciiTheme="minorHAnsi" w:hAnsiTheme="minorHAnsi" w:cstheme="minorHAnsi"/>
              </w:rPr>
            </w:pPr>
            <w:r>
              <w:rPr>
                <w:rFonts w:asciiTheme="minorHAnsi" w:hAnsiTheme="minorHAnsi" w:cstheme="minorHAnsi"/>
              </w:rPr>
              <w:t>Force Presentation</w:t>
            </w:r>
          </w:p>
        </w:tc>
        <w:tc>
          <w:tcPr>
            <w:tcW w:w="10330" w:type="dxa"/>
          </w:tcPr>
          <w:p w14:paraId="7B50523F" w14:textId="3B78890C" w:rsidR="00897005" w:rsidRDefault="007E35FB" w:rsidP="00495F73">
            <w:r>
              <w:t>AF</w:t>
            </w:r>
            <w:r w:rsidR="006D48C7">
              <w:t xml:space="preserve"> had prepared a presentation, which also</w:t>
            </w:r>
            <w:r>
              <w:t xml:space="preserve"> </w:t>
            </w:r>
            <w:r w:rsidR="00AB1012">
              <w:t>featured</w:t>
            </w:r>
            <w:r>
              <w:t xml:space="preserve"> a diagram of </w:t>
            </w:r>
            <w:r w:rsidR="006D48C7">
              <w:t>the</w:t>
            </w:r>
            <w:r>
              <w:t xml:space="preserve"> custody hub. The presentation showed the </w:t>
            </w:r>
            <w:r w:rsidR="00D77F5D">
              <w:t xml:space="preserve">journey that the </w:t>
            </w:r>
            <w:r w:rsidR="00AB1012">
              <w:t>detainee</w:t>
            </w:r>
            <w:r w:rsidR="00D77F5D">
              <w:t xml:space="preserve"> will take from arrest to being detained in a custody cell. The presentation also highlighted the differences between the male risk assessment and the female risk assessment. There are more questions in the female risk assessment including the below:</w:t>
            </w:r>
          </w:p>
          <w:p w14:paraId="2636B867" w14:textId="77777777" w:rsidR="00D77F5D" w:rsidRDefault="00D77F5D" w:rsidP="00495F73"/>
          <w:p w14:paraId="520260B0" w14:textId="18CDA031" w:rsidR="00D77F5D" w:rsidRPr="00D77F5D" w:rsidRDefault="00D77F5D" w:rsidP="00D77F5D">
            <w:pPr>
              <w:pStyle w:val="ListParagraph"/>
              <w:numPr>
                <w:ilvl w:val="0"/>
                <w:numId w:val="12"/>
              </w:numPr>
            </w:pPr>
            <w:r>
              <w:rPr>
                <w:rFonts w:asciiTheme="minorHAnsi" w:hAnsiTheme="minorHAnsi" w:cstheme="minorHAnsi"/>
                <w:sz w:val="22"/>
                <w:szCs w:val="18"/>
              </w:rPr>
              <w:t>Are you pregnant?</w:t>
            </w:r>
          </w:p>
          <w:p w14:paraId="1509C3A8" w14:textId="788597A3" w:rsidR="00D77F5D" w:rsidRPr="00D77F5D" w:rsidRDefault="00D77F5D" w:rsidP="00D77F5D">
            <w:pPr>
              <w:pStyle w:val="ListParagraph"/>
              <w:numPr>
                <w:ilvl w:val="0"/>
                <w:numId w:val="12"/>
              </w:numPr>
            </w:pPr>
            <w:r>
              <w:rPr>
                <w:rFonts w:asciiTheme="minorHAnsi" w:hAnsiTheme="minorHAnsi" w:cstheme="minorHAnsi"/>
                <w:sz w:val="22"/>
                <w:szCs w:val="18"/>
              </w:rPr>
              <w:t>Do you need any female sanitary products?</w:t>
            </w:r>
          </w:p>
          <w:p w14:paraId="4DBD9054" w14:textId="45953095" w:rsidR="00897005" w:rsidRDefault="00D77F5D" w:rsidP="002C7903">
            <w:pPr>
              <w:pStyle w:val="ListParagraph"/>
              <w:numPr>
                <w:ilvl w:val="0"/>
                <w:numId w:val="11"/>
              </w:numPr>
            </w:pPr>
            <w:r w:rsidRPr="00D77F5D">
              <w:rPr>
                <w:rFonts w:asciiTheme="minorHAnsi" w:hAnsiTheme="minorHAnsi" w:cstheme="minorHAnsi"/>
                <w:sz w:val="22"/>
                <w:szCs w:val="18"/>
              </w:rPr>
              <w:t>Do you want to speak to a female member of staff?</w:t>
            </w:r>
          </w:p>
          <w:p w14:paraId="6EB100B2" w14:textId="77777777" w:rsidR="00897005" w:rsidRDefault="00897005" w:rsidP="00897005"/>
          <w:p w14:paraId="7EE03283" w14:textId="399C94A1" w:rsidR="00897005" w:rsidRDefault="00D77F5D" w:rsidP="00897005">
            <w:r>
              <w:t>It is also highlighted in the female risk assessment that if there isn’t a female officer present for a constant watch over a female detainee, the male officers will ask one to come in.</w:t>
            </w:r>
            <w:r w:rsidR="00897005">
              <w:t xml:space="preserve"> </w:t>
            </w:r>
          </w:p>
          <w:p w14:paraId="3CC7DB86" w14:textId="77777777" w:rsidR="00897005" w:rsidRDefault="00897005" w:rsidP="00897005"/>
          <w:p w14:paraId="75F020F2" w14:textId="3B4C0E07" w:rsidR="007E35FB" w:rsidRPr="00D56AA3" w:rsidRDefault="00D77F5D" w:rsidP="00D77F5D">
            <w:r>
              <w:t xml:space="preserve">When a </w:t>
            </w:r>
            <w:r w:rsidR="00AB1012">
              <w:t>female</w:t>
            </w:r>
            <w:r>
              <w:t xml:space="preserve"> detainee is checked in they </w:t>
            </w:r>
            <w:r w:rsidR="00897005">
              <w:t xml:space="preserve">will be asked if they need </w:t>
            </w:r>
            <w:r>
              <w:t xml:space="preserve">either </w:t>
            </w:r>
            <w:r w:rsidR="00897005">
              <w:t xml:space="preserve">a sanitary pack </w:t>
            </w:r>
            <w:r>
              <w:t>or a</w:t>
            </w:r>
            <w:r w:rsidR="00897005">
              <w:t xml:space="preserve"> menopause pack. </w:t>
            </w:r>
            <w:r>
              <w:t xml:space="preserve">If the female needs a </w:t>
            </w:r>
            <w:r w:rsidR="00897005">
              <w:t>sanitary pack</w:t>
            </w:r>
            <w:r>
              <w:t>, the officers will replace it eve</w:t>
            </w:r>
            <w:r w:rsidR="00897005">
              <w:t>ry 4-6 hours</w:t>
            </w:r>
            <w:r>
              <w:t xml:space="preserve">. AF confirmed that officers need to ask women if they need the packs instead of leaving them in the cell because the detainee could use it </w:t>
            </w:r>
            <w:r w:rsidR="00AB1012">
              <w:t xml:space="preserve">to </w:t>
            </w:r>
            <w:proofErr w:type="spellStart"/>
            <w:r>
              <w:t>self harm</w:t>
            </w:r>
            <w:proofErr w:type="spellEnd"/>
            <w:r>
              <w:t xml:space="preserve"> or sometimes if all male wings are full, some men will be placed in the female wing if there are empty cells.</w:t>
            </w:r>
          </w:p>
        </w:tc>
        <w:tc>
          <w:tcPr>
            <w:tcW w:w="1275" w:type="dxa"/>
          </w:tcPr>
          <w:p w14:paraId="182CE65E" w14:textId="5B7C795E" w:rsidR="00210E45" w:rsidRPr="00210E45" w:rsidRDefault="00210E45" w:rsidP="00D56AA3">
            <w:pPr>
              <w:rPr>
                <w:rFonts w:asciiTheme="minorHAnsi" w:hAnsiTheme="minorHAnsi" w:cstheme="minorHAnsi"/>
                <w:b/>
                <w:bCs/>
              </w:rPr>
            </w:pPr>
          </w:p>
        </w:tc>
      </w:tr>
      <w:tr w:rsidR="00F401C0" w:rsidRPr="003519BA" w14:paraId="748513DC" w14:textId="77777777" w:rsidTr="00B03C4A">
        <w:tc>
          <w:tcPr>
            <w:tcW w:w="440" w:type="dxa"/>
          </w:tcPr>
          <w:p w14:paraId="4D0A9C05" w14:textId="77777777" w:rsidR="00F401C0" w:rsidRDefault="00F401C0" w:rsidP="003519BA">
            <w:pPr>
              <w:rPr>
                <w:rFonts w:asciiTheme="minorHAnsi" w:hAnsiTheme="minorHAnsi" w:cstheme="minorHAnsi"/>
              </w:rPr>
            </w:pPr>
          </w:p>
        </w:tc>
        <w:tc>
          <w:tcPr>
            <w:tcW w:w="1984" w:type="dxa"/>
          </w:tcPr>
          <w:p w14:paraId="2B104FFF" w14:textId="77777777" w:rsidR="00F401C0" w:rsidRDefault="00F401C0" w:rsidP="00BD265E">
            <w:pPr>
              <w:rPr>
                <w:rFonts w:asciiTheme="minorHAnsi" w:hAnsiTheme="minorHAnsi" w:cstheme="minorHAnsi"/>
              </w:rPr>
            </w:pPr>
          </w:p>
        </w:tc>
        <w:tc>
          <w:tcPr>
            <w:tcW w:w="10330" w:type="dxa"/>
          </w:tcPr>
          <w:p w14:paraId="2BD9BDDC" w14:textId="77777777" w:rsidR="00F401C0" w:rsidRPr="00F401C0" w:rsidRDefault="00F401C0" w:rsidP="00495F73"/>
        </w:tc>
        <w:tc>
          <w:tcPr>
            <w:tcW w:w="1275" w:type="dxa"/>
          </w:tcPr>
          <w:p w14:paraId="5B555AB1" w14:textId="77777777" w:rsidR="00F401C0" w:rsidRDefault="00F401C0" w:rsidP="00B21CA7">
            <w:pPr>
              <w:rPr>
                <w:rFonts w:asciiTheme="minorHAnsi" w:hAnsiTheme="minorHAnsi" w:cstheme="minorHAnsi"/>
              </w:rPr>
            </w:pPr>
          </w:p>
        </w:tc>
      </w:tr>
      <w:tr w:rsidR="00F401C0" w:rsidRPr="003519BA" w14:paraId="5785AC68" w14:textId="77777777" w:rsidTr="00B03C4A">
        <w:tc>
          <w:tcPr>
            <w:tcW w:w="440" w:type="dxa"/>
          </w:tcPr>
          <w:p w14:paraId="72D48362" w14:textId="3E33FA3B" w:rsidR="00F401C0" w:rsidRDefault="00F401C0" w:rsidP="003519BA">
            <w:pPr>
              <w:rPr>
                <w:rFonts w:asciiTheme="minorHAnsi" w:hAnsiTheme="minorHAnsi" w:cstheme="minorHAnsi"/>
              </w:rPr>
            </w:pPr>
            <w:r>
              <w:rPr>
                <w:rFonts w:asciiTheme="minorHAnsi" w:hAnsiTheme="minorHAnsi" w:cstheme="minorHAnsi"/>
              </w:rPr>
              <w:t>6</w:t>
            </w:r>
          </w:p>
        </w:tc>
        <w:tc>
          <w:tcPr>
            <w:tcW w:w="1984" w:type="dxa"/>
          </w:tcPr>
          <w:p w14:paraId="5DC13FAD" w14:textId="0C53D935" w:rsidR="00F401C0" w:rsidRDefault="00473E28" w:rsidP="00BD265E">
            <w:pPr>
              <w:rPr>
                <w:rFonts w:asciiTheme="minorHAnsi" w:hAnsiTheme="minorHAnsi" w:cstheme="minorHAnsi"/>
              </w:rPr>
            </w:pPr>
            <w:r>
              <w:rPr>
                <w:rFonts w:asciiTheme="minorHAnsi" w:hAnsiTheme="minorHAnsi" w:cstheme="minorHAnsi"/>
              </w:rPr>
              <w:t>Scrutiny of Cases</w:t>
            </w:r>
          </w:p>
        </w:tc>
        <w:tc>
          <w:tcPr>
            <w:tcW w:w="10330" w:type="dxa"/>
          </w:tcPr>
          <w:p w14:paraId="0FCA29EB" w14:textId="6742DF7A" w:rsidR="004D5719" w:rsidRDefault="00897005" w:rsidP="00495F73">
            <w:pPr>
              <w:rPr>
                <w:b/>
                <w:bCs/>
              </w:rPr>
            </w:pPr>
            <w:r>
              <w:rPr>
                <w:b/>
                <w:bCs/>
              </w:rPr>
              <w:t>Cas</w:t>
            </w:r>
            <w:r w:rsidR="003839CB">
              <w:rPr>
                <w:b/>
                <w:bCs/>
              </w:rPr>
              <w:t>e 1-</w:t>
            </w:r>
          </w:p>
          <w:p w14:paraId="0E9C7D40" w14:textId="2E73523A" w:rsidR="003839CB" w:rsidRPr="003839CB" w:rsidRDefault="003839CB" w:rsidP="00495F73">
            <w:r>
              <w:t>AF presented the custody footage and provided the custody log for the Panel to read through.</w:t>
            </w:r>
          </w:p>
          <w:p w14:paraId="6D0A4895" w14:textId="77777777" w:rsidR="003839CB" w:rsidRDefault="003839CB" w:rsidP="00495F73">
            <w:pPr>
              <w:rPr>
                <w:b/>
                <w:bCs/>
              </w:rPr>
            </w:pPr>
          </w:p>
          <w:p w14:paraId="739C5696" w14:textId="62C02CBB" w:rsidR="003839CB" w:rsidRDefault="003839CB" w:rsidP="00495F73">
            <w:r>
              <w:t xml:space="preserve">The offence was </w:t>
            </w:r>
            <w:r w:rsidR="00AB1012">
              <w:t xml:space="preserve">a </w:t>
            </w:r>
            <w:r>
              <w:t>non-fatal strangulation assault. The female detainee admitted that she had been ‘swinging’ for her partner. Her partner had text her to say she had ‘beat him black and blue’.</w:t>
            </w:r>
          </w:p>
          <w:p w14:paraId="1F94D82E" w14:textId="77777777" w:rsidR="00886D1F" w:rsidRDefault="00886D1F" w:rsidP="00495F73"/>
          <w:p w14:paraId="7A656A4A" w14:textId="18AFB127" w:rsidR="00897005" w:rsidRDefault="003839CB" w:rsidP="00495F73">
            <w:r>
              <w:t>In the footage, t</w:t>
            </w:r>
            <w:r w:rsidR="00FF72DC">
              <w:t xml:space="preserve">he </w:t>
            </w:r>
            <w:r w:rsidR="00AB1012">
              <w:t>detainee</w:t>
            </w:r>
            <w:r w:rsidR="00FF72DC">
              <w:t xml:space="preserve"> was </w:t>
            </w:r>
            <w:r w:rsidR="00897005">
              <w:t>crying</w:t>
            </w:r>
            <w:r w:rsidR="00886D1F">
              <w:t>, there was no female officer present so the male officer went to find one.</w:t>
            </w:r>
            <w:r>
              <w:t xml:space="preserve"> </w:t>
            </w:r>
          </w:p>
          <w:p w14:paraId="11905B9C" w14:textId="77777777" w:rsidR="00897005" w:rsidRDefault="00897005" w:rsidP="00495F73"/>
          <w:p w14:paraId="366AF8F7" w14:textId="689DBA72" w:rsidR="00897005" w:rsidRDefault="00886D1F" w:rsidP="00495F73">
            <w:r>
              <w:t>The officers involved with this arrest had</w:t>
            </w:r>
            <w:r w:rsidR="00897005">
              <w:t xml:space="preserve"> to balance out risk/necessity</w:t>
            </w:r>
            <w:r>
              <w:t xml:space="preserve">. The detainee’s </w:t>
            </w:r>
            <w:r w:rsidR="00897005">
              <w:t xml:space="preserve">partner is a missing person. </w:t>
            </w:r>
            <w:r>
              <w:t>The officers needed to weigh up w</w:t>
            </w:r>
            <w:r w:rsidR="00897005">
              <w:t xml:space="preserve">hat would happen if </w:t>
            </w:r>
            <w:r>
              <w:t>he returned home</w:t>
            </w:r>
            <w:r w:rsidR="00897005">
              <w:t xml:space="preserve"> and finds out </w:t>
            </w:r>
            <w:r>
              <w:t xml:space="preserve">the detainee’s </w:t>
            </w:r>
            <w:r w:rsidR="00897005">
              <w:lastRenderedPageBreak/>
              <w:t>been arrested</w:t>
            </w:r>
            <w:r>
              <w:t xml:space="preserve"> and</w:t>
            </w:r>
            <w:r w:rsidR="00897005">
              <w:t xml:space="preserve"> </w:t>
            </w:r>
            <w:r>
              <w:t>w</w:t>
            </w:r>
            <w:r w:rsidR="00897005">
              <w:t>hat would happen if</w:t>
            </w:r>
            <w:r>
              <w:t xml:space="preserve"> he</w:t>
            </w:r>
            <w:r w:rsidR="00897005">
              <w:t xml:space="preserve"> </w:t>
            </w:r>
            <w:r>
              <w:t>r</w:t>
            </w:r>
            <w:r w:rsidR="00897005">
              <w:t>eturn</w:t>
            </w:r>
            <w:r>
              <w:t>ed</w:t>
            </w:r>
            <w:r w:rsidR="00897005">
              <w:t xml:space="preserve"> home and </w:t>
            </w:r>
            <w:r>
              <w:t>the detainee’s back</w:t>
            </w:r>
            <w:r w:rsidR="00897005">
              <w:t xml:space="preserve"> home</w:t>
            </w:r>
            <w:r>
              <w:t>?</w:t>
            </w:r>
            <w:r w:rsidR="00897005">
              <w:t xml:space="preserve"> Would another assault take place</w:t>
            </w:r>
            <w:r>
              <w:t>?</w:t>
            </w:r>
            <w:r w:rsidR="00897005">
              <w:t xml:space="preserve"> </w:t>
            </w:r>
          </w:p>
          <w:p w14:paraId="1A150266" w14:textId="77777777" w:rsidR="00897005" w:rsidRDefault="00897005" w:rsidP="00495F73"/>
          <w:p w14:paraId="0E0401A8" w14:textId="1D883403" w:rsidR="00897005" w:rsidRDefault="00886D1F" w:rsidP="00495F73">
            <w:r>
              <w:t>It became evident to Panel members that the detainee was</w:t>
            </w:r>
            <w:r w:rsidR="00897005">
              <w:t xml:space="preserve"> under the influence of alcohol. </w:t>
            </w:r>
            <w:r w:rsidR="00B66937">
              <w:t>The C</w:t>
            </w:r>
            <w:r w:rsidR="00897005">
              <w:t xml:space="preserve">ustody </w:t>
            </w:r>
            <w:r w:rsidR="00B66937">
              <w:t>S</w:t>
            </w:r>
            <w:r w:rsidR="00897005">
              <w:t>gt ran through</w:t>
            </w:r>
            <w:r w:rsidR="00B66937">
              <w:t xml:space="preserve"> the</w:t>
            </w:r>
            <w:r w:rsidR="00897005">
              <w:t xml:space="preserve"> risk assessment</w:t>
            </w:r>
            <w:r w:rsidR="00B66937">
              <w:t xml:space="preserve"> before the rights. The risk assessment was not signed by the detainee. T</w:t>
            </w:r>
            <w:r w:rsidR="00897005">
              <w:t>he</w:t>
            </w:r>
            <w:r w:rsidR="00B66937">
              <w:t xml:space="preserve"> detainee</w:t>
            </w:r>
            <w:r w:rsidR="00897005">
              <w:t xml:space="preserve"> signed for her property</w:t>
            </w:r>
            <w:r w:rsidR="00B66937">
              <w:t xml:space="preserve"> and was r</w:t>
            </w:r>
            <w:r w:rsidR="00897005">
              <w:t xml:space="preserve">eleased with no further action. </w:t>
            </w:r>
          </w:p>
          <w:p w14:paraId="4F546FBF" w14:textId="77777777" w:rsidR="00897005" w:rsidRDefault="00897005" w:rsidP="00495F73"/>
          <w:p w14:paraId="5E5E1B50" w14:textId="6BCC38F5" w:rsidR="00897005" w:rsidRPr="00B66937" w:rsidRDefault="00B66937" w:rsidP="00495F73">
            <w:pPr>
              <w:rPr>
                <w:b/>
                <w:bCs/>
              </w:rPr>
            </w:pPr>
            <w:r>
              <w:t>The Panel liked how detailed the risk assessment was and they liked how the detainee was</w:t>
            </w:r>
            <w:r w:rsidR="00897005">
              <w:t xml:space="preserve"> searched by LND and by </w:t>
            </w:r>
            <w:r>
              <w:t xml:space="preserve">an </w:t>
            </w:r>
            <w:r w:rsidR="00897005">
              <w:t>officer of</w:t>
            </w:r>
            <w:r>
              <w:t xml:space="preserve"> the</w:t>
            </w:r>
            <w:r w:rsidR="00897005">
              <w:t xml:space="preserve"> same sex. </w:t>
            </w:r>
          </w:p>
          <w:p w14:paraId="5CAB3F7B" w14:textId="77777777" w:rsidR="00897005" w:rsidRDefault="00897005" w:rsidP="00495F73"/>
          <w:p w14:paraId="23AEA77B" w14:textId="1FC19027" w:rsidR="00897005" w:rsidRDefault="00897005" w:rsidP="00495F73">
            <w:pPr>
              <w:rPr>
                <w:b/>
                <w:bCs/>
              </w:rPr>
            </w:pPr>
            <w:r w:rsidRPr="003270DC">
              <w:rPr>
                <w:b/>
                <w:bCs/>
              </w:rPr>
              <w:t>Case</w:t>
            </w:r>
            <w:r w:rsidR="00D77F5D">
              <w:rPr>
                <w:b/>
                <w:bCs/>
              </w:rPr>
              <w:t xml:space="preserve"> 2-</w:t>
            </w:r>
          </w:p>
          <w:p w14:paraId="0390D653" w14:textId="4A3C838A" w:rsidR="003839CB" w:rsidRDefault="003839CB" w:rsidP="00495F73">
            <w:r>
              <w:t>AF presented the custody footage and provided the custody log for the panel to read through.</w:t>
            </w:r>
          </w:p>
          <w:p w14:paraId="2392C8E8" w14:textId="77777777" w:rsidR="003839CB" w:rsidRPr="003839CB" w:rsidRDefault="003839CB" w:rsidP="00495F73"/>
          <w:p w14:paraId="649C7E57" w14:textId="6E76B3D9" w:rsidR="00897005" w:rsidRDefault="00AB1012" w:rsidP="00495F73">
            <w:r>
              <w:t>The f</w:t>
            </w:r>
            <w:r w:rsidR="00897005">
              <w:t>emale</w:t>
            </w:r>
            <w:r>
              <w:t xml:space="preserve"> detainee</w:t>
            </w:r>
            <w:r w:rsidR="00897005">
              <w:t xml:space="preserve"> was searched by an officer of the same sex.</w:t>
            </w:r>
          </w:p>
          <w:p w14:paraId="118190F0" w14:textId="7C6D20FB" w:rsidR="00FF72DC" w:rsidRDefault="00FF72DC" w:rsidP="00495F73">
            <w:r>
              <w:t xml:space="preserve">The </w:t>
            </w:r>
            <w:r w:rsidR="00AB1012">
              <w:t>detainee</w:t>
            </w:r>
            <w:r>
              <w:t xml:space="preserve"> was in custody because she had</w:t>
            </w:r>
            <w:r w:rsidR="00897005">
              <w:t xml:space="preserve"> been recalled</w:t>
            </w:r>
            <w:r>
              <w:t>, she was</w:t>
            </w:r>
            <w:r w:rsidR="00897005">
              <w:t xml:space="preserve"> informed of the ground</w:t>
            </w:r>
            <w:r>
              <w:t>s</w:t>
            </w:r>
            <w:r w:rsidR="00897005">
              <w:t xml:space="preserve"> of the recall.</w:t>
            </w:r>
          </w:p>
          <w:p w14:paraId="2B1F3E95" w14:textId="1A8343F9" w:rsidR="002D03C2" w:rsidRDefault="00FF72DC" w:rsidP="00495F73">
            <w:r>
              <w:t xml:space="preserve">The Panel noticed that on the footage </w:t>
            </w:r>
            <w:r w:rsidR="002D03C2">
              <w:t xml:space="preserve">there was a time </w:t>
            </w:r>
            <w:r>
              <w:t xml:space="preserve">where </w:t>
            </w:r>
            <w:r w:rsidR="002D03C2">
              <w:t>no one was watching her</w:t>
            </w:r>
            <w:r>
              <w:t xml:space="preserve"> so she could have easily left</w:t>
            </w:r>
            <w:r w:rsidR="002D03C2">
              <w:t xml:space="preserve">. </w:t>
            </w:r>
            <w:r>
              <w:t xml:space="preserve">It also wasn’t made clear whether she had </w:t>
            </w:r>
            <w:r w:rsidR="002D03C2">
              <w:t xml:space="preserve">been </w:t>
            </w:r>
            <w:r>
              <w:t>searched</w:t>
            </w:r>
            <w:r w:rsidR="002D03C2">
              <w:t xml:space="preserve"> before being arrested. </w:t>
            </w:r>
          </w:p>
          <w:p w14:paraId="5AADA887" w14:textId="77777777" w:rsidR="002D03C2" w:rsidRDefault="002D03C2" w:rsidP="00495F73"/>
          <w:p w14:paraId="71F9810B" w14:textId="0A881579" w:rsidR="002D03C2" w:rsidRPr="004D5719" w:rsidRDefault="004D5719" w:rsidP="00495F73">
            <w:pPr>
              <w:rPr>
                <w:b/>
                <w:bCs/>
              </w:rPr>
            </w:pPr>
            <w:r>
              <w:t>In the footage, t</w:t>
            </w:r>
            <w:r w:rsidR="002D03C2">
              <w:t xml:space="preserve">he </w:t>
            </w:r>
            <w:r w:rsidR="00AB1012">
              <w:t>detainee</w:t>
            </w:r>
            <w:r w:rsidR="002D03C2">
              <w:t xml:space="preserve"> didn’t sign for anything</w:t>
            </w:r>
            <w:r>
              <w:t xml:space="preserve">, the log </w:t>
            </w:r>
            <w:r w:rsidR="00AB1012">
              <w:t>stated</w:t>
            </w:r>
            <w:r>
              <w:t xml:space="preserve"> ‘document not signed for other reasons’ which meant that the Custody Sgt had signed on her behalf.</w:t>
            </w:r>
            <w:r w:rsidR="002D03C2">
              <w:t xml:space="preserve"> </w:t>
            </w:r>
          </w:p>
          <w:p w14:paraId="0C1FAE00" w14:textId="77777777" w:rsidR="002D03C2" w:rsidRDefault="002D03C2" w:rsidP="00495F73"/>
          <w:p w14:paraId="1F428D8C" w14:textId="77777777" w:rsidR="002D03C2" w:rsidRDefault="002D03C2" w:rsidP="00495F73"/>
          <w:p w14:paraId="16E9978B" w14:textId="0F0D0B3D" w:rsidR="002D03C2" w:rsidRDefault="002D03C2" w:rsidP="00495F73">
            <w:pPr>
              <w:rPr>
                <w:b/>
                <w:bCs/>
              </w:rPr>
            </w:pPr>
            <w:r w:rsidRPr="00FF72DC">
              <w:rPr>
                <w:b/>
                <w:bCs/>
              </w:rPr>
              <w:t>Case</w:t>
            </w:r>
            <w:r w:rsidR="00D77F5D">
              <w:rPr>
                <w:b/>
                <w:bCs/>
              </w:rPr>
              <w:t xml:space="preserve"> 3-</w:t>
            </w:r>
          </w:p>
          <w:p w14:paraId="6BE53F39" w14:textId="15C962E8" w:rsidR="003839CB" w:rsidRDefault="003839CB" w:rsidP="00495F73">
            <w:r>
              <w:t>AF presented the custody footage and provided the custody log for the Panel to read through.</w:t>
            </w:r>
          </w:p>
          <w:p w14:paraId="6FF13578" w14:textId="77777777" w:rsidR="003839CB" w:rsidRPr="003839CB" w:rsidRDefault="003839CB" w:rsidP="00495F73"/>
          <w:p w14:paraId="153A1E4A" w14:textId="0FCB0A48" w:rsidR="002D03C2" w:rsidRDefault="00FF72DC" w:rsidP="00495F73">
            <w:r>
              <w:t xml:space="preserve">The </w:t>
            </w:r>
            <w:r w:rsidR="00AB1012">
              <w:t>detainee</w:t>
            </w:r>
            <w:r>
              <w:t xml:space="preserve"> had</w:t>
            </w:r>
            <w:r w:rsidR="002D03C2">
              <w:t xml:space="preserve"> failed to appear in court</w:t>
            </w:r>
            <w:r>
              <w:t xml:space="preserve"> and was </w:t>
            </w:r>
            <w:r w:rsidR="002D03C2">
              <w:t xml:space="preserve">searched under section 54 of PACE. </w:t>
            </w:r>
            <w:r>
              <w:t>The o</w:t>
            </w:r>
            <w:r w:rsidR="002D03C2">
              <w:t xml:space="preserve">fficer </w:t>
            </w:r>
            <w:r>
              <w:t xml:space="preserve">ran </w:t>
            </w:r>
            <w:r w:rsidR="002D03C2">
              <w:t>through</w:t>
            </w:r>
            <w:r>
              <w:t xml:space="preserve"> the</w:t>
            </w:r>
            <w:r w:rsidR="002D03C2">
              <w:t xml:space="preserve"> risk assessment.</w:t>
            </w:r>
            <w:r w:rsidR="005C54F4">
              <w:t xml:space="preserve"> The</w:t>
            </w:r>
            <w:r w:rsidR="002D03C2">
              <w:t xml:space="preserve"> </w:t>
            </w:r>
            <w:r w:rsidR="00AB1012">
              <w:t>detainee</w:t>
            </w:r>
            <w:r w:rsidR="002D03C2">
              <w:t xml:space="preserve"> </w:t>
            </w:r>
            <w:r w:rsidR="005C54F4">
              <w:t>admitted to</w:t>
            </w:r>
            <w:r w:rsidR="002D03C2">
              <w:t xml:space="preserve"> tak</w:t>
            </w:r>
            <w:r w:rsidR="005C54F4">
              <w:t>ing P</w:t>
            </w:r>
            <w:r w:rsidR="002D03C2">
              <w:t>regabalin</w:t>
            </w:r>
            <w:r w:rsidR="005C54F4">
              <w:t xml:space="preserve"> and drinking 1 can of alcohol before arriving at custody</w:t>
            </w:r>
            <w:r w:rsidR="002D03C2">
              <w:t xml:space="preserve">. </w:t>
            </w:r>
          </w:p>
          <w:p w14:paraId="71C45119" w14:textId="77777777" w:rsidR="002D03C2" w:rsidRDefault="002D03C2" w:rsidP="00495F73"/>
          <w:p w14:paraId="6E41F987" w14:textId="34980599" w:rsidR="002D03C2" w:rsidRPr="006D48C7" w:rsidRDefault="002D03C2" w:rsidP="00495F73">
            <w:pPr>
              <w:rPr>
                <w:b/>
                <w:bCs/>
              </w:rPr>
            </w:pPr>
            <w:r>
              <w:t xml:space="preserve">The panel </w:t>
            </w:r>
            <w:r w:rsidR="005C54F4">
              <w:t xml:space="preserve">complimented one of the officers because she </w:t>
            </w:r>
            <w:r w:rsidR="00AB1012">
              <w:t>was</w:t>
            </w:r>
            <w:r w:rsidR="005C54F4">
              <w:t xml:space="preserve"> always happy and smiling which helps the </w:t>
            </w:r>
            <w:r w:rsidR="00AB1012">
              <w:t>detainee to feel</w:t>
            </w:r>
            <w:r w:rsidR="005C54F4">
              <w:t xml:space="preserve"> more at ease.</w:t>
            </w:r>
            <w:r w:rsidR="006D48C7">
              <w:t xml:space="preserve"> </w:t>
            </w:r>
          </w:p>
          <w:p w14:paraId="7041CD03" w14:textId="77777777" w:rsidR="002D03C2" w:rsidRDefault="002D03C2" w:rsidP="00495F73"/>
          <w:p w14:paraId="5AEE3749" w14:textId="77777777" w:rsidR="00D77F5D" w:rsidRDefault="00D77F5D" w:rsidP="00495F73">
            <w:pPr>
              <w:rPr>
                <w:b/>
                <w:bCs/>
              </w:rPr>
            </w:pPr>
          </w:p>
          <w:p w14:paraId="5AB18EAD" w14:textId="2AE2D410" w:rsidR="002D03C2" w:rsidRDefault="002D03C2" w:rsidP="00495F73">
            <w:pPr>
              <w:rPr>
                <w:b/>
                <w:bCs/>
              </w:rPr>
            </w:pPr>
            <w:r w:rsidRPr="00FF72DC">
              <w:rPr>
                <w:b/>
                <w:bCs/>
              </w:rPr>
              <w:lastRenderedPageBreak/>
              <w:t>Case</w:t>
            </w:r>
            <w:r w:rsidR="00D77F5D">
              <w:rPr>
                <w:b/>
                <w:bCs/>
              </w:rPr>
              <w:t xml:space="preserve"> 4-</w:t>
            </w:r>
          </w:p>
          <w:p w14:paraId="12322FDC" w14:textId="49E466FA" w:rsidR="003839CB" w:rsidRDefault="003839CB" w:rsidP="00495F73">
            <w:r>
              <w:t>AF presented the custody footage and provided the custody log for the Panel to read through.</w:t>
            </w:r>
          </w:p>
          <w:p w14:paraId="2FEFA216" w14:textId="77777777" w:rsidR="003839CB" w:rsidRPr="003839CB" w:rsidRDefault="003839CB" w:rsidP="00495F73"/>
          <w:p w14:paraId="38E46C81" w14:textId="09D87D2F" w:rsidR="002D03C2" w:rsidRDefault="00FF72DC" w:rsidP="00495F73">
            <w:r>
              <w:t xml:space="preserve">The </w:t>
            </w:r>
            <w:r w:rsidR="002D03C2">
              <w:t xml:space="preserve">Custody </w:t>
            </w:r>
            <w:r>
              <w:t>S</w:t>
            </w:r>
            <w:r w:rsidR="002D03C2">
              <w:t>gt ran through</w:t>
            </w:r>
            <w:r>
              <w:t xml:space="preserve"> the</w:t>
            </w:r>
            <w:r w:rsidR="002D03C2">
              <w:t xml:space="preserve"> risk assessment</w:t>
            </w:r>
            <w:r w:rsidR="005B54B9">
              <w:t xml:space="preserve"> with the </w:t>
            </w:r>
            <w:r w:rsidR="00AB1012">
              <w:t>detainee</w:t>
            </w:r>
            <w:r w:rsidR="002D03C2">
              <w:t xml:space="preserve">. </w:t>
            </w:r>
            <w:r>
              <w:t xml:space="preserve">The </w:t>
            </w:r>
            <w:r w:rsidR="00AB1012">
              <w:t>detainee</w:t>
            </w:r>
            <w:r w:rsidR="002D03C2">
              <w:t xml:space="preserve"> was very chatty</w:t>
            </w:r>
            <w:r w:rsidR="005B54B9">
              <w:t xml:space="preserve"> and </w:t>
            </w:r>
            <w:r w:rsidR="002D03C2">
              <w:t xml:space="preserve">signed for her property. </w:t>
            </w:r>
          </w:p>
          <w:p w14:paraId="21427BBC" w14:textId="77777777" w:rsidR="002D03C2" w:rsidRDefault="002D03C2" w:rsidP="00495F73"/>
          <w:p w14:paraId="0ACADC8E" w14:textId="4F92FD39" w:rsidR="002D03C2" w:rsidRDefault="005B54B9" w:rsidP="00495F73">
            <w:r>
              <w:t>It was confirmed that t</w:t>
            </w:r>
            <w:r w:rsidR="008C2EA1">
              <w:t xml:space="preserve">his </w:t>
            </w:r>
            <w:r w:rsidR="002D03C2">
              <w:t xml:space="preserve">was </w:t>
            </w:r>
            <w:r w:rsidR="00FF72DC">
              <w:t xml:space="preserve">the </w:t>
            </w:r>
            <w:r w:rsidR="00AB1012">
              <w:t>detainee’s</w:t>
            </w:r>
            <w:r w:rsidR="002D03C2">
              <w:t xml:space="preserve"> first time in </w:t>
            </w:r>
            <w:r w:rsidR="008C2EA1">
              <w:t>C</w:t>
            </w:r>
            <w:r w:rsidR="002D03C2">
              <w:t xml:space="preserve">ustody. </w:t>
            </w:r>
            <w:r w:rsidR="00952014">
              <w:t>The Panel noted that t</w:t>
            </w:r>
            <w:r w:rsidR="008C2EA1">
              <w:t>he o</w:t>
            </w:r>
            <w:r w:rsidR="002D03C2">
              <w:t xml:space="preserve">fficer was </w:t>
            </w:r>
            <w:r w:rsidR="00952014">
              <w:t xml:space="preserve">stood </w:t>
            </w:r>
            <w:r w:rsidR="002D03C2">
              <w:t xml:space="preserve">behind </w:t>
            </w:r>
            <w:r w:rsidR="008C2EA1">
              <w:t xml:space="preserve">the </w:t>
            </w:r>
            <w:r w:rsidR="00952014">
              <w:t xml:space="preserve">privacy </w:t>
            </w:r>
            <w:r w:rsidR="002D03C2">
              <w:t xml:space="preserve">screen </w:t>
            </w:r>
            <w:r w:rsidR="00952014">
              <w:t xml:space="preserve">instead of the </w:t>
            </w:r>
            <w:r w:rsidR="00AB1012">
              <w:t>detainee</w:t>
            </w:r>
            <w:r w:rsidR="00952014">
              <w:t xml:space="preserve">, </w:t>
            </w:r>
            <w:r w:rsidR="002D03C2">
              <w:t>which</w:t>
            </w:r>
            <w:r w:rsidR="00952014">
              <w:t xml:space="preserve"> meant that the</w:t>
            </w:r>
            <w:r w:rsidR="002D03C2">
              <w:t xml:space="preserve"> </w:t>
            </w:r>
            <w:r w:rsidR="00AB1012">
              <w:t xml:space="preserve">detainee </w:t>
            </w:r>
            <w:r w:rsidR="002D03C2">
              <w:t>didn’t have any privacy and if</w:t>
            </w:r>
            <w:r w:rsidR="00952014">
              <w:t xml:space="preserve"> the</w:t>
            </w:r>
            <w:r w:rsidR="00AB1012">
              <w:t>y</w:t>
            </w:r>
            <w:r w:rsidR="002D03C2">
              <w:t xml:space="preserve"> started </w:t>
            </w:r>
            <w:r w:rsidR="00952014">
              <w:t xml:space="preserve">being aggressive, the </w:t>
            </w:r>
            <w:r w:rsidR="002D03C2">
              <w:t xml:space="preserve">officer would </w:t>
            </w:r>
            <w:r w:rsidR="00952014">
              <w:t xml:space="preserve">have </w:t>
            </w:r>
            <w:r w:rsidR="002D03C2">
              <w:t xml:space="preserve">nowhere to go. </w:t>
            </w:r>
          </w:p>
          <w:p w14:paraId="1F59E438" w14:textId="77777777" w:rsidR="002D03C2" w:rsidRDefault="002D03C2" w:rsidP="00495F73"/>
          <w:p w14:paraId="6EBBE9A6" w14:textId="37645269" w:rsidR="002D03C2" w:rsidRPr="00952014" w:rsidRDefault="004D5719" w:rsidP="00495F73">
            <w:pPr>
              <w:rPr>
                <w:b/>
                <w:bCs/>
              </w:rPr>
            </w:pPr>
            <w:r>
              <w:t>The Panel thought the C</w:t>
            </w:r>
            <w:r w:rsidR="002D03C2">
              <w:t xml:space="preserve">ustody </w:t>
            </w:r>
            <w:r>
              <w:t>S</w:t>
            </w:r>
            <w:r w:rsidR="002D03C2">
              <w:t>gt did a g</w:t>
            </w:r>
            <w:r w:rsidR="00952014">
              <w:t xml:space="preserve">reat </w:t>
            </w:r>
            <w:r w:rsidR="002D03C2">
              <w:t>job and</w:t>
            </w:r>
            <w:r w:rsidR="00952014">
              <w:t xml:space="preserve"> handled the </w:t>
            </w:r>
            <w:r w:rsidR="00AB1012">
              <w:t>detainee</w:t>
            </w:r>
            <w:r w:rsidR="00952014">
              <w:t xml:space="preserve"> </w:t>
            </w:r>
            <w:r w:rsidR="002D03C2">
              <w:t xml:space="preserve">well. </w:t>
            </w:r>
          </w:p>
          <w:p w14:paraId="1B301849" w14:textId="77777777" w:rsidR="002D03C2" w:rsidRDefault="002D03C2" w:rsidP="00495F73"/>
          <w:p w14:paraId="59B4AEEE" w14:textId="306EAAA7" w:rsidR="002D03C2" w:rsidRPr="00897005" w:rsidRDefault="002D03C2" w:rsidP="00495F73">
            <w:r>
              <w:t xml:space="preserve">The turnaround time with all the cases was quite good. </w:t>
            </w:r>
          </w:p>
        </w:tc>
        <w:tc>
          <w:tcPr>
            <w:tcW w:w="1275" w:type="dxa"/>
          </w:tcPr>
          <w:p w14:paraId="03A7CD8F" w14:textId="24FB0E11" w:rsidR="00EE58D0" w:rsidRPr="001E7318" w:rsidRDefault="00EE58D0" w:rsidP="00473E28">
            <w:pPr>
              <w:rPr>
                <w:rFonts w:asciiTheme="minorHAnsi" w:hAnsiTheme="minorHAnsi" w:cstheme="minorHAnsi"/>
                <w:b/>
                <w:bCs/>
              </w:rPr>
            </w:pPr>
          </w:p>
        </w:tc>
      </w:tr>
      <w:tr w:rsidR="00F401C0" w:rsidRPr="003519BA" w14:paraId="4C855904" w14:textId="77777777" w:rsidTr="00B03C4A">
        <w:tc>
          <w:tcPr>
            <w:tcW w:w="440" w:type="dxa"/>
          </w:tcPr>
          <w:p w14:paraId="3B8885BB" w14:textId="77777777" w:rsidR="00F401C0" w:rsidRDefault="00F401C0" w:rsidP="003519BA">
            <w:pPr>
              <w:rPr>
                <w:rFonts w:asciiTheme="minorHAnsi" w:hAnsiTheme="minorHAnsi" w:cstheme="minorHAnsi"/>
              </w:rPr>
            </w:pPr>
          </w:p>
        </w:tc>
        <w:tc>
          <w:tcPr>
            <w:tcW w:w="1984" w:type="dxa"/>
          </w:tcPr>
          <w:p w14:paraId="7F7F3A36" w14:textId="77777777" w:rsidR="00F401C0" w:rsidRDefault="00F401C0" w:rsidP="00BD265E">
            <w:pPr>
              <w:rPr>
                <w:rFonts w:asciiTheme="minorHAnsi" w:hAnsiTheme="minorHAnsi" w:cstheme="minorHAnsi"/>
              </w:rPr>
            </w:pPr>
          </w:p>
        </w:tc>
        <w:tc>
          <w:tcPr>
            <w:tcW w:w="10330" w:type="dxa"/>
          </w:tcPr>
          <w:p w14:paraId="4EE91D4E" w14:textId="77777777" w:rsidR="00F401C0" w:rsidRPr="00F401C0" w:rsidRDefault="00F401C0" w:rsidP="00495F73"/>
        </w:tc>
        <w:tc>
          <w:tcPr>
            <w:tcW w:w="1275" w:type="dxa"/>
          </w:tcPr>
          <w:p w14:paraId="6016248F" w14:textId="77777777" w:rsidR="00F401C0" w:rsidRDefault="00F401C0" w:rsidP="00B21CA7">
            <w:pPr>
              <w:rPr>
                <w:rFonts w:asciiTheme="minorHAnsi" w:hAnsiTheme="minorHAnsi" w:cstheme="minorHAnsi"/>
              </w:rPr>
            </w:pPr>
          </w:p>
        </w:tc>
      </w:tr>
      <w:tr w:rsidR="00F401C0" w:rsidRPr="003519BA" w14:paraId="56242292" w14:textId="77777777" w:rsidTr="00B03C4A">
        <w:tc>
          <w:tcPr>
            <w:tcW w:w="440" w:type="dxa"/>
          </w:tcPr>
          <w:p w14:paraId="1E48F0E3" w14:textId="0F0D1C52" w:rsidR="00F401C0" w:rsidRDefault="00B03C4A" w:rsidP="003519BA">
            <w:pPr>
              <w:rPr>
                <w:rFonts w:asciiTheme="minorHAnsi" w:hAnsiTheme="minorHAnsi" w:cstheme="minorHAnsi"/>
              </w:rPr>
            </w:pPr>
            <w:r>
              <w:rPr>
                <w:rFonts w:asciiTheme="minorHAnsi" w:hAnsiTheme="minorHAnsi" w:cstheme="minorHAnsi"/>
              </w:rPr>
              <w:t>7</w:t>
            </w:r>
          </w:p>
        </w:tc>
        <w:tc>
          <w:tcPr>
            <w:tcW w:w="1984" w:type="dxa"/>
          </w:tcPr>
          <w:p w14:paraId="6F4DF0A1" w14:textId="05ECC017" w:rsidR="00F401C0" w:rsidRDefault="00473E28" w:rsidP="00BD265E">
            <w:pPr>
              <w:rPr>
                <w:rFonts w:asciiTheme="minorHAnsi" w:hAnsiTheme="minorHAnsi" w:cstheme="minorHAnsi"/>
              </w:rPr>
            </w:pPr>
            <w:r>
              <w:rPr>
                <w:rFonts w:asciiTheme="minorHAnsi" w:hAnsiTheme="minorHAnsi" w:cstheme="minorHAnsi"/>
              </w:rPr>
              <w:t>Summary of Recommendations</w:t>
            </w:r>
          </w:p>
        </w:tc>
        <w:tc>
          <w:tcPr>
            <w:tcW w:w="10330" w:type="dxa"/>
          </w:tcPr>
          <w:p w14:paraId="1C154B39" w14:textId="13A039C2" w:rsidR="00537907" w:rsidRPr="00F401C0" w:rsidRDefault="003270DC" w:rsidP="00473E28">
            <w:r>
              <w:t>There are no recommendations.</w:t>
            </w:r>
          </w:p>
        </w:tc>
        <w:tc>
          <w:tcPr>
            <w:tcW w:w="1275" w:type="dxa"/>
          </w:tcPr>
          <w:p w14:paraId="77F3918F" w14:textId="77777777" w:rsidR="00F401C0" w:rsidRDefault="00F401C0" w:rsidP="00B21CA7">
            <w:pPr>
              <w:rPr>
                <w:rFonts w:asciiTheme="minorHAnsi" w:hAnsiTheme="minorHAnsi" w:cstheme="minorHAnsi"/>
              </w:rPr>
            </w:pPr>
          </w:p>
        </w:tc>
      </w:tr>
      <w:tr w:rsidR="00F401C0" w:rsidRPr="003519BA" w14:paraId="402D9D9C" w14:textId="77777777" w:rsidTr="00B03C4A">
        <w:tc>
          <w:tcPr>
            <w:tcW w:w="440" w:type="dxa"/>
          </w:tcPr>
          <w:p w14:paraId="08632336" w14:textId="77777777" w:rsidR="00F401C0" w:rsidRDefault="00F401C0" w:rsidP="003519BA">
            <w:pPr>
              <w:rPr>
                <w:rFonts w:asciiTheme="minorHAnsi" w:hAnsiTheme="minorHAnsi" w:cstheme="minorHAnsi"/>
              </w:rPr>
            </w:pPr>
          </w:p>
        </w:tc>
        <w:tc>
          <w:tcPr>
            <w:tcW w:w="1984" w:type="dxa"/>
          </w:tcPr>
          <w:p w14:paraId="5E4A90B4" w14:textId="77777777" w:rsidR="00F401C0" w:rsidRDefault="00F401C0" w:rsidP="00BD265E">
            <w:pPr>
              <w:rPr>
                <w:rFonts w:asciiTheme="minorHAnsi" w:hAnsiTheme="minorHAnsi" w:cstheme="minorHAnsi"/>
              </w:rPr>
            </w:pPr>
          </w:p>
        </w:tc>
        <w:tc>
          <w:tcPr>
            <w:tcW w:w="10330" w:type="dxa"/>
          </w:tcPr>
          <w:p w14:paraId="6D9E2B2B" w14:textId="77777777" w:rsidR="00B03C4A" w:rsidRPr="00F401C0" w:rsidRDefault="00B03C4A" w:rsidP="00495F73"/>
        </w:tc>
        <w:tc>
          <w:tcPr>
            <w:tcW w:w="1275" w:type="dxa"/>
          </w:tcPr>
          <w:p w14:paraId="67EB1265" w14:textId="77777777" w:rsidR="00F401C0" w:rsidRDefault="00F401C0" w:rsidP="00B21CA7">
            <w:pPr>
              <w:rPr>
                <w:rFonts w:asciiTheme="minorHAnsi" w:hAnsiTheme="minorHAnsi" w:cstheme="minorHAnsi"/>
              </w:rPr>
            </w:pPr>
          </w:p>
        </w:tc>
      </w:tr>
      <w:tr w:rsidR="00F401C0" w:rsidRPr="003519BA" w14:paraId="2683C783" w14:textId="77777777" w:rsidTr="00B03C4A">
        <w:tc>
          <w:tcPr>
            <w:tcW w:w="440" w:type="dxa"/>
          </w:tcPr>
          <w:p w14:paraId="49C5E018" w14:textId="78653669" w:rsidR="00F401C0" w:rsidRDefault="00473E28" w:rsidP="003519BA">
            <w:pPr>
              <w:rPr>
                <w:rFonts w:asciiTheme="minorHAnsi" w:hAnsiTheme="minorHAnsi" w:cstheme="minorHAnsi"/>
              </w:rPr>
            </w:pPr>
            <w:r>
              <w:rPr>
                <w:rFonts w:asciiTheme="minorHAnsi" w:hAnsiTheme="minorHAnsi" w:cstheme="minorHAnsi"/>
              </w:rPr>
              <w:t>8</w:t>
            </w:r>
          </w:p>
        </w:tc>
        <w:tc>
          <w:tcPr>
            <w:tcW w:w="1984" w:type="dxa"/>
          </w:tcPr>
          <w:p w14:paraId="4732DB19" w14:textId="2DB9FE0E" w:rsidR="00F401C0" w:rsidRDefault="00473E28" w:rsidP="00BD265E">
            <w:pPr>
              <w:rPr>
                <w:rFonts w:asciiTheme="minorHAnsi" w:hAnsiTheme="minorHAnsi" w:cstheme="minorHAnsi"/>
              </w:rPr>
            </w:pPr>
            <w:r>
              <w:rPr>
                <w:rFonts w:asciiTheme="minorHAnsi" w:hAnsiTheme="minorHAnsi" w:cstheme="minorHAnsi"/>
              </w:rPr>
              <w:t>Any Other Business</w:t>
            </w:r>
          </w:p>
        </w:tc>
        <w:tc>
          <w:tcPr>
            <w:tcW w:w="10330" w:type="dxa"/>
          </w:tcPr>
          <w:p w14:paraId="496D3013" w14:textId="0ED68BF7" w:rsidR="00EE7D7A" w:rsidRDefault="002D03C2" w:rsidP="00573C88">
            <w:r>
              <w:t xml:space="preserve">AG </w:t>
            </w:r>
            <w:r w:rsidR="004D5719">
              <w:t>presented the</w:t>
            </w:r>
            <w:r>
              <w:t xml:space="preserve"> </w:t>
            </w:r>
            <w:r w:rsidR="004D5719">
              <w:t>N</w:t>
            </w:r>
            <w:r>
              <w:t>ational</w:t>
            </w:r>
            <w:r w:rsidR="004D5719">
              <w:t xml:space="preserve"> A</w:t>
            </w:r>
            <w:r>
              <w:t xml:space="preserve">ssociation ICVA reports. </w:t>
            </w:r>
            <w:r w:rsidR="00D77F5D">
              <w:t>She explained that c</w:t>
            </w:r>
            <w:r>
              <w:t>omments</w:t>
            </w:r>
            <w:r w:rsidR="004D5719">
              <w:t xml:space="preserve"> from the ICV’s</w:t>
            </w:r>
            <w:r>
              <w:t xml:space="preserve"> were </w:t>
            </w:r>
            <w:r w:rsidR="00AB1012">
              <w:t>collated and</w:t>
            </w:r>
            <w:r w:rsidR="00D77F5D">
              <w:t xml:space="preserve"> fed back to the ICVA. This caused the ICVA to realise there was a </w:t>
            </w:r>
            <w:r>
              <w:t xml:space="preserve">big problem with the dignity of women in </w:t>
            </w:r>
            <w:r w:rsidR="00AB1012">
              <w:t>custody,</w:t>
            </w:r>
            <w:r w:rsidR="003839CB">
              <w:t xml:space="preserve"> </w:t>
            </w:r>
            <w:r w:rsidR="00AB1012">
              <w:t xml:space="preserve">so </w:t>
            </w:r>
            <w:r w:rsidR="003839CB">
              <w:t>they wrote a report about it. When the report was released, it</w:t>
            </w:r>
            <w:r>
              <w:t xml:space="preserve"> </w:t>
            </w:r>
            <w:r w:rsidR="003839CB">
              <w:t>m</w:t>
            </w:r>
            <w:r>
              <w:t xml:space="preserve">anaged to </w:t>
            </w:r>
            <w:r w:rsidR="003839CB">
              <w:t>receive</w:t>
            </w:r>
            <w:r>
              <w:t xml:space="preserve"> a lot of publicity</w:t>
            </w:r>
            <w:r w:rsidR="003839CB">
              <w:t xml:space="preserve"> which</w:t>
            </w:r>
            <w:r>
              <w:t xml:space="preserve"> changed attitudes</w:t>
            </w:r>
            <w:r w:rsidR="003839CB">
              <w:t xml:space="preserve"> to the way women are treated in custody.</w:t>
            </w:r>
          </w:p>
          <w:p w14:paraId="5A50A3B7" w14:textId="77777777" w:rsidR="002D03C2" w:rsidRDefault="002D03C2" w:rsidP="00573C88"/>
          <w:p w14:paraId="050C3AE2" w14:textId="6CBDA57E" w:rsidR="002D03C2" w:rsidRPr="003839CB" w:rsidRDefault="003839CB" w:rsidP="00573C88">
            <w:pPr>
              <w:rPr>
                <w:b/>
                <w:bCs/>
              </w:rPr>
            </w:pPr>
            <w:r>
              <w:t>The focus of the n</w:t>
            </w:r>
            <w:r w:rsidR="002D03C2">
              <w:t>ext panel</w:t>
            </w:r>
            <w:r>
              <w:t xml:space="preserve"> will be </w:t>
            </w:r>
            <w:r w:rsidR="002D03C2">
              <w:t xml:space="preserve">violent/aggressive cases. </w:t>
            </w:r>
          </w:p>
        </w:tc>
        <w:tc>
          <w:tcPr>
            <w:tcW w:w="1275" w:type="dxa"/>
          </w:tcPr>
          <w:p w14:paraId="413B99B0" w14:textId="703196AA" w:rsidR="008563C4" w:rsidRPr="001E7318" w:rsidRDefault="008563C4" w:rsidP="00473E28">
            <w:pPr>
              <w:rPr>
                <w:rFonts w:asciiTheme="minorHAnsi" w:hAnsiTheme="minorHAnsi" w:cstheme="minorHAnsi"/>
                <w:b/>
                <w:bCs/>
              </w:rPr>
            </w:pPr>
          </w:p>
        </w:tc>
      </w:tr>
      <w:tr w:rsidR="00F401C0" w:rsidRPr="003519BA" w14:paraId="2139C16F" w14:textId="77777777" w:rsidTr="00B03C4A">
        <w:tc>
          <w:tcPr>
            <w:tcW w:w="440" w:type="dxa"/>
          </w:tcPr>
          <w:p w14:paraId="19AD4649" w14:textId="77777777" w:rsidR="00F401C0" w:rsidRDefault="00F401C0" w:rsidP="003519BA">
            <w:pPr>
              <w:rPr>
                <w:rFonts w:asciiTheme="minorHAnsi" w:hAnsiTheme="minorHAnsi" w:cstheme="minorHAnsi"/>
              </w:rPr>
            </w:pPr>
          </w:p>
        </w:tc>
        <w:tc>
          <w:tcPr>
            <w:tcW w:w="1984" w:type="dxa"/>
          </w:tcPr>
          <w:p w14:paraId="276E136C" w14:textId="77777777" w:rsidR="00F401C0" w:rsidRDefault="00F401C0" w:rsidP="00BD265E">
            <w:pPr>
              <w:rPr>
                <w:rFonts w:asciiTheme="minorHAnsi" w:hAnsiTheme="minorHAnsi" w:cstheme="minorHAnsi"/>
              </w:rPr>
            </w:pPr>
          </w:p>
        </w:tc>
        <w:tc>
          <w:tcPr>
            <w:tcW w:w="10330" w:type="dxa"/>
          </w:tcPr>
          <w:p w14:paraId="44EBD2DA" w14:textId="77777777" w:rsidR="00F401C0" w:rsidRPr="00F401C0" w:rsidRDefault="00F401C0" w:rsidP="00495F73"/>
        </w:tc>
        <w:tc>
          <w:tcPr>
            <w:tcW w:w="1275" w:type="dxa"/>
          </w:tcPr>
          <w:p w14:paraId="2604CD03" w14:textId="77777777" w:rsidR="00F401C0" w:rsidRDefault="00F401C0" w:rsidP="00B21CA7">
            <w:pPr>
              <w:rPr>
                <w:rFonts w:asciiTheme="minorHAnsi" w:hAnsiTheme="minorHAnsi" w:cstheme="minorHAnsi"/>
              </w:rPr>
            </w:pPr>
          </w:p>
        </w:tc>
      </w:tr>
      <w:tr w:rsidR="00F401C0" w:rsidRPr="003519BA" w14:paraId="45ADBD82" w14:textId="77777777" w:rsidTr="00B03C4A">
        <w:tc>
          <w:tcPr>
            <w:tcW w:w="440" w:type="dxa"/>
          </w:tcPr>
          <w:p w14:paraId="0AFF4BF5" w14:textId="57266BB8" w:rsidR="00F401C0" w:rsidRDefault="00473E28" w:rsidP="003519BA">
            <w:pPr>
              <w:rPr>
                <w:rFonts w:asciiTheme="minorHAnsi" w:hAnsiTheme="minorHAnsi" w:cstheme="minorHAnsi"/>
              </w:rPr>
            </w:pPr>
            <w:r>
              <w:rPr>
                <w:rFonts w:asciiTheme="minorHAnsi" w:hAnsiTheme="minorHAnsi" w:cstheme="minorHAnsi"/>
              </w:rPr>
              <w:t>9</w:t>
            </w:r>
          </w:p>
        </w:tc>
        <w:tc>
          <w:tcPr>
            <w:tcW w:w="1984" w:type="dxa"/>
          </w:tcPr>
          <w:p w14:paraId="7F11B35E" w14:textId="2B757B37" w:rsidR="00F401C0" w:rsidRDefault="00473E28" w:rsidP="00BD265E">
            <w:pPr>
              <w:rPr>
                <w:rFonts w:asciiTheme="minorHAnsi" w:hAnsiTheme="minorHAnsi" w:cstheme="minorHAnsi"/>
              </w:rPr>
            </w:pPr>
            <w:r>
              <w:rPr>
                <w:rFonts w:asciiTheme="minorHAnsi" w:hAnsiTheme="minorHAnsi" w:cstheme="minorHAnsi"/>
              </w:rPr>
              <w:t>Date of Next Meeting</w:t>
            </w:r>
          </w:p>
        </w:tc>
        <w:tc>
          <w:tcPr>
            <w:tcW w:w="10330" w:type="dxa"/>
          </w:tcPr>
          <w:p w14:paraId="651B1448" w14:textId="59D98D7C" w:rsidR="00573C88" w:rsidRPr="00473E28" w:rsidRDefault="0087432E" w:rsidP="00473E28">
            <w:pPr>
              <w:rPr>
                <w:rFonts w:asciiTheme="minorHAnsi" w:hAnsiTheme="minorHAnsi" w:cstheme="minorHAnsi"/>
                <w:b/>
                <w:bCs/>
              </w:rPr>
            </w:pPr>
            <w:r>
              <w:rPr>
                <w:rFonts w:asciiTheme="minorHAnsi" w:hAnsiTheme="minorHAnsi" w:cstheme="minorHAnsi"/>
                <w:b/>
                <w:bCs/>
              </w:rPr>
              <w:t xml:space="preserve">The next meeting </w:t>
            </w:r>
            <w:r w:rsidR="003839CB">
              <w:rPr>
                <w:rFonts w:asciiTheme="minorHAnsi" w:hAnsiTheme="minorHAnsi" w:cstheme="minorHAnsi"/>
                <w:b/>
                <w:bCs/>
              </w:rPr>
              <w:t>will take place on Tuesday 13</w:t>
            </w:r>
            <w:r w:rsidR="003839CB" w:rsidRPr="003839CB">
              <w:rPr>
                <w:rFonts w:asciiTheme="minorHAnsi" w:hAnsiTheme="minorHAnsi" w:cstheme="minorHAnsi"/>
                <w:b/>
                <w:bCs/>
                <w:vertAlign w:val="superscript"/>
              </w:rPr>
              <w:t>th</w:t>
            </w:r>
            <w:r w:rsidR="003839CB">
              <w:rPr>
                <w:rFonts w:asciiTheme="minorHAnsi" w:hAnsiTheme="minorHAnsi" w:cstheme="minorHAnsi"/>
                <w:b/>
                <w:bCs/>
              </w:rPr>
              <w:t xml:space="preserve"> January 2026 at 13:00pm.</w:t>
            </w:r>
          </w:p>
        </w:tc>
        <w:tc>
          <w:tcPr>
            <w:tcW w:w="1275" w:type="dxa"/>
          </w:tcPr>
          <w:p w14:paraId="5AE6072A" w14:textId="726155D0" w:rsidR="008563C4" w:rsidRPr="008563C4" w:rsidRDefault="008563C4" w:rsidP="00473E28">
            <w:pPr>
              <w:rPr>
                <w:rFonts w:asciiTheme="minorHAnsi" w:hAnsiTheme="minorHAnsi" w:cstheme="minorHAnsi"/>
                <w:b/>
                <w:bCs/>
              </w:rPr>
            </w:pPr>
          </w:p>
        </w:tc>
      </w:tr>
    </w:tbl>
    <w:p w14:paraId="40B9AE0E" w14:textId="77777777" w:rsidR="003519BA" w:rsidRDefault="003519BA"/>
    <w:sectPr w:rsidR="003519BA" w:rsidSect="00BD265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DF2F" w14:textId="77777777" w:rsidR="00157CFD" w:rsidRDefault="00157CFD" w:rsidP="00E34CF8">
      <w:r>
        <w:separator/>
      </w:r>
    </w:p>
  </w:endnote>
  <w:endnote w:type="continuationSeparator" w:id="0">
    <w:p w14:paraId="2D633A8A" w14:textId="77777777" w:rsidR="00157CFD" w:rsidRDefault="00157CFD" w:rsidP="00E3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8C0A" w14:textId="77777777" w:rsidR="00157CFD" w:rsidRDefault="00157CFD" w:rsidP="00E34CF8">
      <w:r>
        <w:separator/>
      </w:r>
    </w:p>
  </w:footnote>
  <w:footnote w:type="continuationSeparator" w:id="0">
    <w:p w14:paraId="3AF42A49" w14:textId="77777777" w:rsidR="00157CFD" w:rsidRDefault="00157CFD" w:rsidP="00E34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4DA"/>
    <w:multiLevelType w:val="hybridMultilevel"/>
    <w:tmpl w:val="C8589564"/>
    <w:lvl w:ilvl="0" w:tplc="FFCA8E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7915"/>
    <w:multiLevelType w:val="hybridMultilevel"/>
    <w:tmpl w:val="0344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723E"/>
    <w:multiLevelType w:val="hybridMultilevel"/>
    <w:tmpl w:val="16841648"/>
    <w:lvl w:ilvl="0" w:tplc="14901D5C">
      <w:start w:val="1"/>
      <w:numFmt w:val="bullet"/>
      <w:lvlText w:val="•"/>
      <w:lvlJc w:val="left"/>
      <w:pPr>
        <w:tabs>
          <w:tab w:val="num" w:pos="720"/>
        </w:tabs>
        <w:ind w:left="720" w:hanging="360"/>
      </w:pPr>
      <w:rPr>
        <w:rFonts w:ascii="Times New Roman" w:hAnsi="Times New Roman" w:hint="default"/>
      </w:rPr>
    </w:lvl>
    <w:lvl w:ilvl="1" w:tplc="A9E41530" w:tentative="1">
      <w:start w:val="1"/>
      <w:numFmt w:val="bullet"/>
      <w:lvlText w:val="•"/>
      <w:lvlJc w:val="left"/>
      <w:pPr>
        <w:tabs>
          <w:tab w:val="num" w:pos="1440"/>
        </w:tabs>
        <w:ind w:left="1440" w:hanging="360"/>
      </w:pPr>
      <w:rPr>
        <w:rFonts w:ascii="Times New Roman" w:hAnsi="Times New Roman" w:hint="default"/>
      </w:rPr>
    </w:lvl>
    <w:lvl w:ilvl="2" w:tplc="40741BF2" w:tentative="1">
      <w:start w:val="1"/>
      <w:numFmt w:val="bullet"/>
      <w:lvlText w:val="•"/>
      <w:lvlJc w:val="left"/>
      <w:pPr>
        <w:tabs>
          <w:tab w:val="num" w:pos="2160"/>
        </w:tabs>
        <w:ind w:left="2160" w:hanging="360"/>
      </w:pPr>
      <w:rPr>
        <w:rFonts w:ascii="Times New Roman" w:hAnsi="Times New Roman" w:hint="default"/>
      </w:rPr>
    </w:lvl>
    <w:lvl w:ilvl="3" w:tplc="70A0197C" w:tentative="1">
      <w:start w:val="1"/>
      <w:numFmt w:val="bullet"/>
      <w:lvlText w:val="•"/>
      <w:lvlJc w:val="left"/>
      <w:pPr>
        <w:tabs>
          <w:tab w:val="num" w:pos="2880"/>
        </w:tabs>
        <w:ind w:left="2880" w:hanging="360"/>
      </w:pPr>
      <w:rPr>
        <w:rFonts w:ascii="Times New Roman" w:hAnsi="Times New Roman" w:hint="default"/>
      </w:rPr>
    </w:lvl>
    <w:lvl w:ilvl="4" w:tplc="1248D07A" w:tentative="1">
      <w:start w:val="1"/>
      <w:numFmt w:val="bullet"/>
      <w:lvlText w:val="•"/>
      <w:lvlJc w:val="left"/>
      <w:pPr>
        <w:tabs>
          <w:tab w:val="num" w:pos="3600"/>
        </w:tabs>
        <w:ind w:left="3600" w:hanging="360"/>
      </w:pPr>
      <w:rPr>
        <w:rFonts w:ascii="Times New Roman" w:hAnsi="Times New Roman" w:hint="default"/>
      </w:rPr>
    </w:lvl>
    <w:lvl w:ilvl="5" w:tplc="6A304D78" w:tentative="1">
      <w:start w:val="1"/>
      <w:numFmt w:val="bullet"/>
      <w:lvlText w:val="•"/>
      <w:lvlJc w:val="left"/>
      <w:pPr>
        <w:tabs>
          <w:tab w:val="num" w:pos="4320"/>
        </w:tabs>
        <w:ind w:left="4320" w:hanging="360"/>
      </w:pPr>
      <w:rPr>
        <w:rFonts w:ascii="Times New Roman" w:hAnsi="Times New Roman" w:hint="default"/>
      </w:rPr>
    </w:lvl>
    <w:lvl w:ilvl="6" w:tplc="4D2264C2" w:tentative="1">
      <w:start w:val="1"/>
      <w:numFmt w:val="bullet"/>
      <w:lvlText w:val="•"/>
      <w:lvlJc w:val="left"/>
      <w:pPr>
        <w:tabs>
          <w:tab w:val="num" w:pos="5040"/>
        </w:tabs>
        <w:ind w:left="5040" w:hanging="360"/>
      </w:pPr>
      <w:rPr>
        <w:rFonts w:ascii="Times New Roman" w:hAnsi="Times New Roman" w:hint="default"/>
      </w:rPr>
    </w:lvl>
    <w:lvl w:ilvl="7" w:tplc="F41EED72" w:tentative="1">
      <w:start w:val="1"/>
      <w:numFmt w:val="bullet"/>
      <w:lvlText w:val="•"/>
      <w:lvlJc w:val="left"/>
      <w:pPr>
        <w:tabs>
          <w:tab w:val="num" w:pos="5760"/>
        </w:tabs>
        <w:ind w:left="5760" w:hanging="360"/>
      </w:pPr>
      <w:rPr>
        <w:rFonts w:ascii="Times New Roman" w:hAnsi="Times New Roman" w:hint="default"/>
      </w:rPr>
    </w:lvl>
    <w:lvl w:ilvl="8" w:tplc="E0DCFBA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6E0A81"/>
    <w:multiLevelType w:val="hybridMultilevel"/>
    <w:tmpl w:val="31A272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E817ADE"/>
    <w:multiLevelType w:val="hybridMultilevel"/>
    <w:tmpl w:val="D66C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A4C33"/>
    <w:multiLevelType w:val="hybridMultilevel"/>
    <w:tmpl w:val="0656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26B92"/>
    <w:multiLevelType w:val="hybridMultilevel"/>
    <w:tmpl w:val="2D662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46423"/>
    <w:multiLevelType w:val="hybridMultilevel"/>
    <w:tmpl w:val="6614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390D52"/>
    <w:multiLevelType w:val="hybridMultilevel"/>
    <w:tmpl w:val="724AF4DE"/>
    <w:lvl w:ilvl="0" w:tplc="A608F71C">
      <w:start w:val="1"/>
      <w:numFmt w:val="bullet"/>
      <w:lvlText w:val="•"/>
      <w:lvlJc w:val="left"/>
      <w:pPr>
        <w:tabs>
          <w:tab w:val="num" w:pos="720"/>
        </w:tabs>
        <w:ind w:left="720" w:hanging="360"/>
      </w:pPr>
      <w:rPr>
        <w:rFonts w:ascii="Times New Roman" w:hAnsi="Times New Roman" w:hint="default"/>
      </w:rPr>
    </w:lvl>
    <w:lvl w:ilvl="1" w:tplc="B02296DE" w:tentative="1">
      <w:start w:val="1"/>
      <w:numFmt w:val="bullet"/>
      <w:lvlText w:val="•"/>
      <w:lvlJc w:val="left"/>
      <w:pPr>
        <w:tabs>
          <w:tab w:val="num" w:pos="1440"/>
        </w:tabs>
        <w:ind w:left="1440" w:hanging="360"/>
      </w:pPr>
      <w:rPr>
        <w:rFonts w:ascii="Times New Roman" w:hAnsi="Times New Roman" w:hint="default"/>
      </w:rPr>
    </w:lvl>
    <w:lvl w:ilvl="2" w:tplc="499A0522" w:tentative="1">
      <w:start w:val="1"/>
      <w:numFmt w:val="bullet"/>
      <w:lvlText w:val="•"/>
      <w:lvlJc w:val="left"/>
      <w:pPr>
        <w:tabs>
          <w:tab w:val="num" w:pos="2160"/>
        </w:tabs>
        <w:ind w:left="2160" w:hanging="360"/>
      </w:pPr>
      <w:rPr>
        <w:rFonts w:ascii="Times New Roman" w:hAnsi="Times New Roman" w:hint="default"/>
      </w:rPr>
    </w:lvl>
    <w:lvl w:ilvl="3" w:tplc="54D039D0" w:tentative="1">
      <w:start w:val="1"/>
      <w:numFmt w:val="bullet"/>
      <w:lvlText w:val="•"/>
      <w:lvlJc w:val="left"/>
      <w:pPr>
        <w:tabs>
          <w:tab w:val="num" w:pos="2880"/>
        </w:tabs>
        <w:ind w:left="2880" w:hanging="360"/>
      </w:pPr>
      <w:rPr>
        <w:rFonts w:ascii="Times New Roman" w:hAnsi="Times New Roman" w:hint="default"/>
      </w:rPr>
    </w:lvl>
    <w:lvl w:ilvl="4" w:tplc="409E4EB8" w:tentative="1">
      <w:start w:val="1"/>
      <w:numFmt w:val="bullet"/>
      <w:lvlText w:val="•"/>
      <w:lvlJc w:val="left"/>
      <w:pPr>
        <w:tabs>
          <w:tab w:val="num" w:pos="3600"/>
        </w:tabs>
        <w:ind w:left="3600" w:hanging="360"/>
      </w:pPr>
      <w:rPr>
        <w:rFonts w:ascii="Times New Roman" w:hAnsi="Times New Roman" w:hint="default"/>
      </w:rPr>
    </w:lvl>
    <w:lvl w:ilvl="5" w:tplc="5BFE74B6" w:tentative="1">
      <w:start w:val="1"/>
      <w:numFmt w:val="bullet"/>
      <w:lvlText w:val="•"/>
      <w:lvlJc w:val="left"/>
      <w:pPr>
        <w:tabs>
          <w:tab w:val="num" w:pos="4320"/>
        </w:tabs>
        <w:ind w:left="4320" w:hanging="360"/>
      </w:pPr>
      <w:rPr>
        <w:rFonts w:ascii="Times New Roman" w:hAnsi="Times New Roman" w:hint="default"/>
      </w:rPr>
    </w:lvl>
    <w:lvl w:ilvl="6" w:tplc="C5140E96" w:tentative="1">
      <w:start w:val="1"/>
      <w:numFmt w:val="bullet"/>
      <w:lvlText w:val="•"/>
      <w:lvlJc w:val="left"/>
      <w:pPr>
        <w:tabs>
          <w:tab w:val="num" w:pos="5040"/>
        </w:tabs>
        <w:ind w:left="5040" w:hanging="360"/>
      </w:pPr>
      <w:rPr>
        <w:rFonts w:ascii="Times New Roman" w:hAnsi="Times New Roman" w:hint="default"/>
      </w:rPr>
    </w:lvl>
    <w:lvl w:ilvl="7" w:tplc="12B886B2" w:tentative="1">
      <w:start w:val="1"/>
      <w:numFmt w:val="bullet"/>
      <w:lvlText w:val="•"/>
      <w:lvlJc w:val="left"/>
      <w:pPr>
        <w:tabs>
          <w:tab w:val="num" w:pos="5760"/>
        </w:tabs>
        <w:ind w:left="5760" w:hanging="360"/>
      </w:pPr>
      <w:rPr>
        <w:rFonts w:ascii="Times New Roman" w:hAnsi="Times New Roman" w:hint="default"/>
      </w:rPr>
    </w:lvl>
    <w:lvl w:ilvl="8" w:tplc="F85810F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E410706"/>
    <w:multiLevelType w:val="hybridMultilevel"/>
    <w:tmpl w:val="33164546"/>
    <w:lvl w:ilvl="0" w:tplc="DDB60E36">
      <w:start w:val="1"/>
      <w:numFmt w:val="decimal"/>
      <w:lvlText w:val="%1."/>
      <w:lvlJc w:val="left"/>
      <w:pPr>
        <w:tabs>
          <w:tab w:val="num" w:pos="360"/>
        </w:tabs>
        <w:ind w:left="360" w:hanging="360"/>
      </w:pPr>
      <w:rPr>
        <w:b w:val="0"/>
      </w:rPr>
    </w:lvl>
    <w:lvl w:ilvl="1" w:tplc="08090017">
      <w:start w:val="1"/>
      <w:numFmt w:val="lowerLetter"/>
      <w:lvlText w:val="%2)"/>
      <w:lvlJc w:val="left"/>
      <w:pPr>
        <w:tabs>
          <w:tab w:val="num" w:pos="2150"/>
        </w:tabs>
        <w:ind w:left="2150" w:hanging="720"/>
      </w:pPr>
      <w:rPr>
        <w:rFonts w:hint="default"/>
      </w:r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10" w15:restartNumberingAfterBreak="0">
    <w:nsid w:val="6FA85022"/>
    <w:multiLevelType w:val="hybridMultilevel"/>
    <w:tmpl w:val="FB603AEC"/>
    <w:lvl w:ilvl="0" w:tplc="FFCA8E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0C7948"/>
    <w:multiLevelType w:val="hybridMultilevel"/>
    <w:tmpl w:val="2A80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750307">
    <w:abstractNumId w:val="9"/>
  </w:num>
  <w:num w:numId="2" w16cid:durableId="1596816691">
    <w:abstractNumId w:val="3"/>
  </w:num>
  <w:num w:numId="3" w16cid:durableId="1967394987">
    <w:abstractNumId w:val="4"/>
  </w:num>
  <w:num w:numId="4" w16cid:durableId="901335429">
    <w:abstractNumId w:val="6"/>
  </w:num>
  <w:num w:numId="5" w16cid:durableId="629241920">
    <w:abstractNumId w:val="1"/>
  </w:num>
  <w:num w:numId="6" w16cid:durableId="197160439">
    <w:abstractNumId w:val="11"/>
  </w:num>
  <w:num w:numId="7" w16cid:durableId="1476800385">
    <w:abstractNumId w:val="5"/>
  </w:num>
  <w:num w:numId="8" w16cid:durableId="29229127">
    <w:abstractNumId w:val="7"/>
  </w:num>
  <w:num w:numId="9" w16cid:durableId="283580708">
    <w:abstractNumId w:val="8"/>
  </w:num>
  <w:num w:numId="10" w16cid:durableId="553661880">
    <w:abstractNumId w:val="2"/>
  </w:num>
  <w:num w:numId="11" w16cid:durableId="1402556127">
    <w:abstractNumId w:val="0"/>
  </w:num>
  <w:num w:numId="12" w16cid:durableId="1702129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BA"/>
    <w:rsid w:val="00000586"/>
    <w:rsid w:val="00001B3A"/>
    <w:rsid w:val="00005BBB"/>
    <w:rsid w:val="000060DE"/>
    <w:rsid w:val="00032BEF"/>
    <w:rsid w:val="000334AA"/>
    <w:rsid w:val="00033825"/>
    <w:rsid w:val="000359F1"/>
    <w:rsid w:val="00044AE0"/>
    <w:rsid w:val="00062326"/>
    <w:rsid w:val="000825F7"/>
    <w:rsid w:val="00083C34"/>
    <w:rsid w:val="000941F0"/>
    <w:rsid w:val="000C42C6"/>
    <w:rsid w:val="000D7377"/>
    <w:rsid w:val="000E1B28"/>
    <w:rsid w:val="000E4C1A"/>
    <w:rsid w:val="000E6F78"/>
    <w:rsid w:val="000F20B9"/>
    <w:rsid w:val="00104A02"/>
    <w:rsid w:val="001056C5"/>
    <w:rsid w:val="001206B0"/>
    <w:rsid w:val="001237CC"/>
    <w:rsid w:val="001252A0"/>
    <w:rsid w:val="0013741F"/>
    <w:rsid w:val="001408EA"/>
    <w:rsid w:val="00157CFD"/>
    <w:rsid w:val="00160362"/>
    <w:rsid w:val="0016093A"/>
    <w:rsid w:val="00173FDF"/>
    <w:rsid w:val="00174F3E"/>
    <w:rsid w:val="0017674C"/>
    <w:rsid w:val="00176D6A"/>
    <w:rsid w:val="00182760"/>
    <w:rsid w:val="00183D06"/>
    <w:rsid w:val="001A0030"/>
    <w:rsid w:val="001A1AC9"/>
    <w:rsid w:val="001A3FDF"/>
    <w:rsid w:val="001B12EB"/>
    <w:rsid w:val="001B66C1"/>
    <w:rsid w:val="001C59CB"/>
    <w:rsid w:val="001C6B12"/>
    <w:rsid w:val="001D7CCF"/>
    <w:rsid w:val="001E7318"/>
    <w:rsid w:val="001F5C78"/>
    <w:rsid w:val="001F730C"/>
    <w:rsid w:val="0020033D"/>
    <w:rsid w:val="00201E63"/>
    <w:rsid w:val="00204A9F"/>
    <w:rsid w:val="00210E45"/>
    <w:rsid w:val="0022227D"/>
    <w:rsid w:val="00222551"/>
    <w:rsid w:val="002365AC"/>
    <w:rsid w:val="00252158"/>
    <w:rsid w:val="002625F2"/>
    <w:rsid w:val="00263600"/>
    <w:rsid w:val="00263BC7"/>
    <w:rsid w:val="002647DB"/>
    <w:rsid w:val="0026618E"/>
    <w:rsid w:val="00272B77"/>
    <w:rsid w:val="0027572D"/>
    <w:rsid w:val="00280547"/>
    <w:rsid w:val="00286E43"/>
    <w:rsid w:val="002964EC"/>
    <w:rsid w:val="002A3691"/>
    <w:rsid w:val="002A3CC5"/>
    <w:rsid w:val="002B1C04"/>
    <w:rsid w:val="002C7D48"/>
    <w:rsid w:val="002D03C2"/>
    <w:rsid w:val="002D0D88"/>
    <w:rsid w:val="002D4AFB"/>
    <w:rsid w:val="002E1DEB"/>
    <w:rsid w:val="002F16A3"/>
    <w:rsid w:val="002F7909"/>
    <w:rsid w:val="0030602C"/>
    <w:rsid w:val="00314452"/>
    <w:rsid w:val="00315183"/>
    <w:rsid w:val="003156A0"/>
    <w:rsid w:val="00316CCB"/>
    <w:rsid w:val="00320496"/>
    <w:rsid w:val="00322BEF"/>
    <w:rsid w:val="003270DC"/>
    <w:rsid w:val="003349D7"/>
    <w:rsid w:val="00343622"/>
    <w:rsid w:val="0034475C"/>
    <w:rsid w:val="0034773D"/>
    <w:rsid w:val="003519BA"/>
    <w:rsid w:val="00352516"/>
    <w:rsid w:val="0035462D"/>
    <w:rsid w:val="00355F8F"/>
    <w:rsid w:val="00362DAA"/>
    <w:rsid w:val="0038397C"/>
    <w:rsid w:val="003839CB"/>
    <w:rsid w:val="00384F4F"/>
    <w:rsid w:val="00386559"/>
    <w:rsid w:val="00387679"/>
    <w:rsid w:val="0039312C"/>
    <w:rsid w:val="003958F4"/>
    <w:rsid w:val="003A7D54"/>
    <w:rsid w:val="003B6C14"/>
    <w:rsid w:val="003C7F26"/>
    <w:rsid w:val="003D3B09"/>
    <w:rsid w:val="003D5487"/>
    <w:rsid w:val="003E0B0D"/>
    <w:rsid w:val="003E64B7"/>
    <w:rsid w:val="003F3277"/>
    <w:rsid w:val="003F7A91"/>
    <w:rsid w:val="00420213"/>
    <w:rsid w:val="004279D2"/>
    <w:rsid w:val="00432D19"/>
    <w:rsid w:val="00444B3A"/>
    <w:rsid w:val="00445844"/>
    <w:rsid w:val="00454E44"/>
    <w:rsid w:val="004613D3"/>
    <w:rsid w:val="004619B1"/>
    <w:rsid w:val="00462FD1"/>
    <w:rsid w:val="00463E86"/>
    <w:rsid w:val="00473E28"/>
    <w:rsid w:val="00481DC6"/>
    <w:rsid w:val="0048508C"/>
    <w:rsid w:val="00495F73"/>
    <w:rsid w:val="004A073F"/>
    <w:rsid w:val="004A40B1"/>
    <w:rsid w:val="004B41B3"/>
    <w:rsid w:val="004C7788"/>
    <w:rsid w:val="004D5719"/>
    <w:rsid w:val="004E4117"/>
    <w:rsid w:val="004E7088"/>
    <w:rsid w:val="004F1FD8"/>
    <w:rsid w:val="0050658C"/>
    <w:rsid w:val="005106E3"/>
    <w:rsid w:val="00513C3D"/>
    <w:rsid w:val="00515BB7"/>
    <w:rsid w:val="0052442E"/>
    <w:rsid w:val="005263B2"/>
    <w:rsid w:val="00533E9E"/>
    <w:rsid w:val="00534657"/>
    <w:rsid w:val="00537907"/>
    <w:rsid w:val="00544590"/>
    <w:rsid w:val="00553D19"/>
    <w:rsid w:val="00561A3C"/>
    <w:rsid w:val="00573C88"/>
    <w:rsid w:val="00573DB8"/>
    <w:rsid w:val="00586FE4"/>
    <w:rsid w:val="00590DDE"/>
    <w:rsid w:val="00593E94"/>
    <w:rsid w:val="005B0842"/>
    <w:rsid w:val="005B54B9"/>
    <w:rsid w:val="005C125F"/>
    <w:rsid w:val="005C54F4"/>
    <w:rsid w:val="005D0DF9"/>
    <w:rsid w:val="005E0D15"/>
    <w:rsid w:val="005F43C5"/>
    <w:rsid w:val="00604A2B"/>
    <w:rsid w:val="0060554F"/>
    <w:rsid w:val="00616614"/>
    <w:rsid w:val="00624B83"/>
    <w:rsid w:val="00640105"/>
    <w:rsid w:val="00652F03"/>
    <w:rsid w:val="0065311C"/>
    <w:rsid w:val="00663F84"/>
    <w:rsid w:val="00683EB3"/>
    <w:rsid w:val="006858D5"/>
    <w:rsid w:val="00685F03"/>
    <w:rsid w:val="00691E32"/>
    <w:rsid w:val="00692770"/>
    <w:rsid w:val="00694A1D"/>
    <w:rsid w:val="006A7347"/>
    <w:rsid w:val="006C7ECA"/>
    <w:rsid w:val="006D1F9A"/>
    <w:rsid w:val="006D3B7A"/>
    <w:rsid w:val="006D48C7"/>
    <w:rsid w:val="006E195F"/>
    <w:rsid w:val="00704CE0"/>
    <w:rsid w:val="00714D43"/>
    <w:rsid w:val="00723ADB"/>
    <w:rsid w:val="00727D8D"/>
    <w:rsid w:val="00731754"/>
    <w:rsid w:val="00731E94"/>
    <w:rsid w:val="00737C05"/>
    <w:rsid w:val="00750D63"/>
    <w:rsid w:val="00752B2C"/>
    <w:rsid w:val="00764D70"/>
    <w:rsid w:val="0076674B"/>
    <w:rsid w:val="007719A4"/>
    <w:rsid w:val="00776829"/>
    <w:rsid w:val="00782ABC"/>
    <w:rsid w:val="007851E2"/>
    <w:rsid w:val="007A0D6A"/>
    <w:rsid w:val="007A1960"/>
    <w:rsid w:val="007A6421"/>
    <w:rsid w:val="007A7EE5"/>
    <w:rsid w:val="007B6201"/>
    <w:rsid w:val="007D3160"/>
    <w:rsid w:val="007E0EFB"/>
    <w:rsid w:val="007E35FB"/>
    <w:rsid w:val="007E48C3"/>
    <w:rsid w:val="007E5D15"/>
    <w:rsid w:val="007E66CB"/>
    <w:rsid w:val="007F0C51"/>
    <w:rsid w:val="007F34A5"/>
    <w:rsid w:val="00801FFF"/>
    <w:rsid w:val="00812321"/>
    <w:rsid w:val="008142D3"/>
    <w:rsid w:val="00817B9C"/>
    <w:rsid w:val="00820223"/>
    <w:rsid w:val="0082039E"/>
    <w:rsid w:val="00826D7A"/>
    <w:rsid w:val="008468C0"/>
    <w:rsid w:val="008563C4"/>
    <w:rsid w:val="00865BB8"/>
    <w:rsid w:val="0087432E"/>
    <w:rsid w:val="00875FE4"/>
    <w:rsid w:val="00886D1F"/>
    <w:rsid w:val="0089414F"/>
    <w:rsid w:val="00896166"/>
    <w:rsid w:val="00897005"/>
    <w:rsid w:val="008A7FF0"/>
    <w:rsid w:val="008C150B"/>
    <w:rsid w:val="008C2EA1"/>
    <w:rsid w:val="008E20C5"/>
    <w:rsid w:val="008F3823"/>
    <w:rsid w:val="008F7EE9"/>
    <w:rsid w:val="00900E5B"/>
    <w:rsid w:val="009155EC"/>
    <w:rsid w:val="009228E0"/>
    <w:rsid w:val="00923E8C"/>
    <w:rsid w:val="0093522C"/>
    <w:rsid w:val="00952014"/>
    <w:rsid w:val="00970E25"/>
    <w:rsid w:val="00971AFC"/>
    <w:rsid w:val="00985268"/>
    <w:rsid w:val="009965BA"/>
    <w:rsid w:val="009A6248"/>
    <w:rsid w:val="009B260F"/>
    <w:rsid w:val="009B64D8"/>
    <w:rsid w:val="009C1DDA"/>
    <w:rsid w:val="009D11E0"/>
    <w:rsid w:val="009E5C28"/>
    <w:rsid w:val="009F265D"/>
    <w:rsid w:val="009F3892"/>
    <w:rsid w:val="009F7D80"/>
    <w:rsid w:val="00A128F5"/>
    <w:rsid w:val="00A15819"/>
    <w:rsid w:val="00A16800"/>
    <w:rsid w:val="00A176B0"/>
    <w:rsid w:val="00A255A4"/>
    <w:rsid w:val="00A30FA3"/>
    <w:rsid w:val="00A36BE7"/>
    <w:rsid w:val="00A46082"/>
    <w:rsid w:val="00A4726E"/>
    <w:rsid w:val="00A607DF"/>
    <w:rsid w:val="00A61929"/>
    <w:rsid w:val="00A63A8A"/>
    <w:rsid w:val="00A7341B"/>
    <w:rsid w:val="00A73971"/>
    <w:rsid w:val="00A73E12"/>
    <w:rsid w:val="00A75FDA"/>
    <w:rsid w:val="00A93EDB"/>
    <w:rsid w:val="00AA34B8"/>
    <w:rsid w:val="00AA3E41"/>
    <w:rsid w:val="00AA4534"/>
    <w:rsid w:val="00AB1012"/>
    <w:rsid w:val="00AB288B"/>
    <w:rsid w:val="00AC2D1A"/>
    <w:rsid w:val="00AD31FA"/>
    <w:rsid w:val="00AD4D19"/>
    <w:rsid w:val="00AE0266"/>
    <w:rsid w:val="00AE066D"/>
    <w:rsid w:val="00AF4549"/>
    <w:rsid w:val="00AF79EB"/>
    <w:rsid w:val="00B03C4A"/>
    <w:rsid w:val="00B12F35"/>
    <w:rsid w:val="00B160DB"/>
    <w:rsid w:val="00B21CA7"/>
    <w:rsid w:val="00B251A9"/>
    <w:rsid w:val="00B34334"/>
    <w:rsid w:val="00B343DF"/>
    <w:rsid w:val="00B46B39"/>
    <w:rsid w:val="00B506E3"/>
    <w:rsid w:val="00B52789"/>
    <w:rsid w:val="00B528D6"/>
    <w:rsid w:val="00B66937"/>
    <w:rsid w:val="00B776E8"/>
    <w:rsid w:val="00B84DC4"/>
    <w:rsid w:val="00B9332D"/>
    <w:rsid w:val="00BB4100"/>
    <w:rsid w:val="00BB7E94"/>
    <w:rsid w:val="00BC62C9"/>
    <w:rsid w:val="00BD265E"/>
    <w:rsid w:val="00BF06FD"/>
    <w:rsid w:val="00BF3BA9"/>
    <w:rsid w:val="00BF3C01"/>
    <w:rsid w:val="00BF5848"/>
    <w:rsid w:val="00BF6900"/>
    <w:rsid w:val="00C040CF"/>
    <w:rsid w:val="00C04C5A"/>
    <w:rsid w:val="00C2352D"/>
    <w:rsid w:val="00C357F6"/>
    <w:rsid w:val="00C43F14"/>
    <w:rsid w:val="00C4614A"/>
    <w:rsid w:val="00C52C61"/>
    <w:rsid w:val="00C554CD"/>
    <w:rsid w:val="00C57477"/>
    <w:rsid w:val="00C66855"/>
    <w:rsid w:val="00C72368"/>
    <w:rsid w:val="00C74FCD"/>
    <w:rsid w:val="00C76E33"/>
    <w:rsid w:val="00C8649E"/>
    <w:rsid w:val="00C91A36"/>
    <w:rsid w:val="00C91C6C"/>
    <w:rsid w:val="00C94E82"/>
    <w:rsid w:val="00CA30E5"/>
    <w:rsid w:val="00CA3D2F"/>
    <w:rsid w:val="00CA5C72"/>
    <w:rsid w:val="00CD136D"/>
    <w:rsid w:val="00CD6FCA"/>
    <w:rsid w:val="00CE71E9"/>
    <w:rsid w:val="00CF0BF0"/>
    <w:rsid w:val="00CF16E3"/>
    <w:rsid w:val="00CF4552"/>
    <w:rsid w:val="00CF55A6"/>
    <w:rsid w:val="00CF55D0"/>
    <w:rsid w:val="00D000CD"/>
    <w:rsid w:val="00D05189"/>
    <w:rsid w:val="00D145E4"/>
    <w:rsid w:val="00D262D1"/>
    <w:rsid w:val="00D36FA4"/>
    <w:rsid w:val="00D37BDF"/>
    <w:rsid w:val="00D42787"/>
    <w:rsid w:val="00D47E0C"/>
    <w:rsid w:val="00D56AA3"/>
    <w:rsid w:val="00D60F3C"/>
    <w:rsid w:val="00D6247D"/>
    <w:rsid w:val="00D719F1"/>
    <w:rsid w:val="00D7277A"/>
    <w:rsid w:val="00D764BE"/>
    <w:rsid w:val="00D77F5D"/>
    <w:rsid w:val="00D8790E"/>
    <w:rsid w:val="00DA4178"/>
    <w:rsid w:val="00DB20E7"/>
    <w:rsid w:val="00DB2104"/>
    <w:rsid w:val="00DC136D"/>
    <w:rsid w:val="00DC2668"/>
    <w:rsid w:val="00DC277C"/>
    <w:rsid w:val="00DC31BE"/>
    <w:rsid w:val="00DD5D6B"/>
    <w:rsid w:val="00DD662C"/>
    <w:rsid w:val="00DE1C7B"/>
    <w:rsid w:val="00DF32A0"/>
    <w:rsid w:val="00E02D58"/>
    <w:rsid w:val="00E0387C"/>
    <w:rsid w:val="00E15D81"/>
    <w:rsid w:val="00E34CF8"/>
    <w:rsid w:val="00E41986"/>
    <w:rsid w:val="00E4332C"/>
    <w:rsid w:val="00E4591A"/>
    <w:rsid w:val="00E52AAE"/>
    <w:rsid w:val="00E6026F"/>
    <w:rsid w:val="00E6063B"/>
    <w:rsid w:val="00E7014B"/>
    <w:rsid w:val="00E71AD8"/>
    <w:rsid w:val="00E77275"/>
    <w:rsid w:val="00E81986"/>
    <w:rsid w:val="00E845BD"/>
    <w:rsid w:val="00E90210"/>
    <w:rsid w:val="00E916C8"/>
    <w:rsid w:val="00E938B4"/>
    <w:rsid w:val="00E954BF"/>
    <w:rsid w:val="00EB1066"/>
    <w:rsid w:val="00EC2662"/>
    <w:rsid w:val="00ED348C"/>
    <w:rsid w:val="00ED7840"/>
    <w:rsid w:val="00EE58D0"/>
    <w:rsid w:val="00EE7D7A"/>
    <w:rsid w:val="00F02D5F"/>
    <w:rsid w:val="00F051A7"/>
    <w:rsid w:val="00F10F28"/>
    <w:rsid w:val="00F167B4"/>
    <w:rsid w:val="00F21023"/>
    <w:rsid w:val="00F32873"/>
    <w:rsid w:val="00F401C0"/>
    <w:rsid w:val="00F45967"/>
    <w:rsid w:val="00F55196"/>
    <w:rsid w:val="00F57C8C"/>
    <w:rsid w:val="00F61C21"/>
    <w:rsid w:val="00F73F2F"/>
    <w:rsid w:val="00F76D7D"/>
    <w:rsid w:val="00F87A93"/>
    <w:rsid w:val="00F92F02"/>
    <w:rsid w:val="00FB0572"/>
    <w:rsid w:val="00FB65B4"/>
    <w:rsid w:val="00FC09C6"/>
    <w:rsid w:val="00FD6D0B"/>
    <w:rsid w:val="00FD79C5"/>
    <w:rsid w:val="00FE1B8F"/>
    <w:rsid w:val="00FE77E5"/>
    <w:rsid w:val="00FF1863"/>
    <w:rsid w:val="00FF27CC"/>
    <w:rsid w:val="00FF681C"/>
    <w:rsid w:val="00FF7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3253"/>
  <w15:chartTrackingRefBased/>
  <w15:docId w15:val="{FDC6A375-C684-463D-9FD2-56925A5E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19BA"/>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519BA"/>
    <w:rPr>
      <w:rFonts w:ascii="Times New Roman" w:eastAsia="Times New Roman" w:hAnsi="Times New Roman" w:cs="Times New Roman"/>
      <w:b/>
      <w:sz w:val="24"/>
      <w:szCs w:val="20"/>
    </w:rPr>
  </w:style>
  <w:style w:type="table" w:styleId="TableGrid">
    <w:name w:val="Table Grid"/>
    <w:basedOn w:val="TableNormal"/>
    <w:uiPriority w:val="39"/>
    <w:rsid w:val="00351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
    <w:basedOn w:val="Normal"/>
    <w:link w:val="ListParagraphChar"/>
    <w:uiPriority w:val="34"/>
    <w:qFormat/>
    <w:rsid w:val="00BD265E"/>
    <w:pPr>
      <w:ind w:left="720"/>
    </w:pPr>
    <w:rPr>
      <w:rFonts w:ascii="Arial" w:eastAsia="Times New Roman" w:hAnsi="Arial" w:cs="Arial"/>
      <w:sz w:val="24"/>
      <w:szCs w:val="20"/>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locked/>
    <w:rsid w:val="00F32873"/>
    <w:rPr>
      <w:rFonts w:ascii="Arial" w:eastAsia="Times New Roman" w:hAnsi="Arial" w:cs="Arial"/>
      <w:sz w:val="24"/>
      <w:szCs w:val="20"/>
    </w:rPr>
  </w:style>
  <w:style w:type="paragraph" w:styleId="NormalWeb">
    <w:name w:val="Normal (Web)"/>
    <w:basedOn w:val="Normal"/>
    <w:uiPriority w:val="99"/>
    <w:semiHidden/>
    <w:unhideWhenUsed/>
    <w:rsid w:val="0053790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6935">
      <w:bodyDiv w:val="1"/>
      <w:marLeft w:val="0"/>
      <w:marRight w:val="0"/>
      <w:marTop w:val="0"/>
      <w:marBottom w:val="0"/>
      <w:divBdr>
        <w:top w:val="none" w:sz="0" w:space="0" w:color="auto"/>
        <w:left w:val="none" w:sz="0" w:space="0" w:color="auto"/>
        <w:bottom w:val="none" w:sz="0" w:space="0" w:color="auto"/>
        <w:right w:val="none" w:sz="0" w:space="0" w:color="auto"/>
      </w:divBdr>
      <w:divsChild>
        <w:div w:id="526530252">
          <w:marLeft w:val="0"/>
          <w:marRight w:val="0"/>
          <w:marTop w:val="154"/>
          <w:marBottom w:val="0"/>
          <w:divBdr>
            <w:top w:val="none" w:sz="0" w:space="0" w:color="auto"/>
            <w:left w:val="none" w:sz="0" w:space="0" w:color="auto"/>
            <w:bottom w:val="none" w:sz="0" w:space="0" w:color="auto"/>
            <w:right w:val="none" w:sz="0" w:space="0" w:color="auto"/>
          </w:divBdr>
        </w:div>
        <w:div w:id="712265865">
          <w:marLeft w:val="0"/>
          <w:marRight w:val="0"/>
          <w:marTop w:val="154"/>
          <w:marBottom w:val="0"/>
          <w:divBdr>
            <w:top w:val="none" w:sz="0" w:space="0" w:color="auto"/>
            <w:left w:val="none" w:sz="0" w:space="0" w:color="auto"/>
            <w:bottom w:val="none" w:sz="0" w:space="0" w:color="auto"/>
            <w:right w:val="none" w:sz="0" w:space="0" w:color="auto"/>
          </w:divBdr>
        </w:div>
        <w:div w:id="1869683537">
          <w:marLeft w:val="0"/>
          <w:marRight w:val="0"/>
          <w:marTop w:val="154"/>
          <w:marBottom w:val="0"/>
          <w:divBdr>
            <w:top w:val="none" w:sz="0" w:space="0" w:color="auto"/>
            <w:left w:val="none" w:sz="0" w:space="0" w:color="auto"/>
            <w:bottom w:val="none" w:sz="0" w:space="0" w:color="auto"/>
            <w:right w:val="none" w:sz="0" w:space="0" w:color="auto"/>
          </w:divBdr>
        </w:div>
      </w:divsChild>
    </w:div>
    <w:div w:id="324288234">
      <w:bodyDiv w:val="1"/>
      <w:marLeft w:val="0"/>
      <w:marRight w:val="0"/>
      <w:marTop w:val="0"/>
      <w:marBottom w:val="0"/>
      <w:divBdr>
        <w:top w:val="none" w:sz="0" w:space="0" w:color="auto"/>
        <w:left w:val="none" w:sz="0" w:space="0" w:color="auto"/>
        <w:bottom w:val="none" w:sz="0" w:space="0" w:color="auto"/>
        <w:right w:val="none" w:sz="0" w:space="0" w:color="auto"/>
      </w:divBdr>
    </w:div>
    <w:div w:id="639068543">
      <w:bodyDiv w:val="1"/>
      <w:marLeft w:val="0"/>
      <w:marRight w:val="0"/>
      <w:marTop w:val="0"/>
      <w:marBottom w:val="0"/>
      <w:divBdr>
        <w:top w:val="none" w:sz="0" w:space="0" w:color="auto"/>
        <w:left w:val="none" w:sz="0" w:space="0" w:color="auto"/>
        <w:bottom w:val="none" w:sz="0" w:space="0" w:color="auto"/>
        <w:right w:val="none" w:sz="0" w:space="0" w:color="auto"/>
      </w:divBdr>
      <w:divsChild>
        <w:div w:id="159077596">
          <w:marLeft w:val="547"/>
          <w:marRight w:val="0"/>
          <w:marTop w:val="154"/>
          <w:marBottom w:val="0"/>
          <w:divBdr>
            <w:top w:val="none" w:sz="0" w:space="0" w:color="auto"/>
            <w:left w:val="none" w:sz="0" w:space="0" w:color="auto"/>
            <w:bottom w:val="none" w:sz="0" w:space="0" w:color="auto"/>
            <w:right w:val="none" w:sz="0" w:space="0" w:color="auto"/>
          </w:divBdr>
        </w:div>
        <w:div w:id="1065373050">
          <w:marLeft w:val="547"/>
          <w:marRight w:val="0"/>
          <w:marTop w:val="154"/>
          <w:marBottom w:val="0"/>
          <w:divBdr>
            <w:top w:val="none" w:sz="0" w:space="0" w:color="auto"/>
            <w:left w:val="none" w:sz="0" w:space="0" w:color="auto"/>
            <w:bottom w:val="none" w:sz="0" w:space="0" w:color="auto"/>
            <w:right w:val="none" w:sz="0" w:space="0" w:color="auto"/>
          </w:divBdr>
        </w:div>
        <w:div w:id="38284462">
          <w:marLeft w:val="547"/>
          <w:marRight w:val="0"/>
          <w:marTop w:val="154"/>
          <w:marBottom w:val="0"/>
          <w:divBdr>
            <w:top w:val="none" w:sz="0" w:space="0" w:color="auto"/>
            <w:left w:val="none" w:sz="0" w:space="0" w:color="auto"/>
            <w:bottom w:val="none" w:sz="0" w:space="0" w:color="auto"/>
            <w:right w:val="none" w:sz="0" w:space="0" w:color="auto"/>
          </w:divBdr>
        </w:div>
        <w:div w:id="1205142803">
          <w:marLeft w:val="547"/>
          <w:marRight w:val="0"/>
          <w:marTop w:val="154"/>
          <w:marBottom w:val="0"/>
          <w:divBdr>
            <w:top w:val="none" w:sz="0" w:space="0" w:color="auto"/>
            <w:left w:val="none" w:sz="0" w:space="0" w:color="auto"/>
            <w:bottom w:val="none" w:sz="0" w:space="0" w:color="auto"/>
            <w:right w:val="none" w:sz="0" w:space="0" w:color="auto"/>
          </w:divBdr>
        </w:div>
      </w:divsChild>
    </w:div>
    <w:div w:id="95193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5778F-962A-4490-B2E3-12DC31D8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Daniels</dc:creator>
  <cp:keywords/>
  <dc:description/>
  <cp:lastModifiedBy>Jenny Thompson</cp:lastModifiedBy>
  <cp:revision>9</cp:revision>
  <cp:lastPrinted>2023-01-16T09:36:00Z</cp:lastPrinted>
  <dcterms:created xsi:type="dcterms:W3CDTF">2025-10-20T10:25:00Z</dcterms:created>
  <dcterms:modified xsi:type="dcterms:W3CDTF">2025-11-19T17:22:00Z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Maria.Daniels@durham-pcc.gov.uk</vt:lpwstr>
  </property>
  <property fmtid="{D5CDD505-2E9C-101B-9397-08002B2CF9AE}" pid="5" name="MSIP_Label_8eaa0aa9-7845-4268-8f65-90cf4ea80712_SetDate">
    <vt:lpwstr>2021-09-07T19:49:31.1574745Z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1bcc6ab3-de77-4f95-b5f4-d1138dc868ad</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