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C66DB" w14:textId="7FDCA742" w:rsidR="009A5777" w:rsidRDefault="006E32A8" w:rsidP="006E32A8">
      <w:pPr>
        <w:jc w:val="center"/>
      </w:pPr>
      <w:r>
        <w:rPr>
          <w:noProof/>
          <w:lang w:eastAsia="en-GB"/>
        </w:rPr>
        <w:drawing>
          <wp:inline distT="0" distB="0" distL="0" distR="0" wp14:anchorId="37EDF6CA" wp14:editId="5AF498F3">
            <wp:extent cx="1468620" cy="11506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91605" cy="1168628"/>
                    </a:xfrm>
                    <a:prstGeom prst="rect">
                      <a:avLst/>
                    </a:prstGeom>
                    <a:noFill/>
                    <a:ln>
                      <a:noFill/>
                    </a:ln>
                  </pic:spPr>
                </pic:pic>
              </a:graphicData>
            </a:graphic>
          </wp:inline>
        </w:drawing>
      </w:r>
    </w:p>
    <w:p w14:paraId="30FFD1F0" w14:textId="2B59AD43" w:rsidR="006E32A8" w:rsidRDefault="001E457C" w:rsidP="006E32A8">
      <w:pPr>
        <w:jc w:val="center"/>
        <w:rPr>
          <w:b/>
          <w:bCs/>
          <w:sz w:val="28"/>
          <w:szCs w:val="28"/>
        </w:rPr>
      </w:pPr>
      <w:r>
        <w:rPr>
          <w:b/>
          <w:bCs/>
          <w:sz w:val="28"/>
          <w:szCs w:val="28"/>
        </w:rPr>
        <w:t>Exec</w:t>
      </w:r>
      <w:r w:rsidR="009C63B6">
        <w:rPr>
          <w:b/>
          <w:bCs/>
          <w:sz w:val="28"/>
          <w:szCs w:val="28"/>
        </w:rPr>
        <w:t>utive B</w:t>
      </w:r>
      <w:r>
        <w:rPr>
          <w:b/>
          <w:bCs/>
          <w:sz w:val="28"/>
          <w:szCs w:val="28"/>
        </w:rPr>
        <w:t>oard</w:t>
      </w:r>
    </w:p>
    <w:p w14:paraId="735D6CF3" w14:textId="77FECF96" w:rsidR="00280751" w:rsidRDefault="00C427A6" w:rsidP="006E32A8">
      <w:pPr>
        <w:jc w:val="center"/>
        <w:rPr>
          <w:b/>
          <w:bCs/>
          <w:sz w:val="28"/>
          <w:szCs w:val="28"/>
        </w:rPr>
      </w:pPr>
      <w:r>
        <w:rPr>
          <w:b/>
          <w:bCs/>
          <w:sz w:val="28"/>
          <w:szCs w:val="28"/>
        </w:rPr>
        <w:t>23</w:t>
      </w:r>
      <w:r w:rsidRPr="00C427A6">
        <w:rPr>
          <w:b/>
          <w:bCs/>
          <w:sz w:val="28"/>
          <w:szCs w:val="28"/>
          <w:vertAlign w:val="superscript"/>
        </w:rPr>
        <w:t>rd</w:t>
      </w:r>
      <w:r>
        <w:rPr>
          <w:b/>
          <w:bCs/>
          <w:sz w:val="28"/>
          <w:szCs w:val="28"/>
        </w:rPr>
        <w:t xml:space="preserve"> April</w:t>
      </w:r>
      <w:r w:rsidR="00FF77A4">
        <w:rPr>
          <w:b/>
          <w:bCs/>
          <w:sz w:val="28"/>
          <w:szCs w:val="28"/>
        </w:rPr>
        <w:t xml:space="preserve"> 2025</w:t>
      </w:r>
    </w:p>
    <w:p w14:paraId="6AFF8572" w14:textId="14C27288" w:rsidR="00D760E7" w:rsidRDefault="00F06803" w:rsidP="006E32A8">
      <w:pPr>
        <w:jc w:val="center"/>
        <w:rPr>
          <w:b/>
          <w:bCs/>
          <w:sz w:val="28"/>
          <w:szCs w:val="28"/>
        </w:rPr>
      </w:pPr>
      <w:r>
        <w:rPr>
          <w:b/>
          <w:bCs/>
          <w:sz w:val="28"/>
          <w:szCs w:val="28"/>
        </w:rPr>
        <w:t xml:space="preserve">11.00 a.m. </w:t>
      </w:r>
    </w:p>
    <w:p w14:paraId="6BF80D41" w14:textId="77777777" w:rsidR="006E32A8" w:rsidRDefault="006E32A8" w:rsidP="006E32A8">
      <w:pPr>
        <w:jc w:val="center"/>
        <w:rPr>
          <w:b/>
          <w:bCs/>
          <w:sz w:val="28"/>
          <w:szCs w:val="28"/>
        </w:rPr>
      </w:pPr>
    </w:p>
    <w:p w14:paraId="61DE6135" w14:textId="77777777" w:rsidR="009C63B6" w:rsidRPr="009C63B6" w:rsidRDefault="00280751" w:rsidP="006E32A8">
      <w:pPr>
        <w:rPr>
          <w:b/>
          <w:bCs/>
          <w:sz w:val="24"/>
          <w:szCs w:val="24"/>
        </w:rPr>
      </w:pPr>
      <w:r w:rsidRPr="009C63B6">
        <w:rPr>
          <w:b/>
          <w:bCs/>
          <w:sz w:val="24"/>
          <w:szCs w:val="24"/>
        </w:rPr>
        <w:t>Attendance</w:t>
      </w:r>
      <w:r w:rsidR="006E32A8" w:rsidRPr="009C63B6">
        <w:rPr>
          <w:b/>
          <w:bCs/>
          <w:sz w:val="24"/>
          <w:szCs w:val="24"/>
        </w:rPr>
        <w:t>:</w:t>
      </w:r>
      <w:r w:rsidR="00931108" w:rsidRPr="009C63B6">
        <w:rPr>
          <w:b/>
          <w:bCs/>
          <w:sz w:val="24"/>
          <w:szCs w:val="24"/>
        </w:rPr>
        <w:t xml:space="preserve"> </w:t>
      </w:r>
    </w:p>
    <w:p w14:paraId="569D86AA" w14:textId="2F04DD51" w:rsidR="006E32A8" w:rsidRPr="009C63B6" w:rsidRDefault="00EC7F05" w:rsidP="006E32A8">
      <w:pPr>
        <w:rPr>
          <w:sz w:val="24"/>
          <w:szCs w:val="24"/>
        </w:rPr>
      </w:pPr>
      <w:r>
        <w:rPr>
          <w:sz w:val="24"/>
          <w:szCs w:val="24"/>
        </w:rPr>
        <w:t xml:space="preserve">PCC </w:t>
      </w:r>
      <w:r w:rsidR="00C427A6">
        <w:rPr>
          <w:sz w:val="24"/>
          <w:szCs w:val="24"/>
        </w:rPr>
        <w:t>Joy Allen</w:t>
      </w:r>
      <w:r w:rsidR="00654213" w:rsidRPr="00BA0641">
        <w:rPr>
          <w:sz w:val="24"/>
          <w:szCs w:val="24"/>
        </w:rPr>
        <w:t xml:space="preserve"> </w:t>
      </w:r>
      <w:r w:rsidR="009C63B6" w:rsidRPr="009C63B6">
        <w:rPr>
          <w:b/>
          <w:bCs/>
          <w:sz w:val="24"/>
          <w:szCs w:val="24"/>
        </w:rPr>
        <w:t>(Chair)</w:t>
      </w:r>
    </w:p>
    <w:p w14:paraId="7B74352E" w14:textId="34289BFA" w:rsidR="009C63B6" w:rsidRPr="00D760E7" w:rsidRDefault="009C63B6" w:rsidP="006E32A8">
      <w:pPr>
        <w:rPr>
          <w:sz w:val="24"/>
          <w:szCs w:val="24"/>
        </w:rPr>
      </w:pPr>
      <w:r w:rsidRPr="009C63B6">
        <w:rPr>
          <w:b/>
          <w:bCs/>
          <w:sz w:val="24"/>
          <w:szCs w:val="24"/>
        </w:rPr>
        <w:t>Durham Police and Crime Commissioner’s Office:</w:t>
      </w:r>
      <w:r w:rsidR="008C5AAF">
        <w:rPr>
          <w:sz w:val="24"/>
          <w:szCs w:val="24"/>
        </w:rPr>
        <w:t xml:space="preserve"> </w:t>
      </w:r>
      <w:r w:rsidR="00C427A6">
        <w:rPr>
          <w:sz w:val="24"/>
          <w:szCs w:val="24"/>
        </w:rPr>
        <w:t xml:space="preserve">Andrea Petty (AP), </w:t>
      </w:r>
      <w:r w:rsidR="00F06803">
        <w:rPr>
          <w:sz w:val="24"/>
          <w:szCs w:val="24"/>
        </w:rPr>
        <w:t>Rachel Allsop (RA)</w:t>
      </w:r>
      <w:r w:rsidR="00EC7F05">
        <w:rPr>
          <w:sz w:val="24"/>
          <w:szCs w:val="24"/>
        </w:rPr>
        <w:t>Sweety Sahani</w:t>
      </w:r>
      <w:r w:rsidR="004E0C92">
        <w:rPr>
          <w:sz w:val="24"/>
          <w:szCs w:val="24"/>
        </w:rPr>
        <w:t xml:space="preserve"> (SS)</w:t>
      </w:r>
      <w:r w:rsidR="00EC7F05">
        <w:rPr>
          <w:sz w:val="24"/>
          <w:szCs w:val="24"/>
        </w:rPr>
        <w:t xml:space="preserve">, </w:t>
      </w:r>
      <w:r w:rsidR="00F06803">
        <w:rPr>
          <w:sz w:val="24"/>
          <w:szCs w:val="24"/>
        </w:rPr>
        <w:t>Katy Bambridge (KB)</w:t>
      </w:r>
    </w:p>
    <w:p w14:paraId="180A9612" w14:textId="49A9EDA2" w:rsidR="006D7DA9" w:rsidRPr="006D7DA9" w:rsidRDefault="009C63B6" w:rsidP="006E32A8">
      <w:pPr>
        <w:rPr>
          <w:sz w:val="24"/>
          <w:szCs w:val="24"/>
        </w:rPr>
      </w:pPr>
      <w:r w:rsidRPr="009C63B6">
        <w:rPr>
          <w:b/>
          <w:bCs/>
          <w:sz w:val="24"/>
          <w:szCs w:val="24"/>
        </w:rPr>
        <w:t xml:space="preserve">Durham Constabulary: </w:t>
      </w:r>
      <w:r w:rsidR="00F06803">
        <w:rPr>
          <w:sz w:val="24"/>
          <w:szCs w:val="24"/>
        </w:rPr>
        <w:t xml:space="preserve">CC Rachel Bacon, </w:t>
      </w:r>
      <w:r w:rsidR="009B2308">
        <w:rPr>
          <w:sz w:val="24"/>
          <w:szCs w:val="24"/>
        </w:rPr>
        <w:t>,</w:t>
      </w:r>
      <w:r w:rsidR="00BA0641">
        <w:rPr>
          <w:sz w:val="24"/>
          <w:szCs w:val="24"/>
        </w:rPr>
        <w:t xml:space="preserve"> </w:t>
      </w:r>
      <w:r w:rsidR="00E704C7" w:rsidRPr="00654213">
        <w:rPr>
          <w:sz w:val="24"/>
          <w:szCs w:val="24"/>
        </w:rPr>
        <w:t>ACC</w:t>
      </w:r>
      <w:r w:rsidR="00E704C7">
        <w:rPr>
          <w:sz w:val="24"/>
          <w:szCs w:val="24"/>
        </w:rPr>
        <w:t xml:space="preserve"> McAdam</w:t>
      </w:r>
      <w:r w:rsidR="004E3704">
        <w:rPr>
          <w:sz w:val="24"/>
          <w:szCs w:val="24"/>
        </w:rPr>
        <w:t>,</w:t>
      </w:r>
      <w:r w:rsidR="004E3704" w:rsidRPr="004E3704">
        <w:rPr>
          <w:sz w:val="24"/>
          <w:szCs w:val="24"/>
        </w:rPr>
        <w:t xml:space="preserve"> </w:t>
      </w:r>
      <w:r w:rsidR="002F5DB7">
        <w:rPr>
          <w:sz w:val="24"/>
          <w:szCs w:val="24"/>
        </w:rPr>
        <w:t xml:space="preserve">Acting ACC Coxon, </w:t>
      </w:r>
      <w:r w:rsidR="004E3704">
        <w:rPr>
          <w:sz w:val="24"/>
          <w:szCs w:val="24"/>
        </w:rPr>
        <w:t>Sheena Urwin (SU</w:t>
      </w:r>
      <w:r w:rsidR="004E0C92">
        <w:rPr>
          <w:sz w:val="24"/>
          <w:szCs w:val="24"/>
        </w:rPr>
        <w:t>), Julie</w:t>
      </w:r>
      <w:r w:rsidR="004E3704">
        <w:rPr>
          <w:sz w:val="24"/>
          <w:szCs w:val="24"/>
        </w:rPr>
        <w:t xml:space="preserve"> Diamond (JD),</w:t>
      </w:r>
    </w:p>
    <w:p w14:paraId="6627A79C" w14:textId="4FD60469" w:rsidR="009C63B6" w:rsidRPr="00BA0641" w:rsidRDefault="009C63B6" w:rsidP="006E32A8">
      <w:pPr>
        <w:rPr>
          <w:i/>
          <w:iCs/>
          <w:sz w:val="24"/>
          <w:szCs w:val="24"/>
        </w:rPr>
      </w:pPr>
      <w:r w:rsidRPr="009C63B6">
        <w:rPr>
          <w:b/>
          <w:bCs/>
          <w:sz w:val="24"/>
          <w:szCs w:val="24"/>
        </w:rPr>
        <w:t>Apologies:</w:t>
      </w:r>
      <w:r w:rsidR="004E3704">
        <w:rPr>
          <w:sz w:val="24"/>
          <w:szCs w:val="24"/>
        </w:rPr>
        <w:t xml:space="preserve"> </w:t>
      </w:r>
      <w:r w:rsidR="00C427A6">
        <w:rPr>
          <w:sz w:val="24"/>
          <w:szCs w:val="24"/>
        </w:rPr>
        <w:t xml:space="preserve">Deputy </w:t>
      </w:r>
      <w:r w:rsidR="00EC7F05">
        <w:rPr>
          <w:sz w:val="24"/>
          <w:szCs w:val="24"/>
        </w:rPr>
        <w:t xml:space="preserve">PCC </w:t>
      </w:r>
      <w:r w:rsidR="00C427A6">
        <w:rPr>
          <w:sz w:val="24"/>
          <w:szCs w:val="24"/>
        </w:rPr>
        <w:t>Graham Hall</w:t>
      </w:r>
      <w:r w:rsidR="00EC7F05">
        <w:rPr>
          <w:sz w:val="24"/>
          <w:szCs w:val="24"/>
        </w:rPr>
        <w:t xml:space="preserve">, </w:t>
      </w:r>
      <w:r w:rsidR="00C427A6">
        <w:rPr>
          <w:sz w:val="24"/>
          <w:szCs w:val="24"/>
        </w:rPr>
        <w:t xml:space="preserve">DCC Irvine, </w:t>
      </w:r>
      <w:r w:rsidR="00EC7F05">
        <w:rPr>
          <w:sz w:val="24"/>
          <w:szCs w:val="24"/>
        </w:rPr>
        <w:t>ACC Allen,</w:t>
      </w:r>
      <w:r w:rsidR="00B47C41">
        <w:rPr>
          <w:sz w:val="24"/>
          <w:szCs w:val="24"/>
        </w:rPr>
        <w:t xml:space="preserve"> </w:t>
      </w:r>
      <w:r w:rsidR="000A67B9">
        <w:rPr>
          <w:sz w:val="24"/>
          <w:szCs w:val="24"/>
        </w:rPr>
        <w:t>Charles Oakley (CO</w:t>
      </w:r>
      <w:r w:rsidR="00F06803">
        <w:rPr>
          <w:sz w:val="24"/>
          <w:szCs w:val="24"/>
        </w:rPr>
        <w:t>)</w:t>
      </w:r>
    </w:p>
    <w:p w14:paraId="01B02296" w14:textId="440CCC49" w:rsidR="006E32A8" w:rsidRPr="009C63B6" w:rsidRDefault="006E32A8" w:rsidP="006E32A8">
      <w:pPr>
        <w:rPr>
          <w:i/>
          <w:iCs/>
          <w:sz w:val="24"/>
          <w:szCs w:val="24"/>
        </w:rPr>
      </w:pPr>
    </w:p>
    <w:tbl>
      <w:tblPr>
        <w:tblStyle w:val="TableGrid"/>
        <w:tblW w:w="0" w:type="auto"/>
        <w:tblLook w:val="04A0" w:firstRow="1" w:lastRow="0" w:firstColumn="1" w:lastColumn="0" w:noHBand="0" w:noVBand="1"/>
      </w:tblPr>
      <w:tblGrid>
        <w:gridCol w:w="1203"/>
        <w:gridCol w:w="2504"/>
        <w:gridCol w:w="6920"/>
        <w:gridCol w:w="1659"/>
        <w:gridCol w:w="1601"/>
      </w:tblGrid>
      <w:tr w:rsidR="00D115F0" w:rsidRPr="00093704" w14:paraId="2B47E6BF" w14:textId="77777777" w:rsidTr="00E63CEA">
        <w:trPr>
          <w:trHeight w:val="488"/>
        </w:trPr>
        <w:tc>
          <w:tcPr>
            <w:tcW w:w="1203" w:type="dxa"/>
          </w:tcPr>
          <w:p w14:paraId="4D3F98F5" w14:textId="06427C52" w:rsidR="006E32A8" w:rsidRPr="00093704" w:rsidRDefault="006E32A8" w:rsidP="006E32A8">
            <w:pPr>
              <w:rPr>
                <w:rFonts w:cstheme="minorHAnsi"/>
                <w:b/>
                <w:bCs/>
                <w:sz w:val="24"/>
                <w:szCs w:val="24"/>
              </w:rPr>
            </w:pPr>
            <w:r w:rsidRPr="00093704">
              <w:rPr>
                <w:rFonts w:cstheme="minorHAnsi"/>
                <w:b/>
                <w:bCs/>
                <w:sz w:val="24"/>
                <w:szCs w:val="24"/>
              </w:rPr>
              <w:t>Item No</w:t>
            </w:r>
          </w:p>
        </w:tc>
        <w:tc>
          <w:tcPr>
            <w:tcW w:w="2504" w:type="dxa"/>
          </w:tcPr>
          <w:p w14:paraId="1BDBD908" w14:textId="608168D2" w:rsidR="006E32A8" w:rsidRPr="00093704" w:rsidRDefault="006E32A8" w:rsidP="006E32A8">
            <w:pPr>
              <w:rPr>
                <w:rFonts w:cstheme="minorHAnsi"/>
                <w:b/>
                <w:bCs/>
                <w:sz w:val="24"/>
                <w:szCs w:val="24"/>
              </w:rPr>
            </w:pPr>
            <w:r w:rsidRPr="00093704">
              <w:rPr>
                <w:rFonts w:cstheme="minorHAnsi"/>
                <w:b/>
                <w:bCs/>
                <w:sz w:val="24"/>
                <w:szCs w:val="24"/>
              </w:rPr>
              <w:t>Topic</w:t>
            </w:r>
          </w:p>
        </w:tc>
        <w:tc>
          <w:tcPr>
            <w:tcW w:w="6920" w:type="dxa"/>
          </w:tcPr>
          <w:p w14:paraId="5C21BC34" w14:textId="06869482" w:rsidR="006E32A8" w:rsidRPr="00093704" w:rsidRDefault="0002262A" w:rsidP="006E32A8">
            <w:pPr>
              <w:rPr>
                <w:rFonts w:cstheme="minorHAnsi"/>
                <w:b/>
                <w:bCs/>
                <w:sz w:val="24"/>
                <w:szCs w:val="24"/>
              </w:rPr>
            </w:pPr>
            <w:r w:rsidRPr="00093704">
              <w:rPr>
                <w:rFonts w:cstheme="minorHAnsi"/>
                <w:b/>
                <w:bCs/>
                <w:sz w:val="24"/>
                <w:szCs w:val="24"/>
              </w:rPr>
              <w:t>Key Points</w:t>
            </w:r>
          </w:p>
        </w:tc>
        <w:tc>
          <w:tcPr>
            <w:tcW w:w="1659" w:type="dxa"/>
          </w:tcPr>
          <w:p w14:paraId="153E0EDB" w14:textId="06F6B03F" w:rsidR="006E32A8" w:rsidRPr="00093704" w:rsidRDefault="00280751" w:rsidP="006E32A8">
            <w:pPr>
              <w:rPr>
                <w:rFonts w:cstheme="minorHAnsi"/>
                <w:b/>
                <w:bCs/>
                <w:sz w:val="24"/>
                <w:szCs w:val="24"/>
              </w:rPr>
            </w:pPr>
            <w:r w:rsidRPr="00093704">
              <w:rPr>
                <w:rFonts w:cstheme="minorHAnsi"/>
                <w:b/>
                <w:bCs/>
                <w:sz w:val="24"/>
                <w:szCs w:val="24"/>
              </w:rPr>
              <w:t>Action</w:t>
            </w:r>
          </w:p>
        </w:tc>
        <w:tc>
          <w:tcPr>
            <w:tcW w:w="1601" w:type="dxa"/>
          </w:tcPr>
          <w:p w14:paraId="08CC939F" w14:textId="5B89C6DA" w:rsidR="006E32A8" w:rsidRPr="00093704" w:rsidRDefault="006E32A8" w:rsidP="006E32A8">
            <w:pPr>
              <w:rPr>
                <w:rFonts w:cstheme="minorHAnsi"/>
                <w:b/>
                <w:bCs/>
                <w:sz w:val="24"/>
                <w:szCs w:val="24"/>
              </w:rPr>
            </w:pPr>
            <w:r w:rsidRPr="00093704">
              <w:rPr>
                <w:rFonts w:cstheme="minorHAnsi"/>
                <w:b/>
                <w:bCs/>
                <w:sz w:val="24"/>
                <w:szCs w:val="24"/>
              </w:rPr>
              <w:t>Lead</w:t>
            </w:r>
          </w:p>
        </w:tc>
      </w:tr>
      <w:tr w:rsidR="00D115F0" w:rsidRPr="00093704" w14:paraId="41EE264C" w14:textId="77777777" w:rsidTr="00E63CEA">
        <w:tc>
          <w:tcPr>
            <w:tcW w:w="1203" w:type="dxa"/>
          </w:tcPr>
          <w:p w14:paraId="5BB05564" w14:textId="0A179459" w:rsidR="006E32A8" w:rsidRPr="00093704" w:rsidRDefault="006D1BF1" w:rsidP="006D1BF1">
            <w:pPr>
              <w:jc w:val="center"/>
              <w:rPr>
                <w:rFonts w:cstheme="minorHAnsi"/>
                <w:b/>
                <w:bCs/>
                <w:sz w:val="24"/>
                <w:szCs w:val="24"/>
              </w:rPr>
            </w:pPr>
            <w:r w:rsidRPr="00093704">
              <w:rPr>
                <w:rFonts w:cstheme="minorHAnsi"/>
                <w:b/>
                <w:bCs/>
                <w:sz w:val="24"/>
                <w:szCs w:val="24"/>
              </w:rPr>
              <w:t>1</w:t>
            </w:r>
            <w:r w:rsidR="00D1555A" w:rsidRPr="00093704">
              <w:rPr>
                <w:rFonts w:cstheme="minorHAnsi"/>
                <w:b/>
                <w:bCs/>
                <w:sz w:val="24"/>
                <w:szCs w:val="24"/>
              </w:rPr>
              <w:t>.</w:t>
            </w:r>
          </w:p>
        </w:tc>
        <w:tc>
          <w:tcPr>
            <w:tcW w:w="2504" w:type="dxa"/>
          </w:tcPr>
          <w:p w14:paraId="16C8C09C" w14:textId="5478F2D3" w:rsidR="006E32A8" w:rsidRPr="00093704" w:rsidRDefault="006D1BF1" w:rsidP="006E32A8">
            <w:pPr>
              <w:rPr>
                <w:rFonts w:cstheme="minorHAnsi"/>
                <w:b/>
                <w:bCs/>
                <w:sz w:val="24"/>
                <w:szCs w:val="24"/>
              </w:rPr>
            </w:pPr>
            <w:r w:rsidRPr="00093704">
              <w:rPr>
                <w:rFonts w:cstheme="minorHAnsi"/>
                <w:b/>
                <w:bCs/>
                <w:sz w:val="24"/>
                <w:szCs w:val="24"/>
              </w:rPr>
              <w:t xml:space="preserve">Welcome &amp; </w:t>
            </w:r>
            <w:r w:rsidR="0002262A" w:rsidRPr="00093704">
              <w:rPr>
                <w:rFonts w:cstheme="minorHAnsi"/>
                <w:b/>
                <w:bCs/>
                <w:sz w:val="24"/>
                <w:szCs w:val="24"/>
              </w:rPr>
              <w:t>Introductions</w:t>
            </w:r>
          </w:p>
        </w:tc>
        <w:tc>
          <w:tcPr>
            <w:tcW w:w="6920" w:type="dxa"/>
          </w:tcPr>
          <w:p w14:paraId="6E605418" w14:textId="135FFD36" w:rsidR="006E32A8" w:rsidRPr="00093704" w:rsidRDefault="00C427A6" w:rsidP="00B16C54">
            <w:pPr>
              <w:spacing w:line="276" w:lineRule="auto"/>
              <w:rPr>
                <w:rFonts w:cstheme="minorHAnsi"/>
                <w:sz w:val="24"/>
                <w:szCs w:val="24"/>
              </w:rPr>
            </w:pPr>
            <w:r w:rsidRPr="00093704">
              <w:rPr>
                <w:rFonts w:cstheme="minorHAnsi"/>
                <w:sz w:val="24"/>
                <w:szCs w:val="24"/>
              </w:rPr>
              <w:t>PCC Joy Allen</w:t>
            </w:r>
            <w:r w:rsidR="00EC7F05" w:rsidRPr="00093704">
              <w:rPr>
                <w:rFonts w:cstheme="minorHAnsi"/>
                <w:sz w:val="24"/>
                <w:szCs w:val="24"/>
              </w:rPr>
              <w:t xml:space="preserve"> </w:t>
            </w:r>
            <w:r w:rsidR="00654213" w:rsidRPr="00093704">
              <w:rPr>
                <w:rFonts w:cstheme="minorHAnsi"/>
                <w:sz w:val="24"/>
                <w:szCs w:val="24"/>
              </w:rPr>
              <w:t>as Chair</w:t>
            </w:r>
            <w:r w:rsidR="00283B1B" w:rsidRPr="00093704">
              <w:rPr>
                <w:rFonts w:cstheme="minorHAnsi"/>
                <w:sz w:val="24"/>
                <w:szCs w:val="24"/>
              </w:rPr>
              <w:t>, welcomed all members to the meeting. Apologies were received as documented above.</w:t>
            </w:r>
          </w:p>
          <w:p w14:paraId="03035652" w14:textId="77777777" w:rsidR="005C7232" w:rsidRPr="00093704" w:rsidRDefault="005C7232" w:rsidP="00B16C54">
            <w:pPr>
              <w:spacing w:line="276" w:lineRule="auto"/>
              <w:rPr>
                <w:rFonts w:cstheme="minorHAnsi"/>
                <w:sz w:val="24"/>
                <w:szCs w:val="24"/>
              </w:rPr>
            </w:pPr>
          </w:p>
          <w:p w14:paraId="2E91EE00" w14:textId="13B4DBCA" w:rsidR="004E4D07" w:rsidRPr="00093704" w:rsidRDefault="00283B1B" w:rsidP="00CB70D6">
            <w:pPr>
              <w:spacing w:line="276" w:lineRule="auto"/>
              <w:rPr>
                <w:rFonts w:cstheme="minorHAnsi"/>
                <w:i/>
                <w:iCs/>
                <w:sz w:val="24"/>
                <w:szCs w:val="24"/>
              </w:rPr>
            </w:pPr>
            <w:r w:rsidRPr="00093704">
              <w:rPr>
                <w:rFonts w:cstheme="minorHAnsi"/>
                <w:sz w:val="24"/>
                <w:szCs w:val="24"/>
              </w:rPr>
              <w:t>There were no declarations of interest shared.</w:t>
            </w:r>
          </w:p>
        </w:tc>
        <w:tc>
          <w:tcPr>
            <w:tcW w:w="1659" w:type="dxa"/>
          </w:tcPr>
          <w:p w14:paraId="2F643ADC" w14:textId="2F75B009" w:rsidR="006E32A8" w:rsidRPr="00093704" w:rsidRDefault="006E32A8" w:rsidP="00A922C3">
            <w:pPr>
              <w:rPr>
                <w:rFonts w:cstheme="minorHAnsi"/>
                <w:b/>
                <w:bCs/>
                <w:sz w:val="24"/>
                <w:szCs w:val="24"/>
              </w:rPr>
            </w:pPr>
          </w:p>
        </w:tc>
        <w:tc>
          <w:tcPr>
            <w:tcW w:w="1601" w:type="dxa"/>
          </w:tcPr>
          <w:p w14:paraId="3332E0FD" w14:textId="1F3506E7" w:rsidR="006E32A8" w:rsidRPr="00093704" w:rsidRDefault="006E32A8" w:rsidP="006E32A8">
            <w:pPr>
              <w:rPr>
                <w:rFonts w:cstheme="minorHAnsi"/>
                <w:b/>
                <w:bCs/>
                <w:sz w:val="24"/>
                <w:szCs w:val="24"/>
              </w:rPr>
            </w:pPr>
          </w:p>
        </w:tc>
      </w:tr>
      <w:tr w:rsidR="00D115F0" w:rsidRPr="00093704" w14:paraId="74FBCCD4" w14:textId="77777777" w:rsidTr="00E63CEA">
        <w:trPr>
          <w:trHeight w:val="1125"/>
        </w:trPr>
        <w:tc>
          <w:tcPr>
            <w:tcW w:w="1203" w:type="dxa"/>
          </w:tcPr>
          <w:p w14:paraId="22C7F3A5" w14:textId="25CD48D5" w:rsidR="008B418E" w:rsidRPr="00093704" w:rsidRDefault="00992A35" w:rsidP="00992A35">
            <w:pPr>
              <w:rPr>
                <w:rFonts w:cstheme="minorHAnsi"/>
                <w:b/>
                <w:bCs/>
                <w:sz w:val="24"/>
                <w:szCs w:val="24"/>
              </w:rPr>
            </w:pPr>
            <w:r w:rsidRPr="00093704">
              <w:rPr>
                <w:rFonts w:cstheme="minorHAnsi"/>
                <w:b/>
                <w:bCs/>
                <w:sz w:val="24"/>
                <w:szCs w:val="24"/>
              </w:rPr>
              <w:lastRenderedPageBreak/>
              <w:t>2.</w:t>
            </w:r>
          </w:p>
        </w:tc>
        <w:tc>
          <w:tcPr>
            <w:tcW w:w="2504" w:type="dxa"/>
          </w:tcPr>
          <w:p w14:paraId="6BDAC8A5" w14:textId="2C0F1403" w:rsidR="008B418E" w:rsidRPr="00093704" w:rsidRDefault="008B418E" w:rsidP="006E32A8">
            <w:pPr>
              <w:rPr>
                <w:rFonts w:cstheme="minorHAnsi"/>
                <w:b/>
                <w:bCs/>
                <w:sz w:val="24"/>
                <w:szCs w:val="24"/>
              </w:rPr>
            </w:pPr>
            <w:r w:rsidRPr="00093704">
              <w:rPr>
                <w:rFonts w:cstheme="minorHAnsi"/>
                <w:b/>
                <w:bCs/>
                <w:sz w:val="24"/>
                <w:szCs w:val="24"/>
              </w:rPr>
              <w:t>Minutes From Previous Meeting</w:t>
            </w:r>
          </w:p>
        </w:tc>
        <w:tc>
          <w:tcPr>
            <w:tcW w:w="6920" w:type="dxa"/>
          </w:tcPr>
          <w:p w14:paraId="616AB16B" w14:textId="77777777" w:rsidR="00F409C9" w:rsidRPr="00093704" w:rsidRDefault="00283B1B" w:rsidP="00B16C54">
            <w:pPr>
              <w:rPr>
                <w:rFonts w:cstheme="minorHAnsi"/>
                <w:sz w:val="24"/>
                <w:szCs w:val="24"/>
              </w:rPr>
            </w:pPr>
            <w:r w:rsidRPr="00093704">
              <w:rPr>
                <w:rFonts w:cstheme="minorHAnsi"/>
                <w:sz w:val="24"/>
                <w:szCs w:val="24"/>
              </w:rPr>
              <w:t>The minutes from the previous meeting were discussed and agreed.</w:t>
            </w:r>
          </w:p>
          <w:p w14:paraId="13F6AD7E" w14:textId="77777777" w:rsidR="00C427A6" w:rsidRPr="00093704" w:rsidRDefault="00C427A6" w:rsidP="00B16C54">
            <w:pPr>
              <w:rPr>
                <w:rFonts w:cstheme="minorHAnsi"/>
                <w:sz w:val="24"/>
                <w:szCs w:val="24"/>
              </w:rPr>
            </w:pPr>
          </w:p>
          <w:p w14:paraId="60BF8D75" w14:textId="77777777" w:rsidR="00C427A6" w:rsidRPr="00093704" w:rsidRDefault="00C427A6" w:rsidP="00B16C54">
            <w:pPr>
              <w:rPr>
                <w:rFonts w:cstheme="minorHAnsi"/>
                <w:sz w:val="24"/>
                <w:szCs w:val="24"/>
              </w:rPr>
            </w:pPr>
            <w:r w:rsidRPr="00093704">
              <w:rPr>
                <w:rFonts w:cstheme="minorHAnsi"/>
                <w:sz w:val="24"/>
                <w:szCs w:val="24"/>
              </w:rPr>
              <w:t>PCC Allen and CC Bacon have met since the last meeting for further budget discussions.</w:t>
            </w:r>
          </w:p>
          <w:p w14:paraId="43505BA0" w14:textId="15CB2926" w:rsidR="00C427A6" w:rsidRPr="00093704" w:rsidRDefault="00C427A6" w:rsidP="00B16C54">
            <w:pPr>
              <w:rPr>
                <w:rFonts w:cstheme="minorHAnsi"/>
                <w:sz w:val="24"/>
                <w:szCs w:val="24"/>
              </w:rPr>
            </w:pPr>
          </w:p>
        </w:tc>
        <w:tc>
          <w:tcPr>
            <w:tcW w:w="1659" w:type="dxa"/>
          </w:tcPr>
          <w:p w14:paraId="7CD7E25C" w14:textId="6DFC4E46" w:rsidR="0054127C" w:rsidRPr="00093704" w:rsidRDefault="0054127C" w:rsidP="00B8621C">
            <w:pPr>
              <w:rPr>
                <w:rFonts w:cstheme="minorHAnsi"/>
                <w:b/>
                <w:bCs/>
                <w:sz w:val="24"/>
                <w:szCs w:val="24"/>
              </w:rPr>
            </w:pPr>
          </w:p>
        </w:tc>
        <w:tc>
          <w:tcPr>
            <w:tcW w:w="1601" w:type="dxa"/>
          </w:tcPr>
          <w:p w14:paraId="0113F071" w14:textId="672C7405" w:rsidR="00B8621C" w:rsidRPr="00093704" w:rsidRDefault="00B8621C" w:rsidP="006E32A8">
            <w:pPr>
              <w:rPr>
                <w:rFonts w:cstheme="minorHAnsi"/>
                <w:b/>
                <w:bCs/>
                <w:sz w:val="24"/>
                <w:szCs w:val="24"/>
              </w:rPr>
            </w:pPr>
          </w:p>
        </w:tc>
      </w:tr>
      <w:tr w:rsidR="00D115F0" w:rsidRPr="00093704" w14:paraId="71385D51" w14:textId="77777777" w:rsidTr="00E704C7">
        <w:trPr>
          <w:trHeight w:val="1396"/>
        </w:trPr>
        <w:tc>
          <w:tcPr>
            <w:tcW w:w="1203" w:type="dxa"/>
          </w:tcPr>
          <w:p w14:paraId="637FFD6E" w14:textId="6CFDCE35" w:rsidR="00D115F0" w:rsidRPr="00093704" w:rsidRDefault="00992A35" w:rsidP="00992A35">
            <w:pPr>
              <w:rPr>
                <w:rFonts w:cstheme="minorHAnsi"/>
                <w:b/>
                <w:bCs/>
                <w:sz w:val="24"/>
                <w:szCs w:val="24"/>
              </w:rPr>
            </w:pPr>
            <w:r w:rsidRPr="00093704">
              <w:rPr>
                <w:rFonts w:cstheme="minorHAnsi"/>
                <w:b/>
                <w:bCs/>
                <w:sz w:val="24"/>
                <w:szCs w:val="24"/>
              </w:rPr>
              <w:t>3.</w:t>
            </w:r>
          </w:p>
        </w:tc>
        <w:tc>
          <w:tcPr>
            <w:tcW w:w="2504" w:type="dxa"/>
          </w:tcPr>
          <w:p w14:paraId="402A52F5" w14:textId="679833B6" w:rsidR="00D115F0" w:rsidRPr="00093704" w:rsidRDefault="00280751" w:rsidP="006E32A8">
            <w:pPr>
              <w:rPr>
                <w:rFonts w:cstheme="minorHAnsi"/>
                <w:b/>
                <w:bCs/>
                <w:sz w:val="24"/>
                <w:szCs w:val="24"/>
              </w:rPr>
            </w:pPr>
            <w:r w:rsidRPr="00093704">
              <w:rPr>
                <w:rFonts w:cstheme="minorHAnsi"/>
                <w:b/>
                <w:bCs/>
                <w:sz w:val="24"/>
                <w:szCs w:val="24"/>
              </w:rPr>
              <w:t>A</w:t>
            </w:r>
            <w:r w:rsidR="001E457C" w:rsidRPr="00093704">
              <w:rPr>
                <w:rFonts w:cstheme="minorHAnsi"/>
                <w:b/>
                <w:bCs/>
                <w:sz w:val="24"/>
                <w:szCs w:val="24"/>
              </w:rPr>
              <w:t>ction Log Update</w:t>
            </w:r>
          </w:p>
        </w:tc>
        <w:tc>
          <w:tcPr>
            <w:tcW w:w="6920" w:type="dxa"/>
          </w:tcPr>
          <w:p w14:paraId="10DA1AD8" w14:textId="77777777" w:rsidR="00D115F0" w:rsidRPr="00093704" w:rsidRDefault="004E3704" w:rsidP="00B16C54">
            <w:pPr>
              <w:rPr>
                <w:rFonts w:cstheme="minorHAnsi"/>
                <w:sz w:val="24"/>
                <w:szCs w:val="24"/>
              </w:rPr>
            </w:pPr>
            <w:r w:rsidRPr="00093704">
              <w:rPr>
                <w:rFonts w:cstheme="minorHAnsi"/>
                <w:sz w:val="24"/>
                <w:szCs w:val="24"/>
              </w:rPr>
              <w:t>The</w:t>
            </w:r>
            <w:r w:rsidR="00F06803" w:rsidRPr="00093704">
              <w:rPr>
                <w:rFonts w:cstheme="minorHAnsi"/>
                <w:sz w:val="24"/>
                <w:szCs w:val="24"/>
              </w:rPr>
              <w:t xml:space="preserve"> actions were discussed and the log updated accordingly.</w:t>
            </w:r>
          </w:p>
          <w:p w14:paraId="534158AB" w14:textId="77777777" w:rsidR="00C427A6" w:rsidRPr="00093704" w:rsidRDefault="00C427A6" w:rsidP="00B16C54">
            <w:pPr>
              <w:rPr>
                <w:rFonts w:cstheme="minorHAnsi"/>
                <w:i/>
                <w:iCs/>
                <w:sz w:val="24"/>
                <w:szCs w:val="24"/>
              </w:rPr>
            </w:pPr>
          </w:p>
          <w:p w14:paraId="5D49EC2E" w14:textId="77777777" w:rsidR="00C427A6" w:rsidRPr="00093704" w:rsidRDefault="00C427A6" w:rsidP="00B16C54">
            <w:pPr>
              <w:rPr>
                <w:rFonts w:cstheme="minorHAnsi"/>
                <w:sz w:val="24"/>
                <w:szCs w:val="24"/>
              </w:rPr>
            </w:pPr>
            <w:r w:rsidRPr="00093704">
              <w:rPr>
                <w:rFonts w:cstheme="minorHAnsi"/>
                <w:sz w:val="24"/>
                <w:szCs w:val="24"/>
              </w:rPr>
              <w:t xml:space="preserve">Random dip sample of ASB/ </w:t>
            </w:r>
            <w:proofErr w:type="spellStart"/>
            <w:r w:rsidRPr="00093704">
              <w:rPr>
                <w:rFonts w:cstheme="minorHAnsi"/>
                <w:sz w:val="24"/>
                <w:szCs w:val="24"/>
              </w:rPr>
              <w:t>harrassment</w:t>
            </w:r>
            <w:proofErr w:type="spellEnd"/>
            <w:r w:rsidRPr="00093704">
              <w:rPr>
                <w:rFonts w:cstheme="minorHAnsi"/>
                <w:sz w:val="24"/>
                <w:szCs w:val="24"/>
              </w:rPr>
              <w:t xml:space="preserve"> cases where there has been an audit with outcomes/recommendations- now complete</w:t>
            </w:r>
          </w:p>
          <w:p w14:paraId="47691224" w14:textId="77777777" w:rsidR="00C427A6" w:rsidRPr="00093704" w:rsidRDefault="00C427A6" w:rsidP="00B16C54">
            <w:pPr>
              <w:rPr>
                <w:rFonts w:cstheme="minorHAnsi"/>
                <w:sz w:val="24"/>
                <w:szCs w:val="24"/>
              </w:rPr>
            </w:pPr>
          </w:p>
          <w:p w14:paraId="32BD4D5B" w14:textId="571476C7" w:rsidR="00C427A6" w:rsidRPr="00093704" w:rsidRDefault="00C427A6" w:rsidP="00B16C54">
            <w:pPr>
              <w:rPr>
                <w:rFonts w:cstheme="minorHAnsi"/>
                <w:sz w:val="24"/>
                <w:szCs w:val="24"/>
              </w:rPr>
            </w:pPr>
            <w:r w:rsidRPr="00093704">
              <w:rPr>
                <w:rFonts w:cstheme="minorHAnsi"/>
                <w:sz w:val="24"/>
                <w:szCs w:val="24"/>
              </w:rPr>
              <w:t>Police, Crime and Justice Plan – Executive Summary – work in progress</w:t>
            </w:r>
          </w:p>
        </w:tc>
        <w:tc>
          <w:tcPr>
            <w:tcW w:w="1659" w:type="dxa"/>
          </w:tcPr>
          <w:p w14:paraId="234D796C" w14:textId="5D1D4319" w:rsidR="00D115F0" w:rsidRPr="00093704" w:rsidRDefault="00D115F0" w:rsidP="00067FBB">
            <w:pPr>
              <w:jc w:val="both"/>
              <w:rPr>
                <w:rFonts w:cstheme="minorHAnsi"/>
                <w:sz w:val="24"/>
                <w:szCs w:val="24"/>
              </w:rPr>
            </w:pPr>
          </w:p>
        </w:tc>
        <w:tc>
          <w:tcPr>
            <w:tcW w:w="1601" w:type="dxa"/>
          </w:tcPr>
          <w:p w14:paraId="6E37E425" w14:textId="0CFD0087" w:rsidR="00283B1B" w:rsidRPr="00093704" w:rsidRDefault="002D4479" w:rsidP="00283B1B">
            <w:pPr>
              <w:rPr>
                <w:rFonts w:cstheme="minorHAnsi"/>
                <w:sz w:val="24"/>
                <w:szCs w:val="24"/>
              </w:rPr>
            </w:pPr>
            <w:r w:rsidRPr="00093704">
              <w:rPr>
                <w:rFonts w:cstheme="minorHAnsi"/>
                <w:sz w:val="24"/>
                <w:szCs w:val="24"/>
              </w:rPr>
              <w:t>SS</w:t>
            </w:r>
          </w:p>
        </w:tc>
      </w:tr>
      <w:tr w:rsidR="00D1555A" w:rsidRPr="00093704" w14:paraId="76D56058" w14:textId="77777777" w:rsidTr="00E63CEA">
        <w:tc>
          <w:tcPr>
            <w:tcW w:w="1203" w:type="dxa"/>
          </w:tcPr>
          <w:p w14:paraId="607147C2" w14:textId="50F28B69" w:rsidR="00D1555A" w:rsidRPr="00093704" w:rsidRDefault="00D1555A" w:rsidP="00C9063B">
            <w:pPr>
              <w:rPr>
                <w:rFonts w:cstheme="minorHAnsi"/>
                <w:b/>
                <w:bCs/>
                <w:sz w:val="24"/>
                <w:szCs w:val="24"/>
              </w:rPr>
            </w:pPr>
            <w:r w:rsidRPr="00093704">
              <w:rPr>
                <w:rFonts w:cstheme="minorHAnsi"/>
                <w:b/>
                <w:bCs/>
                <w:sz w:val="24"/>
                <w:szCs w:val="24"/>
              </w:rPr>
              <w:t>4.</w:t>
            </w:r>
          </w:p>
        </w:tc>
        <w:tc>
          <w:tcPr>
            <w:tcW w:w="2504" w:type="dxa"/>
          </w:tcPr>
          <w:p w14:paraId="74DAD9C8" w14:textId="4CC748A9" w:rsidR="00D1555A" w:rsidRPr="00093704" w:rsidRDefault="005C4CB8" w:rsidP="003C1597">
            <w:pPr>
              <w:rPr>
                <w:rFonts w:cstheme="minorHAnsi"/>
                <w:b/>
                <w:bCs/>
                <w:sz w:val="24"/>
                <w:szCs w:val="24"/>
              </w:rPr>
            </w:pPr>
            <w:r w:rsidRPr="00093704">
              <w:rPr>
                <w:rFonts w:cstheme="minorHAnsi"/>
                <w:b/>
                <w:bCs/>
                <w:sz w:val="24"/>
                <w:szCs w:val="24"/>
              </w:rPr>
              <w:t>Executive Board Forward Plan 2025</w:t>
            </w:r>
          </w:p>
        </w:tc>
        <w:tc>
          <w:tcPr>
            <w:tcW w:w="6920" w:type="dxa"/>
          </w:tcPr>
          <w:p w14:paraId="31663832" w14:textId="77777777" w:rsidR="00D1555A" w:rsidRPr="00093704" w:rsidRDefault="005C4CB8" w:rsidP="00C427A6">
            <w:pPr>
              <w:rPr>
                <w:rFonts w:cstheme="minorHAnsi"/>
                <w:sz w:val="24"/>
                <w:szCs w:val="24"/>
              </w:rPr>
            </w:pPr>
            <w:r w:rsidRPr="00093704">
              <w:rPr>
                <w:rFonts w:cstheme="minorHAnsi"/>
                <w:sz w:val="24"/>
                <w:szCs w:val="24"/>
              </w:rPr>
              <w:t xml:space="preserve">Mrs Sahani gave an update on the Executive Board Forward Plan. </w:t>
            </w:r>
          </w:p>
          <w:p w14:paraId="00235C24" w14:textId="77777777" w:rsidR="00C427A6" w:rsidRPr="00093704" w:rsidRDefault="00C427A6" w:rsidP="00C427A6">
            <w:pPr>
              <w:rPr>
                <w:rFonts w:cstheme="minorHAnsi"/>
                <w:b/>
                <w:bCs/>
                <w:sz w:val="24"/>
                <w:szCs w:val="24"/>
              </w:rPr>
            </w:pPr>
          </w:p>
          <w:p w14:paraId="67928899" w14:textId="77777777" w:rsidR="00C427A6" w:rsidRPr="00093704" w:rsidRDefault="00C427A6" w:rsidP="00C427A6">
            <w:pPr>
              <w:widowControl w:val="0"/>
              <w:tabs>
                <w:tab w:val="left" w:pos="858"/>
                <w:tab w:val="left" w:pos="860"/>
              </w:tabs>
              <w:autoSpaceDE w:val="0"/>
              <w:autoSpaceDN w:val="0"/>
              <w:spacing w:before="1"/>
              <w:ind w:right="132"/>
              <w:jc w:val="both"/>
              <w:rPr>
                <w:rFonts w:cstheme="minorHAnsi"/>
                <w:sz w:val="24"/>
                <w:szCs w:val="24"/>
              </w:rPr>
            </w:pPr>
            <w:r w:rsidRPr="00093704">
              <w:rPr>
                <w:rFonts w:cstheme="minorHAnsi"/>
                <w:sz w:val="24"/>
                <w:szCs w:val="24"/>
              </w:rPr>
              <w:t xml:space="preserve">The amended forward plan was worked on by both the Force Governance and Insights Team and the Office of the Police and Crime Commissioner, looking at areas such as Northumbria, Cleveland, Bedfordshire, York and North Yorkshire to ensure that the new plan is in line with other areas Executive Boards. </w:t>
            </w:r>
          </w:p>
          <w:p w14:paraId="110A1315" w14:textId="77777777" w:rsidR="00C427A6" w:rsidRPr="00093704" w:rsidRDefault="00C427A6" w:rsidP="00C427A6">
            <w:pPr>
              <w:widowControl w:val="0"/>
              <w:tabs>
                <w:tab w:val="left" w:pos="858"/>
                <w:tab w:val="left" w:pos="860"/>
              </w:tabs>
              <w:autoSpaceDE w:val="0"/>
              <w:autoSpaceDN w:val="0"/>
              <w:spacing w:before="1"/>
              <w:ind w:right="132"/>
              <w:jc w:val="both"/>
              <w:rPr>
                <w:rFonts w:cstheme="minorHAnsi"/>
                <w:sz w:val="24"/>
                <w:szCs w:val="24"/>
              </w:rPr>
            </w:pPr>
          </w:p>
          <w:p w14:paraId="47604456" w14:textId="2A1717FB" w:rsidR="00C427A6" w:rsidRPr="00093704" w:rsidRDefault="00C427A6" w:rsidP="00C427A6">
            <w:pPr>
              <w:widowControl w:val="0"/>
              <w:tabs>
                <w:tab w:val="left" w:pos="858"/>
                <w:tab w:val="left" w:pos="860"/>
              </w:tabs>
              <w:autoSpaceDE w:val="0"/>
              <w:autoSpaceDN w:val="0"/>
              <w:spacing w:before="1"/>
              <w:ind w:right="132"/>
              <w:jc w:val="both"/>
              <w:rPr>
                <w:rFonts w:cstheme="minorHAnsi"/>
                <w:b/>
                <w:bCs/>
                <w:sz w:val="24"/>
                <w:szCs w:val="24"/>
              </w:rPr>
            </w:pPr>
            <w:r w:rsidRPr="00093704">
              <w:rPr>
                <w:rFonts w:cstheme="minorHAnsi"/>
                <w:b/>
                <w:bCs/>
                <w:sz w:val="24"/>
                <w:szCs w:val="24"/>
              </w:rPr>
              <w:t>Recommendation</w:t>
            </w:r>
          </w:p>
          <w:p w14:paraId="399693F5" w14:textId="7716EE13" w:rsidR="00C427A6" w:rsidRPr="00093704" w:rsidRDefault="00C427A6" w:rsidP="00C427A6">
            <w:pPr>
              <w:widowControl w:val="0"/>
              <w:tabs>
                <w:tab w:val="left" w:pos="858"/>
                <w:tab w:val="left" w:pos="860"/>
              </w:tabs>
              <w:autoSpaceDE w:val="0"/>
              <w:autoSpaceDN w:val="0"/>
              <w:spacing w:before="1"/>
              <w:ind w:right="132"/>
              <w:jc w:val="both"/>
              <w:rPr>
                <w:rFonts w:cstheme="minorHAnsi"/>
                <w:sz w:val="24"/>
                <w:szCs w:val="24"/>
              </w:rPr>
            </w:pPr>
            <w:r w:rsidRPr="00093704">
              <w:rPr>
                <w:rFonts w:cstheme="minorHAnsi"/>
                <w:sz w:val="24"/>
                <w:szCs w:val="24"/>
              </w:rPr>
              <w:t>Board</w:t>
            </w:r>
            <w:r w:rsidRPr="00093704">
              <w:rPr>
                <w:rFonts w:cstheme="minorHAnsi"/>
                <w:spacing w:val="76"/>
                <w:sz w:val="24"/>
                <w:szCs w:val="24"/>
              </w:rPr>
              <w:t xml:space="preserve"> </w:t>
            </w:r>
            <w:r w:rsidRPr="00093704">
              <w:rPr>
                <w:rFonts w:cstheme="minorHAnsi"/>
                <w:sz w:val="24"/>
                <w:szCs w:val="24"/>
              </w:rPr>
              <w:t>Members</w:t>
            </w:r>
            <w:r w:rsidRPr="00093704">
              <w:rPr>
                <w:rFonts w:cstheme="minorHAnsi"/>
                <w:spacing w:val="77"/>
                <w:sz w:val="24"/>
                <w:szCs w:val="24"/>
              </w:rPr>
              <w:t xml:space="preserve"> </w:t>
            </w:r>
            <w:r w:rsidRPr="00093704">
              <w:rPr>
                <w:rFonts w:cstheme="minorHAnsi"/>
                <w:sz w:val="24"/>
                <w:szCs w:val="24"/>
              </w:rPr>
              <w:t>considered</w:t>
            </w:r>
            <w:r w:rsidRPr="00093704">
              <w:rPr>
                <w:rFonts w:cstheme="minorHAnsi"/>
                <w:spacing w:val="76"/>
                <w:sz w:val="24"/>
                <w:szCs w:val="24"/>
              </w:rPr>
              <w:t xml:space="preserve"> </w:t>
            </w:r>
            <w:r w:rsidRPr="00093704">
              <w:rPr>
                <w:rFonts w:cstheme="minorHAnsi"/>
                <w:sz w:val="24"/>
                <w:szCs w:val="24"/>
              </w:rPr>
              <w:t>the</w:t>
            </w:r>
            <w:r w:rsidRPr="00093704">
              <w:rPr>
                <w:rFonts w:cstheme="minorHAnsi"/>
                <w:spacing w:val="80"/>
                <w:sz w:val="24"/>
                <w:szCs w:val="24"/>
              </w:rPr>
              <w:t xml:space="preserve"> </w:t>
            </w:r>
            <w:r w:rsidRPr="00093704">
              <w:rPr>
                <w:rFonts w:cstheme="minorHAnsi"/>
                <w:sz w:val="24"/>
                <w:szCs w:val="24"/>
              </w:rPr>
              <w:t>Executive Board forward plan and agreed agenda items for May 2025.</w:t>
            </w:r>
          </w:p>
          <w:p w14:paraId="0AE1B49C" w14:textId="25C78160" w:rsidR="00C427A6" w:rsidRPr="00093704" w:rsidRDefault="00C427A6" w:rsidP="00C427A6">
            <w:pPr>
              <w:rPr>
                <w:rFonts w:cstheme="minorHAnsi"/>
                <w:b/>
                <w:bCs/>
                <w:sz w:val="24"/>
                <w:szCs w:val="24"/>
              </w:rPr>
            </w:pPr>
          </w:p>
        </w:tc>
        <w:tc>
          <w:tcPr>
            <w:tcW w:w="1659" w:type="dxa"/>
          </w:tcPr>
          <w:p w14:paraId="4D251538" w14:textId="6E34896B" w:rsidR="00D1555A" w:rsidRPr="00093704" w:rsidRDefault="00D1555A" w:rsidP="009B2308">
            <w:pPr>
              <w:rPr>
                <w:rFonts w:cstheme="minorHAnsi"/>
                <w:b/>
                <w:bCs/>
                <w:sz w:val="24"/>
                <w:szCs w:val="24"/>
              </w:rPr>
            </w:pPr>
          </w:p>
          <w:p w14:paraId="38BA476F" w14:textId="77777777" w:rsidR="006014A7" w:rsidRPr="00093704" w:rsidRDefault="006014A7" w:rsidP="009B2308">
            <w:pPr>
              <w:rPr>
                <w:rFonts w:cstheme="minorHAnsi"/>
                <w:b/>
                <w:bCs/>
                <w:sz w:val="24"/>
                <w:szCs w:val="24"/>
              </w:rPr>
            </w:pPr>
          </w:p>
          <w:p w14:paraId="5DAD35A3" w14:textId="77777777" w:rsidR="006014A7" w:rsidRPr="00093704" w:rsidRDefault="006014A7" w:rsidP="009B2308">
            <w:pPr>
              <w:rPr>
                <w:rFonts w:cstheme="minorHAnsi"/>
                <w:b/>
                <w:bCs/>
                <w:sz w:val="24"/>
                <w:szCs w:val="24"/>
              </w:rPr>
            </w:pPr>
          </w:p>
          <w:p w14:paraId="7A6B39ED" w14:textId="77777777" w:rsidR="006014A7" w:rsidRPr="00093704" w:rsidRDefault="006014A7" w:rsidP="009B2308">
            <w:pPr>
              <w:rPr>
                <w:rFonts w:cstheme="minorHAnsi"/>
                <w:b/>
                <w:bCs/>
                <w:sz w:val="24"/>
                <w:szCs w:val="24"/>
              </w:rPr>
            </w:pPr>
          </w:p>
          <w:p w14:paraId="79EBFAE0" w14:textId="77777777" w:rsidR="006014A7" w:rsidRPr="00093704" w:rsidRDefault="006014A7" w:rsidP="009B2308">
            <w:pPr>
              <w:rPr>
                <w:rFonts w:cstheme="minorHAnsi"/>
                <w:b/>
                <w:bCs/>
                <w:sz w:val="24"/>
                <w:szCs w:val="24"/>
              </w:rPr>
            </w:pPr>
          </w:p>
          <w:p w14:paraId="5D86A9D6" w14:textId="77777777" w:rsidR="006014A7" w:rsidRPr="00093704" w:rsidRDefault="006014A7" w:rsidP="009B2308">
            <w:pPr>
              <w:rPr>
                <w:rFonts w:cstheme="minorHAnsi"/>
                <w:b/>
                <w:bCs/>
                <w:sz w:val="24"/>
                <w:szCs w:val="24"/>
              </w:rPr>
            </w:pPr>
          </w:p>
          <w:p w14:paraId="0FDA8E54" w14:textId="60DB6D34" w:rsidR="006014A7" w:rsidRPr="00093704" w:rsidRDefault="006014A7" w:rsidP="009B2308">
            <w:pPr>
              <w:rPr>
                <w:rFonts w:cstheme="minorHAnsi"/>
                <w:b/>
                <w:bCs/>
                <w:sz w:val="24"/>
                <w:szCs w:val="24"/>
              </w:rPr>
            </w:pPr>
          </w:p>
        </w:tc>
        <w:tc>
          <w:tcPr>
            <w:tcW w:w="1601" w:type="dxa"/>
          </w:tcPr>
          <w:p w14:paraId="288D8C8B" w14:textId="4BA41D3B" w:rsidR="006014A7" w:rsidRPr="00093704" w:rsidRDefault="00992A35" w:rsidP="009B2308">
            <w:pPr>
              <w:rPr>
                <w:rFonts w:cstheme="minorHAnsi"/>
                <w:sz w:val="24"/>
                <w:szCs w:val="24"/>
              </w:rPr>
            </w:pPr>
            <w:r w:rsidRPr="00093704">
              <w:rPr>
                <w:rFonts w:cstheme="minorHAnsi"/>
                <w:sz w:val="24"/>
                <w:szCs w:val="24"/>
              </w:rPr>
              <w:t>SS</w:t>
            </w:r>
          </w:p>
          <w:p w14:paraId="407DE45D" w14:textId="77777777" w:rsidR="006014A7" w:rsidRPr="00093704" w:rsidRDefault="006014A7" w:rsidP="009B2308">
            <w:pPr>
              <w:rPr>
                <w:rFonts w:cstheme="minorHAnsi"/>
                <w:b/>
                <w:bCs/>
                <w:sz w:val="24"/>
                <w:szCs w:val="24"/>
              </w:rPr>
            </w:pPr>
          </w:p>
          <w:p w14:paraId="1ECD8A32" w14:textId="77777777" w:rsidR="006014A7" w:rsidRPr="00093704" w:rsidRDefault="006014A7" w:rsidP="009B2308">
            <w:pPr>
              <w:rPr>
                <w:rFonts w:cstheme="minorHAnsi"/>
                <w:b/>
                <w:bCs/>
                <w:sz w:val="24"/>
                <w:szCs w:val="24"/>
              </w:rPr>
            </w:pPr>
          </w:p>
          <w:p w14:paraId="4E92F532" w14:textId="7B0A942A" w:rsidR="006014A7" w:rsidRPr="00093704" w:rsidRDefault="006014A7" w:rsidP="009B2308">
            <w:pPr>
              <w:rPr>
                <w:rFonts w:cstheme="minorHAnsi"/>
                <w:b/>
                <w:bCs/>
                <w:sz w:val="24"/>
                <w:szCs w:val="24"/>
              </w:rPr>
            </w:pPr>
          </w:p>
        </w:tc>
      </w:tr>
      <w:tr w:rsidR="00AA0C95" w:rsidRPr="00093704" w14:paraId="365E18CF" w14:textId="77777777" w:rsidTr="00E63CEA">
        <w:tc>
          <w:tcPr>
            <w:tcW w:w="1203" w:type="dxa"/>
          </w:tcPr>
          <w:p w14:paraId="0CA5FF74" w14:textId="7C3035B4" w:rsidR="00AA0C95" w:rsidRPr="00093704" w:rsidRDefault="00AA0C95" w:rsidP="00C9063B">
            <w:pPr>
              <w:rPr>
                <w:rFonts w:cstheme="minorHAnsi"/>
                <w:b/>
                <w:bCs/>
                <w:sz w:val="24"/>
                <w:szCs w:val="24"/>
              </w:rPr>
            </w:pPr>
            <w:r w:rsidRPr="00093704">
              <w:rPr>
                <w:rFonts w:cstheme="minorHAnsi"/>
                <w:b/>
                <w:bCs/>
                <w:sz w:val="24"/>
                <w:szCs w:val="24"/>
              </w:rPr>
              <w:t>5.</w:t>
            </w:r>
          </w:p>
        </w:tc>
        <w:tc>
          <w:tcPr>
            <w:tcW w:w="2504" w:type="dxa"/>
          </w:tcPr>
          <w:p w14:paraId="5745CE92" w14:textId="6B4079AD" w:rsidR="00AA0C95" w:rsidRPr="00093704" w:rsidRDefault="00C427A6" w:rsidP="003C1597">
            <w:pPr>
              <w:rPr>
                <w:rFonts w:cstheme="minorHAnsi"/>
                <w:b/>
                <w:bCs/>
                <w:sz w:val="24"/>
                <w:szCs w:val="24"/>
              </w:rPr>
            </w:pPr>
            <w:r w:rsidRPr="00093704">
              <w:rPr>
                <w:rFonts w:cstheme="minorHAnsi"/>
                <w:b/>
                <w:bCs/>
                <w:sz w:val="24"/>
                <w:szCs w:val="24"/>
              </w:rPr>
              <w:t>Internal Audit Plan</w:t>
            </w:r>
          </w:p>
        </w:tc>
        <w:tc>
          <w:tcPr>
            <w:tcW w:w="6920" w:type="dxa"/>
          </w:tcPr>
          <w:p w14:paraId="6D3CCBF7" w14:textId="7EF345FF" w:rsidR="00C427A6" w:rsidRPr="00093704" w:rsidRDefault="00C427A6" w:rsidP="00C427A6">
            <w:pPr>
              <w:pStyle w:val="Footer"/>
              <w:tabs>
                <w:tab w:val="clear" w:pos="4680"/>
                <w:tab w:val="clear" w:pos="9360"/>
                <w:tab w:val="num" w:pos="540"/>
              </w:tabs>
              <w:spacing w:after="240"/>
              <w:rPr>
                <w:rFonts w:cstheme="minorHAnsi"/>
                <w:sz w:val="24"/>
                <w:szCs w:val="24"/>
              </w:rPr>
            </w:pPr>
            <w:r w:rsidRPr="00093704">
              <w:rPr>
                <w:rFonts w:cstheme="minorHAnsi"/>
                <w:sz w:val="24"/>
                <w:szCs w:val="24"/>
              </w:rPr>
              <w:t>Mrs Allsop presented a report on the Internal Audit Plan 2025/26. The purpose of this report is to provide the Executive Board with an opportunity to view the content of the Internal Audit plan for the period 01 April 2025 to 31 March 2026.</w:t>
            </w:r>
          </w:p>
          <w:p w14:paraId="5069B346" w14:textId="77777777" w:rsidR="00C427A6" w:rsidRPr="00093704" w:rsidRDefault="00C427A6" w:rsidP="00C427A6">
            <w:pPr>
              <w:pStyle w:val="Footer"/>
              <w:tabs>
                <w:tab w:val="clear" w:pos="4680"/>
                <w:tab w:val="clear" w:pos="9360"/>
                <w:tab w:val="num" w:pos="540"/>
              </w:tabs>
              <w:rPr>
                <w:rFonts w:cstheme="minorHAnsi"/>
                <w:sz w:val="24"/>
                <w:szCs w:val="24"/>
              </w:rPr>
            </w:pPr>
            <w:r w:rsidRPr="00093704">
              <w:rPr>
                <w:rFonts w:cstheme="minorHAnsi"/>
                <w:sz w:val="24"/>
                <w:szCs w:val="24"/>
              </w:rPr>
              <w:lastRenderedPageBreak/>
              <w:t>Details of the plan were also presented to the Joint Audit Committee at its meeting on 18</w:t>
            </w:r>
            <w:r w:rsidRPr="00093704">
              <w:rPr>
                <w:rFonts w:cstheme="minorHAnsi"/>
                <w:sz w:val="24"/>
                <w:szCs w:val="24"/>
                <w:vertAlign w:val="superscript"/>
              </w:rPr>
              <w:t>th</w:t>
            </w:r>
            <w:r w:rsidRPr="00093704">
              <w:rPr>
                <w:rFonts w:cstheme="minorHAnsi"/>
                <w:sz w:val="24"/>
                <w:szCs w:val="24"/>
              </w:rPr>
              <w:t xml:space="preserve"> March 2025.</w:t>
            </w:r>
          </w:p>
          <w:p w14:paraId="7682A57C" w14:textId="77777777" w:rsidR="00CA5ECE" w:rsidRPr="00093704" w:rsidRDefault="00CA5ECE" w:rsidP="00C427A6">
            <w:pPr>
              <w:pStyle w:val="Footer"/>
              <w:tabs>
                <w:tab w:val="clear" w:pos="4680"/>
                <w:tab w:val="clear" w:pos="9360"/>
                <w:tab w:val="num" w:pos="540"/>
              </w:tabs>
              <w:rPr>
                <w:rFonts w:cstheme="minorHAnsi"/>
                <w:sz w:val="24"/>
                <w:szCs w:val="24"/>
              </w:rPr>
            </w:pPr>
          </w:p>
          <w:p w14:paraId="4142F4B9" w14:textId="79394C9E" w:rsidR="00CA5ECE" w:rsidRPr="00093704" w:rsidRDefault="00CA5ECE" w:rsidP="00C427A6">
            <w:pPr>
              <w:pStyle w:val="Footer"/>
              <w:tabs>
                <w:tab w:val="clear" w:pos="4680"/>
                <w:tab w:val="clear" w:pos="9360"/>
                <w:tab w:val="num" w:pos="540"/>
              </w:tabs>
              <w:rPr>
                <w:rFonts w:cstheme="minorHAnsi"/>
                <w:sz w:val="24"/>
                <w:szCs w:val="24"/>
              </w:rPr>
            </w:pPr>
            <w:r w:rsidRPr="00093704">
              <w:rPr>
                <w:rFonts w:cstheme="minorHAnsi"/>
                <w:sz w:val="24"/>
                <w:szCs w:val="24"/>
              </w:rPr>
              <w:t>Mrs Allsop highlighted that were 183 days of planned days for assurance reviews.</w:t>
            </w:r>
          </w:p>
          <w:p w14:paraId="19A4BA74" w14:textId="77777777" w:rsidR="00CA5ECE" w:rsidRPr="00093704" w:rsidRDefault="00CA5ECE" w:rsidP="00C427A6">
            <w:pPr>
              <w:pStyle w:val="Footer"/>
              <w:tabs>
                <w:tab w:val="clear" w:pos="4680"/>
                <w:tab w:val="clear" w:pos="9360"/>
                <w:tab w:val="num" w:pos="540"/>
              </w:tabs>
              <w:rPr>
                <w:rFonts w:cstheme="minorHAnsi"/>
                <w:sz w:val="24"/>
                <w:szCs w:val="24"/>
              </w:rPr>
            </w:pPr>
          </w:p>
          <w:p w14:paraId="751124F3" w14:textId="73D01BA5" w:rsidR="00CA5ECE" w:rsidRPr="00093704" w:rsidRDefault="00CA5ECE" w:rsidP="00C427A6">
            <w:pPr>
              <w:pStyle w:val="Footer"/>
              <w:tabs>
                <w:tab w:val="clear" w:pos="4680"/>
                <w:tab w:val="clear" w:pos="9360"/>
                <w:tab w:val="num" w:pos="540"/>
              </w:tabs>
              <w:rPr>
                <w:rFonts w:cstheme="minorHAnsi"/>
                <w:sz w:val="24"/>
                <w:szCs w:val="24"/>
              </w:rPr>
            </w:pPr>
            <w:r w:rsidRPr="00093704">
              <w:rPr>
                <w:rFonts w:cstheme="minorHAnsi"/>
                <w:sz w:val="24"/>
                <w:szCs w:val="24"/>
              </w:rPr>
              <w:t xml:space="preserve">The review on Ethical Culture was discussed and the Chief Constable suggested that this needs to be looked at in more depth to further understand the scope of the question. It would be beneficial to establish a working group that will feed </w:t>
            </w:r>
            <w:proofErr w:type="gramStart"/>
            <w:r w:rsidRPr="00093704">
              <w:rPr>
                <w:rFonts w:cstheme="minorHAnsi"/>
                <w:sz w:val="24"/>
                <w:szCs w:val="24"/>
              </w:rPr>
              <w:t>in to</w:t>
            </w:r>
            <w:proofErr w:type="gramEnd"/>
            <w:r w:rsidRPr="00093704">
              <w:rPr>
                <w:rFonts w:cstheme="minorHAnsi"/>
                <w:sz w:val="24"/>
                <w:szCs w:val="24"/>
              </w:rPr>
              <w:t xml:space="preserve"> the Strategic Board.</w:t>
            </w:r>
          </w:p>
          <w:p w14:paraId="470515A4" w14:textId="77777777" w:rsidR="00CA5ECE" w:rsidRPr="00093704" w:rsidRDefault="00CA5ECE" w:rsidP="00C427A6">
            <w:pPr>
              <w:pStyle w:val="Footer"/>
              <w:tabs>
                <w:tab w:val="clear" w:pos="4680"/>
                <w:tab w:val="clear" w:pos="9360"/>
                <w:tab w:val="num" w:pos="540"/>
              </w:tabs>
              <w:rPr>
                <w:rFonts w:cstheme="minorHAnsi"/>
                <w:sz w:val="24"/>
                <w:szCs w:val="24"/>
              </w:rPr>
            </w:pPr>
          </w:p>
          <w:p w14:paraId="359582B5" w14:textId="3C551E9C" w:rsidR="00CA5ECE" w:rsidRPr="00093704" w:rsidRDefault="00CA5ECE" w:rsidP="00C427A6">
            <w:pPr>
              <w:pStyle w:val="Footer"/>
              <w:tabs>
                <w:tab w:val="clear" w:pos="4680"/>
                <w:tab w:val="clear" w:pos="9360"/>
                <w:tab w:val="num" w:pos="540"/>
              </w:tabs>
              <w:rPr>
                <w:rFonts w:cstheme="minorHAnsi"/>
                <w:sz w:val="24"/>
                <w:szCs w:val="24"/>
              </w:rPr>
            </w:pPr>
            <w:r w:rsidRPr="00093704">
              <w:rPr>
                <w:rFonts w:cstheme="minorHAnsi"/>
                <w:sz w:val="24"/>
                <w:szCs w:val="24"/>
              </w:rPr>
              <w:t xml:space="preserve">It was agreed that the PCC’s Chief of Staff, Andrea Petty will carry out </w:t>
            </w:r>
            <w:r w:rsidR="00D761E7">
              <w:rPr>
                <w:rFonts w:cstheme="minorHAnsi"/>
                <w:sz w:val="24"/>
                <w:szCs w:val="24"/>
              </w:rPr>
              <w:t xml:space="preserve">some initial work on internal audit reviews </w:t>
            </w:r>
            <w:r w:rsidRPr="00093704">
              <w:rPr>
                <w:rFonts w:cstheme="minorHAnsi"/>
                <w:sz w:val="24"/>
                <w:szCs w:val="24"/>
              </w:rPr>
              <w:t>o that the Board can fully acknowledge the current position. Mrs Petty will provide a verbal update on what is currently being achieved to the next meeting.</w:t>
            </w:r>
          </w:p>
          <w:p w14:paraId="0C91FED7" w14:textId="609D198D" w:rsidR="00C427A6" w:rsidRPr="00093704" w:rsidRDefault="00C427A6" w:rsidP="00C427A6">
            <w:pPr>
              <w:rPr>
                <w:rFonts w:cstheme="minorHAnsi"/>
                <w:b/>
                <w:bCs/>
                <w:color w:val="000000" w:themeColor="text1"/>
                <w:sz w:val="24"/>
                <w:szCs w:val="24"/>
              </w:rPr>
            </w:pPr>
          </w:p>
          <w:p w14:paraId="2091FAD9" w14:textId="6D4C499F" w:rsidR="007F4057" w:rsidRPr="00093704" w:rsidRDefault="007F4057" w:rsidP="005311D3">
            <w:pPr>
              <w:rPr>
                <w:rFonts w:cstheme="minorHAnsi"/>
                <w:b/>
                <w:bCs/>
                <w:color w:val="000000" w:themeColor="text1"/>
                <w:sz w:val="24"/>
                <w:szCs w:val="24"/>
              </w:rPr>
            </w:pPr>
            <w:r w:rsidRPr="00093704">
              <w:rPr>
                <w:rFonts w:cstheme="minorHAnsi"/>
                <w:b/>
                <w:bCs/>
                <w:color w:val="000000" w:themeColor="text1"/>
                <w:sz w:val="24"/>
                <w:szCs w:val="24"/>
              </w:rPr>
              <w:t>Recommendation</w:t>
            </w:r>
          </w:p>
          <w:p w14:paraId="061117C6" w14:textId="77777777" w:rsidR="005311D3" w:rsidRPr="00093704" w:rsidRDefault="005311D3" w:rsidP="005311D3">
            <w:pPr>
              <w:pStyle w:val="ListParagraph"/>
              <w:rPr>
                <w:rFonts w:cstheme="minorHAnsi"/>
                <w:sz w:val="24"/>
                <w:szCs w:val="24"/>
              </w:rPr>
            </w:pPr>
          </w:p>
          <w:p w14:paraId="4E711FE8" w14:textId="38ED561F" w:rsidR="005311D3" w:rsidRPr="00093704" w:rsidRDefault="005311D3" w:rsidP="005311D3">
            <w:pPr>
              <w:pStyle w:val="Footer"/>
              <w:tabs>
                <w:tab w:val="clear" w:pos="4680"/>
                <w:tab w:val="clear" w:pos="9360"/>
                <w:tab w:val="num" w:pos="540"/>
              </w:tabs>
              <w:rPr>
                <w:rFonts w:cstheme="minorHAnsi"/>
                <w:sz w:val="24"/>
                <w:szCs w:val="24"/>
              </w:rPr>
            </w:pPr>
            <w:r w:rsidRPr="00093704">
              <w:rPr>
                <w:rFonts w:cstheme="minorHAnsi"/>
                <w:sz w:val="24"/>
                <w:szCs w:val="24"/>
              </w:rPr>
              <w:t>The Board considered the content of the report and a</w:t>
            </w:r>
            <w:r w:rsidRPr="00093704">
              <w:rPr>
                <w:rFonts w:cstheme="minorHAnsi"/>
                <w:bCs/>
                <w:sz w:val="24"/>
                <w:szCs w:val="24"/>
              </w:rPr>
              <w:t>pproved the Internal Audit plan 2025/26 which was reported to and agreed by the Joint Audit Committee at its meeting on 18 March 2025, with further work on the Ethical Culture review.</w:t>
            </w:r>
          </w:p>
          <w:p w14:paraId="440EDC71" w14:textId="3C18AD44" w:rsidR="00AA0C95" w:rsidRPr="00093704" w:rsidRDefault="00AA0C95" w:rsidP="00C97112">
            <w:pPr>
              <w:spacing w:after="120" w:line="276" w:lineRule="auto"/>
              <w:jc w:val="both"/>
              <w:rPr>
                <w:rFonts w:cstheme="minorHAnsi"/>
                <w:color w:val="000000" w:themeColor="text1"/>
                <w:sz w:val="24"/>
                <w:szCs w:val="24"/>
              </w:rPr>
            </w:pPr>
          </w:p>
          <w:p w14:paraId="2C12912E" w14:textId="77777777" w:rsidR="00AA0C95" w:rsidRPr="00093704" w:rsidRDefault="00AA0C95" w:rsidP="005C4CB8">
            <w:pPr>
              <w:rPr>
                <w:rFonts w:cstheme="minorHAnsi"/>
                <w:sz w:val="24"/>
                <w:szCs w:val="24"/>
              </w:rPr>
            </w:pPr>
          </w:p>
        </w:tc>
        <w:tc>
          <w:tcPr>
            <w:tcW w:w="1659" w:type="dxa"/>
          </w:tcPr>
          <w:p w14:paraId="5F5858E4" w14:textId="77777777" w:rsidR="00AA0C95" w:rsidRPr="00093704" w:rsidRDefault="00AA0C95" w:rsidP="009B2308">
            <w:pPr>
              <w:rPr>
                <w:rFonts w:cstheme="minorHAnsi"/>
                <w:b/>
                <w:bCs/>
                <w:sz w:val="24"/>
                <w:szCs w:val="24"/>
              </w:rPr>
            </w:pPr>
          </w:p>
        </w:tc>
        <w:tc>
          <w:tcPr>
            <w:tcW w:w="1601" w:type="dxa"/>
          </w:tcPr>
          <w:p w14:paraId="317A091F" w14:textId="6FD95087" w:rsidR="00AA0C95" w:rsidRPr="00093704" w:rsidRDefault="00093704" w:rsidP="009B2308">
            <w:pPr>
              <w:rPr>
                <w:rFonts w:cstheme="minorHAnsi"/>
                <w:b/>
                <w:bCs/>
                <w:sz w:val="24"/>
                <w:szCs w:val="24"/>
              </w:rPr>
            </w:pPr>
            <w:r>
              <w:rPr>
                <w:rFonts w:cstheme="minorHAnsi"/>
                <w:b/>
                <w:bCs/>
                <w:sz w:val="24"/>
                <w:szCs w:val="24"/>
              </w:rPr>
              <w:t>RA/JD</w:t>
            </w:r>
          </w:p>
          <w:p w14:paraId="2E9FAEF1" w14:textId="77777777" w:rsidR="00CA5ECE" w:rsidRPr="00093704" w:rsidRDefault="00CA5ECE" w:rsidP="009B2308">
            <w:pPr>
              <w:rPr>
                <w:rFonts w:cstheme="minorHAnsi"/>
                <w:b/>
                <w:bCs/>
                <w:sz w:val="24"/>
                <w:szCs w:val="24"/>
              </w:rPr>
            </w:pPr>
          </w:p>
          <w:p w14:paraId="0FEC97F2" w14:textId="77777777" w:rsidR="00CA5ECE" w:rsidRPr="00093704" w:rsidRDefault="00CA5ECE" w:rsidP="009B2308">
            <w:pPr>
              <w:rPr>
                <w:rFonts w:cstheme="minorHAnsi"/>
                <w:b/>
                <w:bCs/>
                <w:sz w:val="24"/>
                <w:szCs w:val="24"/>
              </w:rPr>
            </w:pPr>
          </w:p>
          <w:p w14:paraId="162633FE" w14:textId="77777777" w:rsidR="00CA5ECE" w:rsidRPr="00093704" w:rsidRDefault="00CA5ECE" w:rsidP="009B2308">
            <w:pPr>
              <w:rPr>
                <w:rFonts w:cstheme="minorHAnsi"/>
                <w:b/>
                <w:bCs/>
                <w:sz w:val="24"/>
                <w:szCs w:val="24"/>
              </w:rPr>
            </w:pPr>
          </w:p>
          <w:p w14:paraId="2DFA44D8" w14:textId="77777777" w:rsidR="00CA5ECE" w:rsidRPr="00093704" w:rsidRDefault="00CA5ECE" w:rsidP="009B2308">
            <w:pPr>
              <w:rPr>
                <w:rFonts w:cstheme="minorHAnsi"/>
                <w:b/>
                <w:bCs/>
                <w:sz w:val="24"/>
                <w:szCs w:val="24"/>
              </w:rPr>
            </w:pPr>
          </w:p>
          <w:p w14:paraId="47F4421E" w14:textId="77777777" w:rsidR="00CA5ECE" w:rsidRPr="00093704" w:rsidRDefault="00CA5ECE" w:rsidP="009B2308">
            <w:pPr>
              <w:rPr>
                <w:rFonts w:cstheme="minorHAnsi"/>
                <w:b/>
                <w:bCs/>
                <w:sz w:val="24"/>
                <w:szCs w:val="24"/>
              </w:rPr>
            </w:pPr>
          </w:p>
          <w:p w14:paraId="13478283" w14:textId="77777777" w:rsidR="00CA5ECE" w:rsidRPr="00093704" w:rsidRDefault="00CA5ECE" w:rsidP="009B2308">
            <w:pPr>
              <w:rPr>
                <w:rFonts w:cstheme="minorHAnsi"/>
                <w:b/>
                <w:bCs/>
                <w:sz w:val="24"/>
                <w:szCs w:val="24"/>
              </w:rPr>
            </w:pPr>
          </w:p>
          <w:p w14:paraId="2D15AD2A" w14:textId="77777777" w:rsidR="00CA5ECE" w:rsidRPr="00093704" w:rsidRDefault="00CA5ECE" w:rsidP="009B2308">
            <w:pPr>
              <w:rPr>
                <w:rFonts w:cstheme="minorHAnsi"/>
                <w:b/>
                <w:bCs/>
                <w:sz w:val="24"/>
                <w:szCs w:val="24"/>
              </w:rPr>
            </w:pPr>
          </w:p>
          <w:p w14:paraId="3E6CA2DB" w14:textId="77777777" w:rsidR="00CA5ECE" w:rsidRPr="00093704" w:rsidRDefault="00CA5ECE" w:rsidP="009B2308">
            <w:pPr>
              <w:rPr>
                <w:rFonts w:cstheme="minorHAnsi"/>
                <w:b/>
                <w:bCs/>
                <w:sz w:val="24"/>
                <w:szCs w:val="24"/>
              </w:rPr>
            </w:pPr>
          </w:p>
          <w:p w14:paraId="54C9E4F2" w14:textId="77777777" w:rsidR="00CA5ECE" w:rsidRPr="00093704" w:rsidRDefault="00CA5ECE" w:rsidP="009B2308">
            <w:pPr>
              <w:rPr>
                <w:rFonts w:cstheme="minorHAnsi"/>
                <w:b/>
                <w:bCs/>
                <w:sz w:val="24"/>
                <w:szCs w:val="24"/>
              </w:rPr>
            </w:pPr>
          </w:p>
          <w:p w14:paraId="01C86F0F" w14:textId="77777777" w:rsidR="00CA5ECE" w:rsidRPr="00093704" w:rsidRDefault="00CA5ECE" w:rsidP="009B2308">
            <w:pPr>
              <w:rPr>
                <w:rFonts w:cstheme="minorHAnsi"/>
                <w:b/>
                <w:bCs/>
                <w:sz w:val="24"/>
                <w:szCs w:val="24"/>
              </w:rPr>
            </w:pPr>
          </w:p>
          <w:p w14:paraId="562D65AE" w14:textId="77777777" w:rsidR="00CA5ECE" w:rsidRPr="00093704" w:rsidRDefault="00CA5ECE" w:rsidP="009B2308">
            <w:pPr>
              <w:rPr>
                <w:rFonts w:cstheme="minorHAnsi"/>
                <w:b/>
                <w:bCs/>
                <w:sz w:val="24"/>
                <w:szCs w:val="24"/>
              </w:rPr>
            </w:pPr>
          </w:p>
          <w:p w14:paraId="49171F98" w14:textId="77777777" w:rsidR="00CA5ECE" w:rsidRPr="00093704" w:rsidRDefault="00CA5ECE" w:rsidP="009B2308">
            <w:pPr>
              <w:rPr>
                <w:rFonts w:cstheme="minorHAnsi"/>
                <w:b/>
                <w:bCs/>
                <w:sz w:val="24"/>
                <w:szCs w:val="24"/>
              </w:rPr>
            </w:pPr>
          </w:p>
          <w:p w14:paraId="588632E3" w14:textId="77777777" w:rsidR="00CA5ECE" w:rsidRPr="00093704" w:rsidRDefault="00CA5ECE" w:rsidP="009B2308">
            <w:pPr>
              <w:rPr>
                <w:rFonts w:cstheme="minorHAnsi"/>
                <w:b/>
                <w:bCs/>
                <w:sz w:val="24"/>
                <w:szCs w:val="24"/>
              </w:rPr>
            </w:pPr>
          </w:p>
          <w:p w14:paraId="47A9DACB" w14:textId="77777777" w:rsidR="005311D3" w:rsidRPr="00093704" w:rsidRDefault="005311D3" w:rsidP="009B2308">
            <w:pPr>
              <w:rPr>
                <w:rFonts w:cstheme="minorHAnsi"/>
                <w:b/>
                <w:bCs/>
                <w:sz w:val="24"/>
                <w:szCs w:val="24"/>
              </w:rPr>
            </w:pPr>
          </w:p>
          <w:p w14:paraId="35539395" w14:textId="77777777" w:rsidR="005311D3" w:rsidRPr="00093704" w:rsidRDefault="005311D3" w:rsidP="009B2308">
            <w:pPr>
              <w:rPr>
                <w:rFonts w:cstheme="minorHAnsi"/>
                <w:b/>
                <w:bCs/>
                <w:sz w:val="24"/>
                <w:szCs w:val="24"/>
              </w:rPr>
            </w:pPr>
          </w:p>
          <w:p w14:paraId="592B0FF0" w14:textId="77777777" w:rsidR="00093704" w:rsidRDefault="00093704" w:rsidP="009B2308">
            <w:pPr>
              <w:rPr>
                <w:rFonts w:cstheme="minorHAnsi"/>
                <w:b/>
                <w:bCs/>
                <w:sz w:val="24"/>
                <w:szCs w:val="24"/>
              </w:rPr>
            </w:pPr>
          </w:p>
          <w:p w14:paraId="5171947C" w14:textId="55D14AAF" w:rsidR="00CA5ECE" w:rsidRPr="00093704" w:rsidRDefault="00CA5ECE" w:rsidP="009B2308">
            <w:pPr>
              <w:rPr>
                <w:rFonts w:cstheme="minorHAnsi"/>
                <w:b/>
                <w:bCs/>
                <w:sz w:val="24"/>
                <w:szCs w:val="24"/>
              </w:rPr>
            </w:pPr>
            <w:r w:rsidRPr="00093704">
              <w:rPr>
                <w:rFonts w:cstheme="minorHAnsi"/>
                <w:b/>
                <w:bCs/>
                <w:sz w:val="24"/>
                <w:szCs w:val="24"/>
              </w:rPr>
              <w:t xml:space="preserve">AP </w:t>
            </w:r>
          </w:p>
          <w:p w14:paraId="5B571218" w14:textId="2388E473" w:rsidR="00CA5ECE" w:rsidRPr="00093704" w:rsidRDefault="00CA5ECE" w:rsidP="009B2308">
            <w:pPr>
              <w:rPr>
                <w:rFonts w:cstheme="minorHAnsi"/>
                <w:b/>
                <w:bCs/>
                <w:sz w:val="24"/>
                <w:szCs w:val="24"/>
              </w:rPr>
            </w:pPr>
          </w:p>
        </w:tc>
      </w:tr>
      <w:tr w:rsidR="004C50A5" w:rsidRPr="00093704" w14:paraId="2AEE84AA" w14:textId="77777777" w:rsidTr="00E63CEA">
        <w:tc>
          <w:tcPr>
            <w:tcW w:w="1203" w:type="dxa"/>
          </w:tcPr>
          <w:p w14:paraId="2C723523" w14:textId="31A93E9A" w:rsidR="004C50A5" w:rsidRPr="00093704" w:rsidRDefault="00992A35" w:rsidP="00C9063B">
            <w:pPr>
              <w:rPr>
                <w:rFonts w:cstheme="minorHAnsi"/>
                <w:b/>
                <w:bCs/>
                <w:sz w:val="24"/>
                <w:szCs w:val="24"/>
              </w:rPr>
            </w:pPr>
            <w:r w:rsidRPr="00093704">
              <w:rPr>
                <w:rFonts w:cstheme="minorHAnsi"/>
                <w:b/>
                <w:bCs/>
                <w:sz w:val="24"/>
                <w:szCs w:val="24"/>
              </w:rPr>
              <w:lastRenderedPageBreak/>
              <w:t>6</w:t>
            </w:r>
            <w:r w:rsidR="00D1555A" w:rsidRPr="00093704">
              <w:rPr>
                <w:rFonts w:cstheme="minorHAnsi"/>
                <w:b/>
                <w:bCs/>
                <w:sz w:val="24"/>
                <w:szCs w:val="24"/>
              </w:rPr>
              <w:t>.</w:t>
            </w:r>
          </w:p>
        </w:tc>
        <w:tc>
          <w:tcPr>
            <w:tcW w:w="2504" w:type="dxa"/>
          </w:tcPr>
          <w:p w14:paraId="02D21C7B" w14:textId="3BF9EDCB" w:rsidR="00C97112" w:rsidRPr="00093704" w:rsidRDefault="005311D3" w:rsidP="00C97112">
            <w:pPr>
              <w:rPr>
                <w:rFonts w:cstheme="minorHAnsi"/>
                <w:b/>
                <w:bCs/>
                <w:sz w:val="24"/>
                <w:szCs w:val="24"/>
              </w:rPr>
            </w:pPr>
            <w:r w:rsidRPr="00093704">
              <w:rPr>
                <w:rFonts w:cstheme="minorHAnsi"/>
                <w:b/>
                <w:bCs/>
                <w:sz w:val="24"/>
                <w:szCs w:val="24"/>
              </w:rPr>
              <w:t xml:space="preserve">Chief Constable Delivery Report </w:t>
            </w:r>
          </w:p>
          <w:p w14:paraId="346D4985" w14:textId="01C522BB" w:rsidR="004C50A5" w:rsidRPr="00093704" w:rsidRDefault="004C50A5" w:rsidP="003C1597">
            <w:pPr>
              <w:rPr>
                <w:rFonts w:cstheme="minorHAnsi"/>
                <w:b/>
                <w:bCs/>
                <w:sz w:val="24"/>
                <w:szCs w:val="24"/>
              </w:rPr>
            </w:pPr>
          </w:p>
        </w:tc>
        <w:tc>
          <w:tcPr>
            <w:tcW w:w="6920" w:type="dxa"/>
          </w:tcPr>
          <w:p w14:paraId="3B70FDF4" w14:textId="5BE32699" w:rsidR="005311D3" w:rsidRPr="00093704" w:rsidRDefault="005311D3" w:rsidP="005311D3">
            <w:pPr>
              <w:widowControl w:val="0"/>
              <w:tabs>
                <w:tab w:val="left" w:pos="858"/>
                <w:tab w:val="left" w:pos="860"/>
              </w:tabs>
              <w:autoSpaceDE w:val="0"/>
              <w:autoSpaceDN w:val="0"/>
              <w:spacing w:before="293"/>
              <w:ind w:right="135"/>
              <w:jc w:val="both"/>
              <w:rPr>
                <w:rFonts w:cstheme="minorHAnsi"/>
                <w:bCs/>
                <w:color w:val="FF0000"/>
                <w:sz w:val="24"/>
                <w:szCs w:val="24"/>
              </w:rPr>
            </w:pPr>
            <w:r w:rsidRPr="00093704">
              <w:rPr>
                <w:rFonts w:cstheme="minorHAnsi"/>
                <w:bCs/>
                <w:sz w:val="24"/>
                <w:szCs w:val="24"/>
              </w:rPr>
              <w:t>Mrs Urwin provided the Board with an example of a summary of matters arising from the internal Governance and Performance Management Framework</w:t>
            </w:r>
            <w:r w:rsidRPr="00093704">
              <w:rPr>
                <w:rFonts w:cstheme="minorHAnsi"/>
                <w:bCs/>
                <w:color w:val="FF0000"/>
                <w:sz w:val="24"/>
                <w:szCs w:val="24"/>
              </w:rPr>
              <w:t xml:space="preserve">. </w:t>
            </w:r>
          </w:p>
          <w:p w14:paraId="2B6E05EF" w14:textId="77777777" w:rsidR="005311D3" w:rsidRPr="00093704" w:rsidRDefault="005311D3" w:rsidP="005311D3">
            <w:pPr>
              <w:tabs>
                <w:tab w:val="left" w:pos="858"/>
                <w:tab w:val="left" w:pos="860"/>
              </w:tabs>
              <w:ind w:left="851" w:right="140"/>
              <w:jc w:val="both"/>
              <w:rPr>
                <w:rFonts w:cstheme="minorHAnsi"/>
                <w:bCs/>
                <w:sz w:val="24"/>
                <w:szCs w:val="24"/>
              </w:rPr>
            </w:pPr>
          </w:p>
          <w:p w14:paraId="36E67452" w14:textId="77777777" w:rsidR="005311D3" w:rsidRPr="00093704" w:rsidRDefault="005311D3" w:rsidP="005311D3">
            <w:pPr>
              <w:widowControl w:val="0"/>
              <w:tabs>
                <w:tab w:val="left" w:pos="858"/>
                <w:tab w:val="left" w:pos="860"/>
              </w:tabs>
              <w:autoSpaceDE w:val="0"/>
              <w:autoSpaceDN w:val="0"/>
              <w:ind w:right="140"/>
              <w:jc w:val="both"/>
              <w:rPr>
                <w:rFonts w:cstheme="minorHAnsi"/>
                <w:sz w:val="24"/>
                <w:szCs w:val="24"/>
              </w:rPr>
            </w:pPr>
            <w:r w:rsidRPr="00093704">
              <w:rPr>
                <w:rFonts w:cstheme="minorHAnsi"/>
                <w:sz w:val="24"/>
                <w:szCs w:val="24"/>
              </w:rPr>
              <w:lastRenderedPageBreak/>
              <w:t xml:space="preserve">The chief constable delivery report has developed from the original idea of bringing the quarterly heat map assessments to the Executive Board. The format for heatmaps has changed considerably since these discussions in terms of the force internal governance.  Following multiple discussions, it was decided that the delivery update report would be brought to the board on a quarterly basis to provide a comprehensive force update. </w:t>
            </w:r>
          </w:p>
          <w:p w14:paraId="4BD7F090" w14:textId="77777777" w:rsidR="005311D3" w:rsidRPr="00093704" w:rsidRDefault="005311D3" w:rsidP="005311D3">
            <w:pPr>
              <w:widowControl w:val="0"/>
              <w:tabs>
                <w:tab w:val="left" w:pos="858"/>
                <w:tab w:val="left" w:pos="860"/>
              </w:tabs>
              <w:autoSpaceDE w:val="0"/>
              <w:autoSpaceDN w:val="0"/>
              <w:ind w:right="140"/>
              <w:jc w:val="both"/>
              <w:rPr>
                <w:rFonts w:cstheme="minorHAnsi"/>
                <w:sz w:val="24"/>
                <w:szCs w:val="24"/>
              </w:rPr>
            </w:pPr>
          </w:p>
          <w:p w14:paraId="1C9E2497" w14:textId="4FFF2966" w:rsidR="005311D3" w:rsidRPr="00093704" w:rsidRDefault="005311D3" w:rsidP="005311D3">
            <w:pPr>
              <w:widowControl w:val="0"/>
              <w:tabs>
                <w:tab w:val="left" w:pos="858"/>
                <w:tab w:val="left" w:pos="860"/>
              </w:tabs>
              <w:autoSpaceDE w:val="0"/>
              <w:autoSpaceDN w:val="0"/>
              <w:ind w:right="140"/>
              <w:jc w:val="both"/>
              <w:rPr>
                <w:rFonts w:cstheme="minorHAnsi"/>
                <w:sz w:val="24"/>
                <w:szCs w:val="24"/>
              </w:rPr>
            </w:pPr>
            <w:r w:rsidRPr="00093704">
              <w:rPr>
                <w:rFonts w:cstheme="minorHAnsi"/>
                <w:sz w:val="24"/>
                <w:szCs w:val="24"/>
              </w:rPr>
              <w:t>Mrs Sahani highlighted that the PCC team would look at the PCC’s Police, Crime and Justice Plan to cross reference with the delivery plan.</w:t>
            </w:r>
          </w:p>
          <w:p w14:paraId="4209471B" w14:textId="77777777" w:rsidR="005311D3" w:rsidRPr="00093704" w:rsidRDefault="005311D3" w:rsidP="005311D3">
            <w:pPr>
              <w:pStyle w:val="ListParagraph"/>
              <w:tabs>
                <w:tab w:val="left" w:pos="858"/>
                <w:tab w:val="left" w:pos="860"/>
              </w:tabs>
              <w:ind w:right="140"/>
              <w:rPr>
                <w:rFonts w:cstheme="minorHAnsi"/>
                <w:sz w:val="24"/>
                <w:szCs w:val="24"/>
              </w:rPr>
            </w:pPr>
          </w:p>
          <w:p w14:paraId="78F99E10" w14:textId="77777777" w:rsidR="005311D3" w:rsidRPr="00093704" w:rsidRDefault="005311D3" w:rsidP="005311D3">
            <w:pPr>
              <w:spacing w:before="36"/>
              <w:rPr>
                <w:rFonts w:cstheme="minorHAnsi"/>
                <w:b/>
                <w:sz w:val="24"/>
                <w:szCs w:val="24"/>
              </w:rPr>
            </w:pPr>
            <w:r w:rsidRPr="00093704">
              <w:rPr>
                <w:rFonts w:cstheme="minorHAnsi"/>
                <w:b/>
                <w:spacing w:val="-2"/>
                <w:sz w:val="24"/>
                <w:szCs w:val="24"/>
              </w:rPr>
              <w:t>Recommendation</w:t>
            </w:r>
          </w:p>
          <w:p w14:paraId="5EEE3879" w14:textId="7809FE15" w:rsidR="005311D3" w:rsidRPr="00093704" w:rsidRDefault="005311D3" w:rsidP="005311D3">
            <w:pPr>
              <w:pStyle w:val="BodyText"/>
              <w:rPr>
                <w:rFonts w:asciiTheme="minorHAnsi" w:hAnsiTheme="minorHAnsi" w:cstheme="minorHAnsi"/>
              </w:rPr>
            </w:pPr>
            <w:r w:rsidRPr="00093704">
              <w:rPr>
                <w:rFonts w:asciiTheme="minorHAnsi" w:hAnsiTheme="minorHAnsi" w:cstheme="minorHAnsi"/>
              </w:rPr>
              <w:t>The Board reviewed the example of the quarterly Chief Constable Delivery report and considered the format and level of detail as this is what the force quarterly update will look like going forward for Executive Board.</w:t>
            </w:r>
          </w:p>
          <w:p w14:paraId="73F96C4B" w14:textId="77777777" w:rsidR="005311D3" w:rsidRPr="00093704" w:rsidRDefault="005311D3" w:rsidP="005311D3">
            <w:pPr>
              <w:pStyle w:val="BodyText"/>
              <w:rPr>
                <w:rFonts w:asciiTheme="minorHAnsi" w:hAnsiTheme="minorHAnsi" w:cstheme="minorHAnsi"/>
              </w:rPr>
            </w:pPr>
          </w:p>
          <w:p w14:paraId="5FAA49EF" w14:textId="7E1849EB" w:rsidR="006014A7" w:rsidRPr="00093704" w:rsidRDefault="006014A7" w:rsidP="004E0C92">
            <w:pPr>
              <w:rPr>
                <w:rFonts w:cstheme="minorHAnsi"/>
                <w:sz w:val="24"/>
                <w:szCs w:val="24"/>
              </w:rPr>
            </w:pPr>
          </w:p>
        </w:tc>
        <w:tc>
          <w:tcPr>
            <w:tcW w:w="1659" w:type="dxa"/>
          </w:tcPr>
          <w:p w14:paraId="22E32EC4" w14:textId="77777777" w:rsidR="004A7B79" w:rsidRPr="00093704" w:rsidRDefault="004A7B79" w:rsidP="00983588">
            <w:pPr>
              <w:rPr>
                <w:rFonts w:cstheme="minorHAnsi"/>
                <w:b/>
                <w:bCs/>
                <w:sz w:val="24"/>
                <w:szCs w:val="24"/>
              </w:rPr>
            </w:pPr>
          </w:p>
        </w:tc>
        <w:tc>
          <w:tcPr>
            <w:tcW w:w="1601" w:type="dxa"/>
          </w:tcPr>
          <w:p w14:paraId="754E7E3C" w14:textId="77777777" w:rsidR="004A7B79" w:rsidRPr="00093704" w:rsidRDefault="004A7B79" w:rsidP="009B2308">
            <w:pPr>
              <w:rPr>
                <w:rFonts w:cstheme="minorHAnsi"/>
                <w:b/>
                <w:bCs/>
                <w:sz w:val="24"/>
                <w:szCs w:val="24"/>
              </w:rPr>
            </w:pPr>
          </w:p>
          <w:p w14:paraId="67ED5AEC" w14:textId="77777777" w:rsidR="004A7B79" w:rsidRPr="00093704" w:rsidRDefault="004A7B79" w:rsidP="009B2308">
            <w:pPr>
              <w:rPr>
                <w:rFonts w:cstheme="minorHAnsi"/>
                <w:sz w:val="24"/>
                <w:szCs w:val="24"/>
              </w:rPr>
            </w:pPr>
          </w:p>
          <w:p w14:paraId="236FA698" w14:textId="77777777" w:rsidR="005311D3" w:rsidRPr="00093704" w:rsidRDefault="005311D3" w:rsidP="009B2308">
            <w:pPr>
              <w:rPr>
                <w:rFonts w:cstheme="minorHAnsi"/>
                <w:sz w:val="24"/>
                <w:szCs w:val="24"/>
              </w:rPr>
            </w:pPr>
          </w:p>
          <w:p w14:paraId="5A910A75" w14:textId="77777777" w:rsidR="005311D3" w:rsidRPr="00093704" w:rsidRDefault="005311D3" w:rsidP="009B2308">
            <w:pPr>
              <w:rPr>
                <w:rFonts w:cstheme="minorHAnsi"/>
                <w:sz w:val="24"/>
                <w:szCs w:val="24"/>
              </w:rPr>
            </w:pPr>
          </w:p>
          <w:p w14:paraId="1F6544F6" w14:textId="77777777" w:rsidR="005311D3" w:rsidRPr="00093704" w:rsidRDefault="005311D3" w:rsidP="009B2308">
            <w:pPr>
              <w:rPr>
                <w:rFonts w:cstheme="minorHAnsi"/>
                <w:sz w:val="24"/>
                <w:szCs w:val="24"/>
              </w:rPr>
            </w:pPr>
          </w:p>
          <w:p w14:paraId="7E057B79" w14:textId="77777777" w:rsidR="005311D3" w:rsidRPr="00093704" w:rsidRDefault="005311D3" w:rsidP="009B2308">
            <w:pPr>
              <w:rPr>
                <w:rFonts w:cstheme="minorHAnsi"/>
                <w:sz w:val="24"/>
                <w:szCs w:val="24"/>
              </w:rPr>
            </w:pPr>
          </w:p>
          <w:p w14:paraId="56575167" w14:textId="77777777" w:rsidR="005311D3" w:rsidRPr="00093704" w:rsidRDefault="005311D3" w:rsidP="009B2308">
            <w:pPr>
              <w:rPr>
                <w:rFonts w:cstheme="minorHAnsi"/>
                <w:sz w:val="24"/>
                <w:szCs w:val="24"/>
              </w:rPr>
            </w:pPr>
          </w:p>
          <w:p w14:paraId="5A54D3B4" w14:textId="77777777" w:rsidR="005311D3" w:rsidRPr="00093704" w:rsidRDefault="005311D3" w:rsidP="009B2308">
            <w:pPr>
              <w:rPr>
                <w:rFonts w:cstheme="minorHAnsi"/>
                <w:sz w:val="24"/>
                <w:szCs w:val="24"/>
              </w:rPr>
            </w:pPr>
          </w:p>
          <w:p w14:paraId="5DE09CD7" w14:textId="77777777" w:rsidR="005311D3" w:rsidRPr="00093704" w:rsidRDefault="005311D3" w:rsidP="009B2308">
            <w:pPr>
              <w:rPr>
                <w:rFonts w:cstheme="minorHAnsi"/>
                <w:sz w:val="24"/>
                <w:szCs w:val="24"/>
              </w:rPr>
            </w:pPr>
          </w:p>
          <w:p w14:paraId="1C821D35" w14:textId="77777777" w:rsidR="005311D3" w:rsidRPr="00093704" w:rsidRDefault="005311D3" w:rsidP="009B2308">
            <w:pPr>
              <w:rPr>
                <w:rFonts w:cstheme="minorHAnsi"/>
                <w:sz w:val="24"/>
                <w:szCs w:val="24"/>
              </w:rPr>
            </w:pPr>
          </w:p>
          <w:p w14:paraId="35B3078A" w14:textId="77777777" w:rsidR="00093704" w:rsidRPr="00093704" w:rsidRDefault="00093704" w:rsidP="009B2308">
            <w:pPr>
              <w:rPr>
                <w:rFonts w:cstheme="minorHAnsi"/>
                <w:sz w:val="24"/>
                <w:szCs w:val="24"/>
              </w:rPr>
            </w:pPr>
          </w:p>
          <w:p w14:paraId="1616962B" w14:textId="77777777" w:rsidR="005311D3" w:rsidRPr="00093704" w:rsidRDefault="005311D3" w:rsidP="009B2308">
            <w:pPr>
              <w:rPr>
                <w:rFonts w:cstheme="minorHAnsi"/>
                <w:sz w:val="24"/>
                <w:szCs w:val="24"/>
              </w:rPr>
            </w:pPr>
          </w:p>
          <w:p w14:paraId="3A7ABF89" w14:textId="77777777" w:rsidR="005311D3" w:rsidRPr="00093704" w:rsidRDefault="005311D3" w:rsidP="009B2308">
            <w:pPr>
              <w:rPr>
                <w:rFonts w:cstheme="minorHAnsi"/>
                <w:sz w:val="24"/>
                <w:szCs w:val="24"/>
              </w:rPr>
            </w:pPr>
          </w:p>
          <w:p w14:paraId="0085DFFC" w14:textId="72A64204" w:rsidR="005311D3" w:rsidRPr="00093704" w:rsidRDefault="005311D3" w:rsidP="009B2308">
            <w:pPr>
              <w:rPr>
                <w:rFonts w:cstheme="minorHAnsi"/>
                <w:b/>
                <w:bCs/>
                <w:sz w:val="24"/>
                <w:szCs w:val="24"/>
              </w:rPr>
            </w:pPr>
            <w:r w:rsidRPr="00093704">
              <w:rPr>
                <w:rFonts w:cstheme="minorHAnsi"/>
                <w:b/>
                <w:bCs/>
                <w:sz w:val="24"/>
                <w:szCs w:val="24"/>
              </w:rPr>
              <w:t>SS</w:t>
            </w:r>
          </w:p>
        </w:tc>
      </w:tr>
      <w:tr w:rsidR="00AE73F9" w:rsidRPr="00093704" w14:paraId="2A7DC6CF" w14:textId="77777777" w:rsidTr="00E63CEA">
        <w:tc>
          <w:tcPr>
            <w:tcW w:w="1203" w:type="dxa"/>
          </w:tcPr>
          <w:p w14:paraId="1283E475" w14:textId="6AC7AE10" w:rsidR="00AE73F9" w:rsidRPr="00093704" w:rsidRDefault="005311D3" w:rsidP="00C9063B">
            <w:pPr>
              <w:rPr>
                <w:rFonts w:cstheme="minorHAnsi"/>
                <w:b/>
                <w:bCs/>
                <w:sz w:val="24"/>
                <w:szCs w:val="24"/>
              </w:rPr>
            </w:pPr>
            <w:r w:rsidRPr="00093704">
              <w:rPr>
                <w:rFonts w:cstheme="minorHAnsi"/>
                <w:b/>
                <w:bCs/>
                <w:sz w:val="24"/>
                <w:szCs w:val="24"/>
              </w:rPr>
              <w:lastRenderedPageBreak/>
              <w:t>7</w:t>
            </w:r>
            <w:r w:rsidR="009D18DA" w:rsidRPr="00093704">
              <w:rPr>
                <w:rFonts w:cstheme="minorHAnsi"/>
                <w:b/>
                <w:bCs/>
                <w:sz w:val="24"/>
                <w:szCs w:val="24"/>
              </w:rPr>
              <w:t xml:space="preserve">. </w:t>
            </w:r>
          </w:p>
        </w:tc>
        <w:tc>
          <w:tcPr>
            <w:tcW w:w="2504" w:type="dxa"/>
          </w:tcPr>
          <w:p w14:paraId="68E024F5" w14:textId="257DBB79" w:rsidR="00283504" w:rsidRPr="00093704" w:rsidRDefault="009D18DA" w:rsidP="003C1597">
            <w:pPr>
              <w:rPr>
                <w:rFonts w:cstheme="minorHAnsi"/>
                <w:b/>
                <w:bCs/>
                <w:sz w:val="24"/>
                <w:szCs w:val="24"/>
              </w:rPr>
            </w:pPr>
            <w:r w:rsidRPr="00093704">
              <w:rPr>
                <w:rFonts w:cstheme="minorHAnsi"/>
                <w:b/>
                <w:bCs/>
                <w:sz w:val="24"/>
                <w:szCs w:val="24"/>
              </w:rPr>
              <w:t>AOB</w:t>
            </w:r>
          </w:p>
        </w:tc>
        <w:tc>
          <w:tcPr>
            <w:tcW w:w="6920" w:type="dxa"/>
          </w:tcPr>
          <w:p w14:paraId="776821D0" w14:textId="77777777" w:rsidR="005311D3" w:rsidRPr="00093704" w:rsidRDefault="005311D3" w:rsidP="005311D3">
            <w:pPr>
              <w:contextualSpacing/>
              <w:rPr>
                <w:rFonts w:eastAsia="Times New Roman" w:cstheme="minorHAnsi"/>
                <w:b/>
                <w:bCs/>
                <w:color w:val="000000"/>
                <w:sz w:val="24"/>
                <w:szCs w:val="24"/>
              </w:rPr>
            </w:pPr>
            <w:r w:rsidRPr="005311D3">
              <w:rPr>
                <w:rFonts w:eastAsia="Times New Roman" w:cstheme="minorHAnsi"/>
                <w:b/>
                <w:bCs/>
                <w:color w:val="000000"/>
                <w:sz w:val="24"/>
                <w:szCs w:val="24"/>
              </w:rPr>
              <w:t>Durham Constabulary Fees and Charges Handbook for 2025-26</w:t>
            </w:r>
          </w:p>
          <w:p w14:paraId="4559DB9C" w14:textId="3BEE4A6B" w:rsidR="005311D3" w:rsidRPr="005311D3" w:rsidRDefault="005311D3" w:rsidP="005311D3">
            <w:pPr>
              <w:contextualSpacing/>
              <w:rPr>
                <w:rFonts w:eastAsia="Times New Roman" w:cstheme="minorHAnsi"/>
                <w:sz w:val="24"/>
                <w:szCs w:val="24"/>
              </w:rPr>
            </w:pPr>
            <w:r w:rsidRPr="00093704">
              <w:rPr>
                <w:rFonts w:eastAsia="Times New Roman" w:cstheme="minorHAnsi"/>
                <w:color w:val="000000"/>
                <w:sz w:val="24"/>
                <w:szCs w:val="24"/>
              </w:rPr>
              <w:t>Mrs Diamond confirmed that this has been approved on 31</w:t>
            </w:r>
            <w:r w:rsidRPr="00093704">
              <w:rPr>
                <w:rFonts w:eastAsia="Times New Roman" w:cstheme="minorHAnsi"/>
                <w:color w:val="000000"/>
                <w:sz w:val="24"/>
                <w:szCs w:val="24"/>
                <w:vertAlign w:val="superscript"/>
              </w:rPr>
              <w:t>st</w:t>
            </w:r>
            <w:r w:rsidRPr="00093704">
              <w:rPr>
                <w:rFonts w:eastAsia="Times New Roman" w:cstheme="minorHAnsi"/>
                <w:color w:val="000000"/>
                <w:sz w:val="24"/>
                <w:szCs w:val="24"/>
              </w:rPr>
              <w:t xml:space="preserve"> March 2025 and was noted by the Board.</w:t>
            </w:r>
          </w:p>
          <w:p w14:paraId="01AAA195" w14:textId="77777777" w:rsidR="007017FD" w:rsidRPr="00093704" w:rsidRDefault="007017FD" w:rsidP="00462E63">
            <w:pPr>
              <w:rPr>
                <w:rFonts w:cstheme="minorHAnsi"/>
                <w:b/>
                <w:bCs/>
                <w:sz w:val="24"/>
                <w:szCs w:val="24"/>
              </w:rPr>
            </w:pPr>
          </w:p>
          <w:p w14:paraId="79F6BDA4" w14:textId="5A090AC4" w:rsidR="00283504" w:rsidRPr="00093704" w:rsidRDefault="00992A35" w:rsidP="00DF485D">
            <w:pPr>
              <w:rPr>
                <w:rFonts w:cstheme="minorHAnsi"/>
                <w:sz w:val="24"/>
                <w:szCs w:val="24"/>
              </w:rPr>
            </w:pPr>
            <w:r w:rsidRPr="00093704">
              <w:rPr>
                <w:rFonts w:cstheme="minorHAnsi"/>
                <w:b/>
                <w:bCs/>
                <w:sz w:val="24"/>
                <w:szCs w:val="24"/>
              </w:rPr>
              <w:t>Date of next meeting:</w:t>
            </w:r>
            <w:r w:rsidR="005311D3" w:rsidRPr="00093704">
              <w:rPr>
                <w:rFonts w:cstheme="minorHAnsi"/>
                <w:b/>
                <w:bCs/>
                <w:sz w:val="24"/>
                <w:szCs w:val="24"/>
              </w:rPr>
              <w:t xml:space="preserve"> Thursday 22</w:t>
            </w:r>
            <w:r w:rsidR="005311D3" w:rsidRPr="00093704">
              <w:rPr>
                <w:rFonts w:cstheme="minorHAnsi"/>
                <w:b/>
                <w:bCs/>
                <w:sz w:val="24"/>
                <w:szCs w:val="24"/>
                <w:vertAlign w:val="superscript"/>
              </w:rPr>
              <w:t>nd</w:t>
            </w:r>
            <w:r w:rsidR="005311D3" w:rsidRPr="00093704">
              <w:rPr>
                <w:rFonts w:cstheme="minorHAnsi"/>
                <w:b/>
                <w:bCs/>
                <w:sz w:val="24"/>
                <w:szCs w:val="24"/>
              </w:rPr>
              <w:t xml:space="preserve"> May 2025.</w:t>
            </w:r>
          </w:p>
        </w:tc>
        <w:tc>
          <w:tcPr>
            <w:tcW w:w="1659" w:type="dxa"/>
          </w:tcPr>
          <w:p w14:paraId="7B19A5CA" w14:textId="77777777" w:rsidR="00AE73F9" w:rsidRPr="00093704" w:rsidRDefault="00AE73F9" w:rsidP="009B2308">
            <w:pPr>
              <w:rPr>
                <w:rFonts w:cstheme="minorHAnsi"/>
                <w:b/>
                <w:bCs/>
                <w:sz w:val="24"/>
                <w:szCs w:val="24"/>
              </w:rPr>
            </w:pPr>
          </w:p>
          <w:p w14:paraId="6BE4A3CA" w14:textId="77777777" w:rsidR="00B47C41" w:rsidRPr="00093704" w:rsidRDefault="00B47C41" w:rsidP="009B2308">
            <w:pPr>
              <w:rPr>
                <w:rFonts w:cstheme="minorHAnsi"/>
                <w:b/>
                <w:bCs/>
                <w:sz w:val="24"/>
                <w:szCs w:val="24"/>
              </w:rPr>
            </w:pPr>
          </w:p>
          <w:p w14:paraId="05A99B9B" w14:textId="77777777" w:rsidR="00B47C41" w:rsidRPr="00093704" w:rsidRDefault="00B47C41" w:rsidP="009B2308">
            <w:pPr>
              <w:rPr>
                <w:rFonts w:cstheme="minorHAnsi"/>
                <w:b/>
                <w:bCs/>
                <w:sz w:val="24"/>
                <w:szCs w:val="24"/>
              </w:rPr>
            </w:pPr>
          </w:p>
          <w:p w14:paraId="1AC91F27" w14:textId="77777777" w:rsidR="00B47C41" w:rsidRPr="00093704" w:rsidRDefault="00B47C41" w:rsidP="009B2308">
            <w:pPr>
              <w:rPr>
                <w:rFonts w:cstheme="minorHAnsi"/>
                <w:b/>
                <w:bCs/>
                <w:sz w:val="24"/>
                <w:szCs w:val="24"/>
              </w:rPr>
            </w:pPr>
          </w:p>
          <w:p w14:paraId="567B7FAC" w14:textId="77777777" w:rsidR="00B47C41" w:rsidRPr="00093704" w:rsidRDefault="00B47C41" w:rsidP="009B2308">
            <w:pPr>
              <w:rPr>
                <w:rFonts w:cstheme="minorHAnsi"/>
                <w:b/>
                <w:bCs/>
                <w:sz w:val="24"/>
                <w:szCs w:val="24"/>
              </w:rPr>
            </w:pPr>
          </w:p>
          <w:p w14:paraId="0AC5DFDE" w14:textId="77777777" w:rsidR="00B47C41" w:rsidRPr="00093704" w:rsidRDefault="00B47C41" w:rsidP="009B2308">
            <w:pPr>
              <w:rPr>
                <w:rFonts w:cstheme="minorHAnsi"/>
                <w:b/>
                <w:bCs/>
                <w:sz w:val="24"/>
                <w:szCs w:val="24"/>
              </w:rPr>
            </w:pPr>
          </w:p>
          <w:p w14:paraId="3B0C5B5B" w14:textId="77777777" w:rsidR="00B47C41" w:rsidRPr="00093704" w:rsidRDefault="00B47C41" w:rsidP="009B2308">
            <w:pPr>
              <w:rPr>
                <w:rFonts w:cstheme="minorHAnsi"/>
                <w:b/>
                <w:bCs/>
                <w:sz w:val="24"/>
                <w:szCs w:val="24"/>
              </w:rPr>
            </w:pPr>
          </w:p>
          <w:p w14:paraId="429D2DCA" w14:textId="77777777" w:rsidR="00B47C41" w:rsidRPr="00093704" w:rsidRDefault="00B47C41" w:rsidP="009B2308">
            <w:pPr>
              <w:rPr>
                <w:rFonts w:cstheme="minorHAnsi"/>
                <w:b/>
                <w:bCs/>
                <w:sz w:val="24"/>
                <w:szCs w:val="24"/>
              </w:rPr>
            </w:pPr>
          </w:p>
          <w:p w14:paraId="48B92E60" w14:textId="77777777" w:rsidR="00B47C41" w:rsidRPr="00093704" w:rsidRDefault="00B47C41" w:rsidP="009B2308">
            <w:pPr>
              <w:rPr>
                <w:rFonts w:cstheme="minorHAnsi"/>
                <w:b/>
                <w:bCs/>
                <w:sz w:val="24"/>
                <w:szCs w:val="24"/>
              </w:rPr>
            </w:pPr>
          </w:p>
          <w:p w14:paraId="1EE623F6" w14:textId="77777777" w:rsidR="00B47C41" w:rsidRPr="00093704" w:rsidRDefault="00B47C41" w:rsidP="009B2308">
            <w:pPr>
              <w:rPr>
                <w:rFonts w:cstheme="minorHAnsi"/>
                <w:b/>
                <w:bCs/>
                <w:sz w:val="24"/>
                <w:szCs w:val="24"/>
              </w:rPr>
            </w:pPr>
          </w:p>
          <w:p w14:paraId="1F92AC96" w14:textId="77777777" w:rsidR="00B47C41" w:rsidRPr="00093704" w:rsidRDefault="00B47C41" w:rsidP="009B2308">
            <w:pPr>
              <w:rPr>
                <w:rFonts w:cstheme="minorHAnsi"/>
                <w:b/>
                <w:bCs/>
                <w:sz w:val="24"/>
                <w:szCs w:val="24"/>
              </w:rPr>
            </w:pPr>
          </w:p>
          <w:p w14:paraId="178FD7F9" w14:textId="12236B27" w:rsidR="00B47C41" w:rsidRPr="00093704" w:rsidRDefault="00B47C41" w:rsidP="009B2308">
            <w:pPr>
              <w:rPr>
                <w:rFonts w:cstheme="minorHAnsi"/>
                <w:b/>
                <w:bCs/>
                <w:sz w:val="24"/>
                <w:szCs w:val="24"/>
              </w:rPr>
            </w:pPr>
          </w:p>
          <w:p w14:paraId="09D63956" w14:textId="3FE38980" w:rsidR="00075DBE" w:rsidRPr="00093704" w:rsidRDefault="00075DBE" w:rsidP="009B2308">
            <w:pPr>
              <w:rPr>
                <w:rFonts w:cstheme="minorHAnsi"/>
                <w:b/>
                <w:bCs/>
                <w:sz w:val="24"/>
                <w:szCs w:val="24"/>
              </w:rPr>
            </w:pPr>
          </w:p>
        </w:tc>
        <w:tc>
          <w:tcPr>
            <w:tcW w:w="1601" w:type="dxa"/>
          </w:tcPr>
          <w:p w14:paraId="59025912" w14:textId="77777777" w:rsidR="00AE73F9" w:rsidRPr="00093704" w:rsidRDefault="00AE73F9" w:rsidP="009B2308">
            <w:pPr>
              <w:rPr>
                <w:rFonts w:cstheme="minorHAnsi"/>
                <w:b/>
                <w:bCs/>
                <w:sz w:val="24"/>
                <w:szCs w:val="24"/>
              </w:rPr>
            </w:pPr>
          </w:p>
          <w:p w14:paraId="486E85DC" w14:textId="77777777" w:rsidR="00075DBE" w:rsidRPr="00093704" w:rsidRDefault="00075DBE" w:rsidP="009B2308">
            <w:pPr>
              <w:rPr>
                <w:rFonts w:cstheme="minorHAnsi"/>
                <w:b/>
                <w:bCs/>
                <w:sz w:val="24"/>
                <w:szCs w:val="24"/>
              </w:rPr>
            </w:pPr>
          </w:p>
          <w:p w14:paraId="617C353C" w14:textId="77777777" w:rsidR="00B47C41" w:rsidRPr="00093704" w:rsidRDefault="00B47C41" w:rsidP="009B2308">
            <w:pPr>
              <w:rPr>
                <w:rFonts w:cstheme="minorHAnsi"/>
                <w:b/>
                <w:bCs/>
                <w:sz w:val="24"/>
                <w:szCs w:val="24"/>
              </w:rPr>
            </w:pPr>
          </w:p>
          <w:p w14:paraId="7C30A8F6" w14:textId="77777777" w:rsidR="00075DBE" w:rsidRPr="00093704" w:rsidRDefault="00075DBE" w:rsidP="009B2308">
            <w:pPr>
              <w:rPr>
                <w:rFonts w:cstheme="minorHAnsi"/>
                <w:b/>
                <w:bCs/>
                <w:sz w:val="24"/>
                <w:szCs w:val="24"/>
              </w:rPr>
            </w:pPr>
          </w:p>
          <w:p w14:paraId="7A625C59" w14:textId="1FDC2489" w:rsidR="00075DBE" w:rsidRPr="00093704" w:rsidRDefault="00075DBE" w:rsidP="009B2308">
            <w:pPr>
              <w:rPr>
                <w:rFonts w:cstheme="minorHAnsi"/>
                <w:b/>
                <w:bCs/>
                <w:sz w:val="24"/>
                <w:szCs w:val="24"/>
              </w:rPr>
            </w:pPr>
          </w:p>
        </w:tc>
      </w:tr>
    </w:tbl>
    <w:p w14:paraId="5BE56B5A" w14:textId="20F2382A" w:rsidR="00E61430" w:rsidRPr="009C63B6" w:rsidRDefault="00E61430" w:rsidP="009D18DA">
      <w:pPr>
        <w:rPr>
          <w:b/>
          <w:bCs/>
          <w:sz w:val="24"/>
          <w:szCs w:val="24"/>
        </w:rPr>
      </w:pPr>
    </w:p>
    <w:sectPr w:rsidR="00E61430" w:rsidRPr="009C63B6" w:rsidSect="006E32A8">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BD9AA" w14:textId="77777777" w:rsidR="00461A0F" w:rsidRDefault="00461A0F" w:rsidP="00DB1F10">
      <w:pPr>
        <w:spacing w:after="0" w:line="240" w:lineRule="auto"/>
      </w:pPr>
      <w:r>
        <w:separator/>
      </w:r>
    </w:p>
  </w:endnote>
  <w:endnote w:type="continuationSeparator" w:id="0">
    <w:p w14:paraId="39863AAB" w14:textId="77777777" w:rsidR="00461A0F" w:rsidRDefault="00461A0F" w:rsidP="00DB1F10">
      <w:pPr>
        <w:spacing w:after="0" w:line="240" w:lineRule="auto"/>
      </w:pPr>
      <w:r>
        <w:continuationSeparator/>
      </w:r>
    </w:p>
  </w:endnote>
  <w:endnote w:type="continuationNotice" w:id="1">
    <w:p w14:paraId="38EC7BCE" w14:textId="77777777" w:rsidR="00461A0F" w:rsidRDefault="00461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212754"/>
      <w:docPartObj>
        <w:docPartGallery w:val="Page Numbers (Bottom of Page)"/>
        <w:docPartUnique/>
      </w:docPartObj>
    </w:sdtPr>
    <w:sdtEndPr>
      <w:rPr>
        <w:noProof/>
      </w:rPr>
    </w:sdtEndPr>
    <w:sdtContent>
      <w:p w14:paraId="760B4C47" w14:textId="595985AD" w:rsidR="00FE4218" w:rsidRDefault="00FE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4C838" w14:textId="6C09D0FB" w:rsidR="543C3B13" w:rsidRDefault="543C3B13" w:rsidP="543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67322" w14:textId="77777777" w:rsidR="00461A0F" w:rsidRDefault="00461A0F" w:rsidP="00DB1F10">
      <w:pPr>
        <w:spacing w:after="0" w:line="240" w:lineRule="auto"/>
      </w:pPr>
      <w:r>
        <w:separator/>
      </w:r>
    </w:p>
  </w:footnote>
  <w:footnote w:type="continuationSeparator" w:id="0">
    <w:p w14:paraId="51F5C555" w14:textId="77777777" w:rsidR="00461A0F" w:rsidRDefault="00461A0F" w:rsidP="00DB1F10">
      <w:pPr>
        <w:spacing w:after="0" w:line="240" w:lineRule="auto"/>
      </w:pPr>
      <w:r>
        <w:continuationSeparator/>
      </w:r>
    </w:p>
  </w:footnote>
  <w:footnote w:type="continuationNotice" w:id="1">
    <w:p w14:paraId="05C4BF2B" w14:textId="77777777" w:rsidR="00461A0F" w:rsidRDefault="00461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5F3D" w14:textId="741AA347" w:rsidR="543C3B13" w:rsidRDefault="009F7EDB" w:rsidP="543C3B13">
    <w:pPr>
      <w:pStyle w:val="Header"/>
    </w:pPr>
    <w:r>
      <w:ptab w:relativeTo="margin" w:alignment="center" w:leader="none"/>
    </w:r>
    <w:r>
      <w:t>PROTECT</w:t>
    </w:r>
    <w:r>
      <w:tab/>
    </w:r>
    <w:r>
      <w:ptab w:relativeTo="margin" w:alignment="right" w:leader="none"/>
    </w:r>
    <w:r>
      <w:t>Item Number: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1B5"/>
    <w:multiLevelType w:val="hybridMultilevel"/>
    <w:tmpl w:val="6B84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76880"/>
    <w:multiLevelType w:val="hybridMultilevel"/>
    <w:tmpl w:val="7D58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A68C4"/>
    <w:multiLevelType w:val="hybridMultilevel"/>
    <w:tmpl w:val="F19480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945E41"/>
    <w:multiLevelType w:val="hybridMultilevel"/>
    <w:tmpl w:val="335CB3F2"/>
    <w:lvl w:ilvl="0" w:tplc="F9E675A4">
      <w:start w:val="1"/>
      <w:numFmt w:val="decimal"/>
      <w:lvlText w:val="%1."/>
      <w:lvlJc w:val="left"/>
      <w:pPr>
        <w:tabs>
          <w:tab w:val="num" w:pos="720"/>
        </w:tabs>
        <w:ind w:left="720" w:hanging="720"/>
      </w:pPr>
      <w:rPr>
        <w:rFonts w:ascii="Arial" w:hAnsi="Arial" w:cs="Arial" w:hint="default"/>
        <w:b w:val="0"/>
        <w:i w:val="0"/>
        <w:sz w:val="22"/>
        <w:szCs w:val="22"/>
      </w:rPr>
    </w:lvl>
    <w:lvl w:ilvl="1" w:tplc="1938CAE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D2C2AA2"/>
    <w:multiLevelType w:val="hybridMultilevel"/>
    <w:tmpl w:val="B12E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57D91"/>
    <w:multiLevelType w:val="hybridMultilevel"/>
    <w:tmpl w:val="C10099CA"/>
    <w:lvl w:ilvl="0" w:tplc="7188DD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41291"/>
    <w:multiLevelType w:val="hybridMultilevel"/>
    <w:tmpl w:val="DD884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310EC5"/>
    <w:multiLevelType w:val="hybridMultilevel"/>
    <w:tmpl w:val="D5A00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051B61"/>
    <w:multiLevelType w:val="hybridMultilevel"/>
    <w:tmpl w:val="21F2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7565815"/>
    <w:multiLevelType w:val="hybridMultilevel"/>
    <w:tmpl w:val="E3028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3935C5"/>
    <w:multiLevelType w:val="hybridMultilevel"/>
    <w:tmpl w:val="296EA8B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 w15:restartNumberingAfterBreak="0">
    <w:nsid w:val="62BE61A6"/>
    <w:multiLevelType w:val="hybridMultilevel"/>
    <w:tmpl w:val="C2CA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1C2712"/>
    <w:multiLevelType w:val="hybridMultilevel"/>
    <w:tmpl w:val="0AB2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F0384D"/>
    <w:multiLevelType w:val="hybridMultilevel"/>
    <w:tmpl w:val="BE28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660CA8"/>
    <w:multiLevelType w:val="hybridMultilevel"/>
    <w:tmpl w:val="62E0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5C44A8"/>
    <w:multiLevelType w:val="hybridMultilevel"/>
    <w:tmpl w:val="3EAA4A00"/>
    <w:lvl w:ilvl="0" w:tplc="53C8B7E6">
      <w:start w:val="1"/>
      <w:numFmt w:val="decimal"/>
      <w:lvlText w:val="%1."/>
      <w:lvlJc w:val="left"/>
      <w:pPr>
        <w:ind w:left="860" w:hanging="720"/>
        <w:jc w:val="left"/>
      </w:pPr>
      <w:rPr>
        <w:rFonts w:ascii="Calibri" w:eastAsia="Calibri" w:hAnsi="Calibri" w:cs="Calibri" w:hint="default"/>
        <w:b/>
        <w:bCs/>
        <w:i w:val="0"/>
        <w:iCs w:val="0"/>
        <w:spacing w:val="0"/>
        <w:w w:val="100"/>
        <w:sz w:val="24"/>
        <w:szCs w:val="24"/>
        <w:lang w:val="en-US" w:eastAsia="en-US" w:bidi="ar-SA"/>
      </w:rPr>
    </w:lvl>
    <w:lvl w:ilvl="1" w:tplc="8A9CF888">
      <w:numFmt w:val="bullet"/>
      <w:lvlText w:val="•"/>
      <w:lvlJc w:val="left"/>
      <w:pPr>
        <w:ind w:left="1704" w:hanging="720"/>
      </w:pPr>
      <w:rPr>
        <w:rFonts w:hint="default"/>
        <w:lang w:val="en-US" w:eastAsia="en-US" w:bidi="ar-SA"/>
      </w:rPr>
    </w:lvl>
    <w:lvl w:ilvl="2" w:tplc="07ACCD24">
      <w:numFmt w:val="bullet"/>
      <w:lvlText w:val="•"/>
      <w:lvlJc w:val="left"/>
      <w:pPr>
        <w:ind w:left="2549" w:hanging="720"/>
      </w:pPr>
      <w:rPr>
        <w:rFonts w:hint="default"/>
        <w:lang w:val="en-US" w:eastAsia="en-US" w:bidi="ar-SA"/>
      </w:rPr>
    </w:lvl>
    <w:lvl w:ilvl="3" w:tplc="82BE4FE0">
      <w:numFmt w:val="bullet"/>
      <w:lvlText w:val="•"/>
      <w:lvlJc w:val="left"/>
      <w:pPr>
        <w:ind w:left="3393" w:hanging="720"/>
      </w:pPr>
      <w:rPr>
        <w:rFonts w:hint="default"/>
        <w:lang w:val="en-US" w:eastAsia="en-US" w:bidi="ar-SA"/>
      </w:rPr>
    </w:lvl>
    <w:lvl w:ilvl="4" w:tplc="9872DB98">
      <w:numFmt w:val="bullet"/>
      <w:lvlText w:val="•"/>
      <w:lvlJc w:val="left"/>
      <w:pPr>
        <w:ind w:left="4238" w:hanging="720"/>
      </w:pPr>
      <w:rPr>
        <w:rFonts w:hint="default"/>
        <w:lang w:val="en-US" w:eastAsia="en-US" w:bidi="ar-SA"/>
      </w:rPr>
    </w:lvl>
    <w:lvl w:ilvl="5" w:tplc="195A06A2">
      <w:numFmt w:val="bullet"/>
      <w:lvlText w:val="•"/>
      <w:lvlJc w:val="left"/>
      <w:pPr>
        <w:ind w:left="5083" w:hanging="720"/>
      </w:pPr>
      <w:rPr>
        <w:rFonts w:hint="default"/>
        <w:lang w:val="en-US" w:eastAsia="en-US" w:bidi="ar-SA"/>
      </w:rPr>
    </w:lvl>
    <w:lvl w:ilvl="6" w:tplc="CA281B64">
      <w:numFmt w:val="bullet"/>
      <w:lvlText w:val="•"/>
      <w:lvlJc w:val="left"/>
      <w:pPr>
        <w:ind w:left="5927" w:hanging="720"/>
      </w:pPr>
      <w:rPr>
        <w:rFonts w:hint="default"/>
        <w:lang w:val="en-US" w:eastAsia="en-US" w:bidi="ar-SA"/>
      </w:rPr>
    </w:lvl>
    <w:lvl w:ilvl="7" w:tplc="3176DAEA">
      <w:numFmt w:val="bullet"/>
      <w:lvlText w:val="•"/>
      <w:lvlJc w:val="left"/>
      <w:pPr>
        <w:ind w:left="6772" w:hanging="720"/>
      </w:pPr>
      <w:rPr>
        <w:rFonts w:hint="default"/>
        <w:lang w:val="en-US" w:eastAsia="en-US" w:bidi="ar-SA"/>
      </w:rPr>
    </w:lvl>
    <w:lvl w:ilvl="8" w:tplc="DABA9C16">
      <w:numFmt w:val="bullet"/>
      <w:lvlText w:val="•"/>
      <w:lvlJc w:val="left"/>
      <w:pPr>
        <w:ind w:left="7617" w:hanging="720"/>
      </w:pPr>
      <w:rPr>
        <w:rFonts w:hint="default"/>
        <w:lang w:val="en-US" w:eastAsia="en-US" w:bidi="ar-SA"/>
      </w:rPr>
    </w:lvl>
  </w:abstractNum>
  <w:abstractNum w:abstractNumId="16" w15:restartNumberingAfterBreak="0">
    <w:nsid w:val="7FBE5F69"/>
    <w:multiLevelType w:val="hybridMultilevel"/>
    <w:tmpl w:val="E6667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0296165">
    <w:abstractNumId w:val="13"/>
  </w:num>
  <w:num w:numId="2" w16cid:durableId="1984847340">
    <w:abstractNumId w:val="11"/>
  </w:num>
  <w:num w:numId="3" w16cid:durableId="1197617066">
    <w:abstractNumId w:val="7"/>
  </w:num>
  <w:num w:numId="4" w16cid:durableId="1205799371">
    <w:abstractNumId w:val="8"/>
  </w:num>
  <w:num w:numId="5" w16cid:durableId="1274556083">
    <w:abstractNumId w:val="6"/>
  </w:num>
  <w:num w:numId="6" w16cid:durableId="783769371">
    <w:abstractNumId w:val="9"/>
  </w:num>
  <w:num w:numId="7" w16cid:durableId="314139684">
    <w:abstractNumId w:val="16"/>
  </w:num>
  <w:num w:numId="8" w16cid:durableId="1875535499">
    <w:abstractNumId w:val="4"/>
  </w:num>
  <w:num w:numId="9" w16cid:durableId="1013188203">
    <w:abstractNumId w:val="12"/>
  </w:num>
  <w:num w:numId="10" w16cid:durableId="2048672977">
    <w:abstractNumId w:val="5"/>
  </w:num>
  <w:num w:numId="11" w16cid:durableId="563029771">
    <w:abstractNumId w:val="1"/>
  </w:num>
  <w:num w:numId="12" w16cid:durableId="707879561">
    <w:abstractNumId w:val="0"/>
  </w:num>
  <w:num w:numId="13" w16cid:durableId="730268602">
    <w:abstractNumId w:val="2"/>
  </w:num>
  <w:num w:numId="14" w16cid:durableId="1447197376">
    <w:abstractNumId w:val="15"/>
  </w:num>
  <w:num w:numId="15" w16cid:durableId="1153713822">
    <w:abstractNumId w:val="3"/>
  </w:num>
  <w:num w:numId="16" w16cid:durableId="1779908418">
    <w:abstractNumId w:val="10"/>
  </w:num>
  <w:num w:numId="17" w16cid:durableId="168008624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8"/>
    <w:rsid w:val="00012F03"/>
    <w:rsid w:val="0002262A"/>
    <w:rsid w:val="0004781B"/>
    <w:rsid w:val="0005049A"/>
    <w:rsid w:val="00055156"/>
    <w:rsid w:val="00067FBB"/>
    <w:rsid w:val="00073515"/>
    <w:rsid w:val="00075DBE"/>
    <w:rsid w:val="00085797"/>
    <w:rsid w:val="000923C0"/>
    <w:rsid w:val="00093704"/>
    <w:rsid w:val="0009725A"/>
    <w:rsid w:val="000A67B9"/>
    <w:rsid w:val="000B62FA"/>
    <w:rsid w:val="000D300C"/>
    <w:rsid w:val="000E6163"/>
    <w:rsid w:val="00103BEA"/>
    <w:rsid w:val="00127D91"/>
    <w:rsid w:val="00133D5E"/>
    <w:rsid w:val="001352DE"/>
    <w:rsid w:val="00152059"/>
    <w:rsid w:val="0016060C"/>
    <w:rsid w:val="00165FD0"/>
    <w:rsid w:val="00184028"/>
    <w:rsid w:val="00190FA9"/>
    <w:rsid w:val="00190FB5"/>
    <w:rsid w:val="00196630"/>
    <w:rsid w:val="00197487"/>
    <w:rsid w:val="001B0714"/>
    <w:rsid w:val="001B145A"/>
    <w:rsid w:val="001D06BD"/>
    <w:rsid w:val="001E457C"/>
    <w:rsid w:val="001F0303"/>
    <w:rsid w:val="001F69E0"/>
    <w:rsid w:val="00204843"/>
    <w:rsid w:val="002378E9"/>
    <w:rsid w:val="00244E56"/>
    <w:rsid w:val="0024656D"/>
    <w:rsid w:val="002551F7"/>
    <w:rsid w:val="002656E7"/>
    <w:rsid w:val="00280751"/>
    <w:rsid w:val="00283504"/>
    <w:rsid w:val="00283B1B"/>
    <w:rsid w:val="00290B09"/>
    <w:rsid w:val="00297308"/>
    <w:rsid w:val="002B2169"/>
    <w:rsid w:val="002C3F87"/>
    <w:rsid w:val="002D4479"/>
    <w:rsid w:val="002E227C"/>
    <w:rsid w:val="002E3B6A"/>
    <w:rsid w:val="002F5DB7"/>
    <w:rsid w:val="002F7999"/>
    <w:rsid w:val="003277F2"/>
    <w:rsid w:val="00330009"/>
    <w:rsid w:val="003376A4"/>
    <w:rsid w:val="003447CD"/>
    <w:rsid w:val="00352E5C"/>
    <w:rsid w:val="00360921"/>
    <w:rsid w:val="00371D38"/>
    <w:rsid w:val="00383ABD"/>
    <w:rsid w:val="003918FA"/>
    <w:rsid w:val="00394816"/>
    <w:rsid w:val="003A2C7C"/>
    <w:rsid w:val="003A2F65"/>
    <w:rsid w:val="003A6E1E"/>
    <w:rsid w:val="003B0D3D"/>
    <w:rsid w:val="003C1597"/>
    <w:rsid w:val="003D23D3"/>
    <w:rsid w:val="003D799B"/>
    <w:rsid w:val="003E20D4"/>
    <w:rsid w:val="003E782A"/>
    <w:rsid w:val="00411DAB"/>
    <w:rsid w:val="00414EA5"/>
    <w:rsid w:val="0044205D"/>
    <w:rsid w:val="00461A0F"/>
    <w:rsid w:val="00462E63"/>
    <w:rsid w:val="00482B21"/>
    <w:rsid w:val="0049330A"/>
    <w:rsid w:val="004955FC"/>
    <w:rsid w:val="004A68BB"/>
    <w:rsid w:val="004A7B79"/>
    <w:rsid w:val="004B1A15"/>
    <w:rsid w:val="004C50A5"/>
    <w:rsid w:val="004C66DB"/>
    <w:rsid w:val="004D5BD8"/>
    <w:rsid w:val="004E0C92"/>
    <w:rsid w:val="004E3704"/>
    <w:rsid w:val="004E4D07"/>
    <w:rsid w:val="004F1343"/>
    <w:rsid w:val="004F5431"/>
    <w:rsid w:val="00504A62"/>
    <w:rsid w:val="00513102"/>
    <w:rsid w:val="005243AD"/>
    <w:rsid w:val="005311D3"/>
    <w:rsid w:val="0054127C"/>
    <w:rsid w:val="00550621"/>
    <w:rsid w:val="0055762A"/>
    <w:rsid w:val="00562D4E"/>
    <w:rsid w:val="005644FC"/>
    <w:rsid w:val="005769AC"/>
    <w:rsid w:val="00581AA8"/>
    <w:rsid w:val="005A0554"/>
    <w:rsid w:val="005C4CB8"/>
    <w:rsid w:val="005C7232"/>
    <w:rsid w:val="005C7866"/>
    <w:rsid w:val="005D3F5A"/>
    <w:rsid w:val="005D7173"/>
    <w:rsid w:val="005D7A9F"/>
    <w:rsid w:val="005E3535"/>
    <w:rsid w:val="005F47BE"/>
    <w:rsid w:val="00600BC6"/>
    <w:rsid w:val="006014A7"/>
    <w:rsid w:val="00637671"/>
    <w:rsid w:val="00654213"/>
    <w:rsid w:val="0066355D"/>
    <w:rsid w:val="0066494B"/>
    <w:rsid w:val="006A1076"/>
    <w:rsid w:val="006A4EA1"/>
    <w:rsid w:val="006A50E5"/>
    <w:rsid w:val="006B496B"/>
    <w:rsid w:val="006D1BF1"/>
    <w:rsid w:val="006D4AF6"/>
    <w:rsid w:val="006D78EA"/>
    <w:rsid w:val="006D7DA9"/>
    <w:rsid w:val="006E1788"/>
    <w:rsid w:val="006E3107"/>
    <w:rsid w:val="006E32A8"/>
    <w:rsid w:val="006E40EF"/>
    <w:rsid w:val="006F4F26"/>
    <w:rsid w:val="006F5111"/>
    <w:rsid w:val="007017FD"/>
    <w:rsid w:val="00702CE9"/>
    <w:rsid w:val="0071287D"/>
    <w:rsid w:val="00715800"/>
    <w:rsid w:val="00725F9F"/>
    <w:rsid w:val="00734A0C"/>
    <w:rsid w:val="00742368"/>
    <w:rsid w:val="00771F15"/>
    <w:rsid w:val="00782F1D"/>
    <w:rsid w:val="0079607B"/>
    <w:rsid w:val="007960BC"/>
    <w:rsid w:val="007A7971"/>
    <w:rsid w:val="007B1B09"/>
    <w:rsid w:val="007B24F5"/>
    <w:rsid w:val="007B2F00"/>
    <w:rsid w:val="007B35A1"/>
    <w:rsid w:val="007C167C"/>
    <w:rsid w:val="007C1DB4"/>
    <w:rsid w:val="007F4057"/>
    <w:rsid w:val="00811766"/>
    <w:rsid w:val="00812E6B"/>
    <w:rsid w:val="008154D8"/>
    <w:rsid w:val="00823C84"/>
    <w:rsid w:val="00833343"/>
    <w:rsid w:val="00844BE2"/>
    <w:rsid w:val="00854682"/>
    <w:rsid w:val="00860EE2"/>
    <w:rsid w:val="00864A36"/>
    <w:rsid w:val="00865599"/>
    <w:rsid w:val="0087073F"/>
    <w:rsid w:val="00873040"/>
    <w:rsid w:val="008835C0"/>
    <w:rsid w:val="00886ADA"/>
    <w:rsid w:val="0089110A"/>
    <w:rsid w:val="008912AB"/>
    <w:rsid w:val="00891B36"/>
    <w:rsid w:val="0089641E"/>
    <w:rsid w:val="008B1335"/>
    <w:rsid w:val="008B24D5"/>
    <w:rsid w:val="008B418E"/>
    <w:rsid w:val="008C5AAF"/>
    <w:rsid w:val="008E0B17"/>
    <w:rsid w:val="008E2BCC"/>
    <w:rsid w:val="008F01F3"/>
    <w:rsid w:val="008F1042"/>
    <w:rsid w:val="00900500"/>
    <w:rsid w:val="009204CA"/>
    <w:rsid w:val="00921E81"/>
    <w:rsid w:val="00927861"/>
    <w:rsid w:val="00931108"/>
    <w:rsid w:val="00933335"/>
    <w:rsid w:val="0094183B"/>
    <w:rsid w:val="00943230"/>
    <w:rsid w:val="00964F74"/>
    <w:rsid w:val="009803EF"/>
    <w:rsid w:val="00981928"/>
    <w:rsid w:val="00983588"/>
    <w:rsid w:val="00992A35"/>
    <w:rsid w:val="00997CB3"/>
    <w:rsid w:val="009A0BED"/>
    <w:rsid w:val="009A396A"/>
    <w:rsid w:val="009A5777"/>
    <w:rsid w:val="009A67BD"/>
    <w:rsid w:val="009B2308"/>
    <w:rsid w:val="009C63B6"/>
    <w:rsid w:val="009C74BE"/>
    <w:rsid w:val="009D18DA"/>
    <w:rsid w:val="009D59C1"/>
    <w:rsid w:val="009E5A4A"/>
    <w:rsid w:val="009F177E"/>
    <w:rsid w:val="009F677A"/>
    <w:rsid w:val="009F7EDB"/>
    <w:rsid w:val="00A0791B"/>
    <w:rsid w:val="00A15ACC"/>
    <w:rsid w:val="00A461E5"/>
    <w:rsid w:val="00A922C3"/>
    <w:rsid w:val="00AA0C95"/>
    <w:rsid w:val="00AB130A"/>
    <w:rsid w:val="00AB433E"/>
    <w:rsid w:val="00AB568C"/>
    <w:rsid w:val="00AC7F71"/>
    <w:rsid w:val="00AE039E"/>
    <w:rsid w:val="00AE3559"/>
    <w:rsid w:val="00AE73F9"/>
    <w:rsid w:val="00AF1BD5"/>
    <w:rsid w:val="00B00912"/>
    <w:rsid w:val="00B061D2"/>
    <w:rsid w:val="00B167D3"/>
    <w:rsid w:val="00B16C54"/>
    <w:rsid w:val="00B414D5"/>
    <w:rsid w:val="00B41B79"/>
    <w:rsid w:val="00B47C41"/>
    <w:rsid w:val="00B55CE0"/>
    <w:rsid w:val="00B723B1"/>
    <w:rsid w:val="00B82A78"/>
    <w:rsid w:val="00B84B5C"/>
    <w:rsid w:val="00B8621C"/>
    <w:rsid w:val="00B94C3E"/>
    <w:rsid w:val="00BA0641"/>
    <w:rsid w:val="00BA200E"/>
    <w:rsid w:val="00BD355C"/>
    <w:rsid w:val="00BD6EEF"/>
    <w:rsid w:val="00BE073C"/>
    <w:rsid w:val="00BF139D"/>
    <w:rsid w:val="00C0474E"/>
    <w:rsid w:val="00C427A6"/>
    <w:rsid w:val="00C54F11"/>
    <w:rsid w:val="00C6143E"/>
    <w:rsid w:val="00C62988"/>
    <w:rsid w:val="00C64D9E"/>
    <w:rsid w:val="00C652F3"/>
    <w:rsid w:val="00C82184"/>
    <w:rsid w:val="00C84E2B"/>
    <w:rsid w:val="00C9063B"/>
    <w:rsid w:val="00C97112"/>
    <w:rsid w:val="00CA5ECE"/>
    <w:rsid w:val="00CA7DDD"/>
    <w:rsid w:val="00CB70D6"/>
    <w:rsid w:val="00CE1DC1"/>
    <w:rsid w:val="00D0426E"/>
    <w:rsid w:val="00D043F8"/>
    <w:rsid w:val="00D115F0"/>
    <w:rsid w:val="00D116CB"/>
    <w:rsid w:val="00D143A0"/>
    <w:rsid w:val="00D1555A"/>
    <w:rsid w:val="00D35A71"/>
    <w:rsid w:val="00D416C2"/>
    <w:rsid w:val="00D7062A"/>
    <w:rsid w:val="00D75D1F"/>
    <w:rsid w:val="00D760E7"/>
    <w:rsid w:val="00D761E7"/>
    <w:rsid w:val="00D8493A"/>
    <w:rsid w:val="00D92BD2"/>
    <w:rsid w:val="00DA4C5C"/>
    <w:rsid w:val="00DA6444"/>
    <w:rsid w:val="00DB1C44"/>
    <w:rsid w:val="00DB1F10"/>
    <w:rsid w:val="00DB31A4"/>
    <w:rsid w:val="00DF485D"/>
    <w:rsid w:val="00E04CC5"/>
    <w:rsid w:val="00E100ED"/>
    <w:rsid w:val="00E20245"/>
    <w:rsid w:val="00E222FD"/>
    <w:rsid w:val="00E25122"/>
    <w:rsid w:val="00E27673"/>
    <w:rsid w:val="00E61430"/>
    <w:rsid w:val="00E63CEA"/>
    <w:rsid w:val="00E704C7"/>
    <w:rsid w:val="00E7572E"/>
    <w:rsid w:val="00E77D8B"/>
    <w:rsid w:val="00E8172F"/>
    <w:rsid w:val="00E93BA3"/>
    <w:rsid w:val="00EA63F9"/>
    <w:rsid w:val="00EA7631"/>
    <w:rsid w:val="00EB0B0A"/>
    <w:rsid w:val="00EC7F05"/>
    <w:rsid w:val="00EE285E"/>
    <w:rsid w:val="00EF1504"/>
    <w:rsid w:val="00F034AF"/>
    <w:rsid w:val="00F06803"/>
    <w:rsid w:val="00F161A8"/>
    <w:rsid w:val="00F21B35"/>
    <w:rsid w:val="00F22135"/>
    <w:rsid w:val="00F22AA1"/>
    <w:rsid w:val="00F323CE"/>
    <w:rsid w:val="00F409C9"/>
    <w:rsid w:val="00F51760"/>
    <w:rsid w:val="00F527C8"/>
    <w:rsid w:val="00F64076"/>
    <w:rsid w:val="00F657DA"/>
    <w:rsid w:val="00F76D3A"/>
    <w:rsid w:val="00F840C4"/>
    <w:rsid w:val="00FB303F"/>
    <w:rsid w:val="00FB5FC6"/>
    <w:rsid w:val="00FE1F72"/>
    <w:rsid w:val="00FE4218"/>
    <w:rsid w:val="00FF189A"/>
    <w:rsid w:val="00FF77A4"/>
    <w:rsid w:val="543C3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F9A1"/>
  <w15:docId w15:val="{708D0FAE-BBE0-4D5B-8991-CDCBE2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61430"/>
    <w:rPr>
      <w:color w:val="0563C1" w:themeColor="hyperlink"/>
      <w:u w:val="single"/>
    </w:rPr>
  </w:style>
  <w:style w:type="character" w:styleId="UnresolvedMention">
    <w:name w:val="Unresolved Mention"/>
    <w:basedOn w:val="DefaultParagraphFont"/>
    <w:uiPriority w:val="99"/>
    <w:semiHidden/>
    <w:unhideWhenUsed/>
    <w:rsid w:val="00E61430"/>
    <w:rPr>
      <w:color w:val="605E5C"/>
      <w:shd w:val="clear" w:color="auto" w:fill="E1DFDD"/>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1"/>
    <w:qFormat/>
    <w:rsid w:val="001E457C"/>
    <w:pPr>
      <w:ind w:left="720"/>
      <w:contextualSpacing/>
    </w:pPr>
  </w:style>
  <w:style w:type="paragraph" w:customStyle="1" w:styleId="xmsonormal">
    <w:name w:val="x_msonormal"/>
    <w:basedOn w:val="Normal"/>
    <w:rsid w:val="008F01F3"/>
    <w:pPr>
      <w:spacing w:after="0" w:line="240" w:lineRule="auto"/>
    </w:pPr>
    <w:rPr>
      <w:rFonts w:ascii="Aptos" w:hAnsi="Aptos" w:cs="Calibri"/>
      <w:lang w:eastAsia="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B0B0A"/>
  </w:style>
  <w:style w:type="character" w:styleId="Strong">
    <w:name w:val="Strong"/>
    <w:basedOn w:val="DefaultParagraphFont"/>
    <w:uiPriority w:val="22"/>
    <w:qFormat/>
    <w:rsid w:val="004E4D07"/>
    <w:rPr>
      <w:b/>
      <w:bCs/>
    </w:rPr>
  </w:style>
  <w:style w:type="character" w:customStyle="1" w:styleId="ui-provider">
    <w:name w:val="ui-provider"/>
    <w:basedOn w:val="DefaultParagraphFont"/>
    <w:rsid w:val="007C167C"/>
  </w:style>
  <w:style w:type="paragraph" w:styleId="NormalWeb">
    <w:name w:val="Normal (Web)"/>
    <w:basedOn w:val="Normal"/>
    <w:uiPriority w:val="99"/>
    <w:semiHidden/>
    <w:unhideWhenUsed/>
    <w:rsid w:val="001B07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311D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311D3"/>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7028">
      <w:bodyDiv w:val="1"/>
      <w:marLeft w:val="0"/>
      <w:marRight w:val="0"/>
      <w:marTop w:val="0"/>
      <w:marBottom w:val="0"/>
      <w:divBdr>
        <w:top w:val="none" w:sz="0" w:space="0" w:color="auto"/>
        <w:left w:val="none" w:sz="0" w:space="0" w:color="auto"/>
        <w:bottom w:val="none" w:sz="0" w:space="0" w:color="auto"/>
        <w:right w:val="none" w:sz="0" w:space="0" w:color="auto"/>
      </w:divBdr>
    </w:div>
    <w:div w:id="27529180">
      <w:bodyDiv w:val="1"/>
      <w:marLeft w:val="0"/>
      <w:marRight w:val="0"/>
      <w:marTop w:val="0"/>
      <w:marBottom w:val="0"/>
      <w:divBdr>
        <w:top w:val="none" w:sz="0" w:space="0" w:color="auto"/>
        <w:left w:val="none" w:sz="0" w:space="0" w:color="auto"/>
        <w:bottom w:val="none" w:sz="0" w:space="0" w:color="auto"/>
        <w:right w:val="none" w:sz="0" w:space="0" w:color="auto"/>
      </w:divBdr>
    </w:div>
    <w:div w:id="41635929">
      <w:bodyDiv w:val="1"/>
      <w:marLeft w:val="0"/>
      <w:marRight w:val="0"/>
      <w:marTop w:val="0"/>
      <w:marBottom w:val="0"/>
      <w:divBdr>
        <w:top w:val="none" w:sz="0" w:space="0" w:color="auto"/>
        <w:left w:val="none" w:sz="0" w:space="0" w:color="auto"/>
        <w:bottom w:val="none" w:sz="0" w:space="0" w:color="auto"/>
        <w:right w:val="none" w:sz="0" w:space="0" w:color="auto"/>
      </w:divBdr>
      <w:divsChild>
        <w:div w:id="2019579553">
          <w:marLeft w:val="446"/>
          <w:marRight w:val="0"/>
          <w:marTop w:val="0"/>
          <w:marBottom w:val="0"/>
          <w:divBdr>
            <w:top w:val="none" w:sz="0" w:space="0" w:color="auto"/>
            <w:left w:val="none" w:sz="0" w:space="0" w:color="auto"/>
            <w:bottom w:val="none" w:sz="0" w:space="0" w:color="auto"/>
            <w:right w:val="none" w:sz="0" w:space="0" w:color="auto"/>
          </w:divBdr>
        </w:div>
        <w:div w:id="2087990217">
          <w:marLeft w:val="446"/>
          <w:marRight w:val="0"/>
          <w:marTop w:val="0"/>
          <w:marBottom w:val="0"/>
          <w:divBdr>
            <w:top w:val="none" w:sz="0" w:space="0" w:color="auto"/>
            <w:left w:val="none" w:sz="0" w:space="0" w:color="auto"/>
            <w:bottom w:val="none" w:sz="0" w:space="0" w:color="auto"/>
            <w:right w:val="none" w:sz="0" w:space="0" w:color="auto"/>
          </w:divBdr>
        </w:div>
        <w:div w:id="1502038798">
          <w:marLeft w:val="446"/>
          <w:marRight w:val="0"/>
          <w:marTop w:val="0"/>
          <w:marBottom w:val="0"/>
          <w:divBdr>
            <w:top w:val="none" w:sz="0" w:space="0" w:color="auto"/>
            <w:left w:val="none" w:sz="0" w:space="0" w:color="auto"/>
            <w:bottom w:val="none" w:sz="0" w:space="0" w:color="auto"/>
            <w:right w:val="none" w:sz="0" w:space="0" w:color="auto"/>
          </w:divBdr>
        </w:div>
      </w:divsChild>
    </w:div>
    <w:div w:id="43021163">
      <w:bodyDiv w:val="1"/>
      <w:marLeft w:val="0"/>
      <w:marRight w:val="0"/>
      <w:marTop w:val="0"/>
      <w:marBottom w:val="0"/>
      <w:divBdr>
        <w:top w:val="none" w:sz="0" w:space="0" w:color="auto"/>
        <w:left w:val="none" w:sz="0" w:space="0" w:color="auto"/>
        <w:bottom w:val="none" w:sz="0" w:space="0" w:color="auto"/>
        <w:right w:val="none" w:sz="0" w:space="0" w:color="auto"/>
      </w:divBdr>
      <w:divsChild>
        <w:div w:id="43649505">
          <w:marLeft w:val="547"/>
          <w:marRight w:val="0"/>
          <w:marTop w:val="0"/>
          <w:marBottom w:val="0"/>
          <w:divBdr>
            <w:top w:val="none" w:sz="0" w:space="0" w:color="auto"/>
            <w:left w:val="none" w:sz="0" w:space="0" w:color="auto"/>
            <w:bottom w:val="none" w:sz="0" w:space="0" w:color="auto"/>
            <w:right w:val="none" w:sz="0" w:space="0" w:color="auto"/>
          </w:divBdr>
        </w:div>
        <w:div w:id="534318745">
          <w:marLeft w:val="547"/>
          <w:marRight w:val="0"/>
          <w:marTop w:val="0"/>
          <w:marBottom w:val="0"/>
          <w:divBdr>
            <w:top w:val="none" w:sz="0" w:space="0" w:color="auto"/>
            <w:left w:val="none" w:sz="0" w:space="0" w:color="auto"/>
            <w:bottom w:val="none" w:sz="0" w:space="0" w:color="auto"/>
            <w:right w:val="none" w:sz="0" w:space="0" w:color="auto"/>
          </w:divBdr>
        </w:div>
      </w:divsChild>
    </w:div>
    <w:div w:id="64644414">
      <w:bodyDiv w:val="1"/>
      <w:marLeft w:val="0"/>
      <w:marRight w:val="0"/>
      <w:marTop w:val="0"/>
      <w:marBottom w:val="0"/>
      <w:divBdr>
        <w:top w:val="none" w:sz="0" w:space="0" w:color="auto"/>
        <w:left w:val="none" w:sz="0" w:space="0" w:color="auto"/>
        <w:bottom w:val="none" w:sz="0" w:space="0" w:color="auto"/>
        <w:right w:val="none" w:sz="0" w:space="0" w:color="auto"/>
      </w:divBdr>
    </w:div>
    <w:div w:id="147291216">
      <w:bodyDiv w:val="1"/>
      <w:marLeft w:val="0"/>
      <w:marRight w:val="0"/>
      <w:marTop w:val="0"/>
      <w:marBottom w:val="0"/>
      <w:divBdr>
        <w:top w:val="none" w:sz="0" w:space="0" w:color="auto"/>
        <w:left w:val="none" w:sz="0" w:space="0" w:color="auto"/>
        <w:bottom w:val="none" w:sz="0" w:space="0" w:color="auto"/>
        <w:right w:val="none" w:sz="0" w:space="0" w:color="auto"/>
      </w:divBdr>
    </w:div>
    <w:div w:id="150610494">
      <w:bodyDiv w:val="1"/>
      <w:marLeft w:val="0"/>
      <w:marRight w:val="0"/>
      <w:marTop w:val="0"/>
      <w:marBottom w:val="0"/>
      <w:divBdr>
        <w:top w:val="none" w:sz="0" w:space="0" w:color="auto"/>
        <w:left w:val="none" w:sz="0" w:space="0" w:color="auto"/>
        <w:bottom w:val="none" w:sz="0" w:space="0" w:color="auto"/>
        <w:right w:val="none" w:sz="0" w:space="0" w:color="auto"/>
      </w:divBdr>
    </w:div>
    <w:div w:id="167602014">
      <w:bodyDiv w:val="1"/>
      <w:marLeft w:val="0"/>
      <w:marRight w:val="0"/>
      <w:marTop w:val="0"/>
      <w:marBottom w:val="0"/>
      <w:divBdr>
        <w:top w:val="none" w:sz="0" w:space="0" w:color="auto"/>
        <w:left w:val="none" w:sz="0" w:space="0" w:color="auto"/>
        <w:bottom w:val="none" w:sz="0" w:space="0" w:color="auto"/>
        <w:right w:val="none" w:sz="0" w:space="0" w:color="auto"/>
      </w:divBdr>
    </w:div>
    <w:div w:id="167840436">
      <w:bodyDiv w:val="1"/>
      <w:marLeft w:val="0"/>
      <w:marRight w:val="0"/>
      <w:marTop w:val="0"/>
      <w:marBottom w:val="0"/>
      <w:divBdr>
        <w:top w:val="none" w:sz="0" w:space="0" w:color="auto"/>
        <w:left w:val="none" w:sz="0" w:space="0" w:color="auto"/>
        <w:bottom w:val="none" w:sz="0" w:space="0" w:color="auto"/>
        <w:right w:val="none" w:sz="0" w:space="0" w:color="auto"/>
      </w:divBdr>
    </w:div>
    <w:div w:id="168369157">
      <w:bodyDiv w:val="1"/>
      <w:marLeft w:val="0"/>
      <w:marRight w:val="0"/>
      <w:marTop w:val="0"/>
      <w:marBottom w:val="0"/>
      <w:divBdr>
        <w:top w:val="none" w:sz="0" w:space="0" w:color="auto"/>
        <w:left w:val="none" w:sz="0" w:space="0" w:color="auto"/>
        <w:bottom w:val="none" w:sz="0" w:space="0" w:color="auto"/>
        <w:right w:val="none" w:sz="0" w:space="0" w:color="auto"/>
      </w:divBdr>
    </w:div>
    <w:div w:id="253058059">
      <w:bodyDiv w:val="1"/>
      <w:marLeft w:val="0"/>
      <w:marRight w:val="0"/>
      <w:marTop w:val="0"/>
      <w:marBottom w:val="0"/>
      <w:divBdr>
        <w:top w:val="none" w:sz="0" w:space="0" w:color="auto"/>
        <w:left w:val="none" w:sz="0" w:space="0" w:color="auto"/>
        <w:bottom w:val="none" w:sz="0" w:space="0" w:color="auto"/>
        <w:right w:val="none" w:sz="0" w:space="0" w:color="auto"/>
      </w:divBdr>
    </w:div>
    <w:div w:id="296032815">
      <w:bodyDiv w:val="1"/>
      <w:marLeft w:val="0"/>
      <w:marRight w:val="0"/>
      <w:marTop w:val="0"/>
      <w:marBottom w:val="0"/>
      <w:divBdr>
        <w:top w:val="none" w:sz="0" w:space="0" w:color="auto"/>
        <w:left w:val="none" w:sz="0" w:space="0" w:color="auto"/>
        <w:bottom w:val="none" w:sz="0" w:space="0" w:color="auto"/>
        <w:right w:val="none" w:sz="0" w:space="0" w:color="auto"/>
      </w:divBdr>
    </w:div>
    <w:div w:id="316303105">
      <w:bodyDiv w:val="1"/>
      <w:marLeft w:val="0"/>
      <w:marRight w:val="0"/>
      <w:marTop w:val="0"/>
      <w:marBottom w:val="0"/>
      <w:divBdr>
        <w:top w:val="none" w:sz="0" w:space="0" w:color="auto"/>
        <w:left w:val="none" w:sz="0" w:space="0" w:color="auto"/>
        <w:bottom w:val="none" w:sz="0" w:space="0" w:color="auto"/>
        <w:right w:val="none" w:sz="0" w:space="0" w:color="auto"/>
      </w:divBdr>
    </w:div>
    <w:div w:id="350104163">
      <w:bodyDiv w:val="1"/>
      <w:marLeft w:val="0"/>
      <w:marRight w:val="0"/>
      <w:marTop w:val="0"/>
      <w:marBottom w:val="0"/>
      <w:divBdr>
        <w:top w:val="none" w:sz="0" w:space="0" w:color="auto"/>
        <w:left w:val="none" w:sz="0" w:space="0" w:color="auto"/>
        <w:bottom w:val="none" w:sz="0" w:space="0" w:color="auto"/>
        <w:right w:val="none" w:sz="0" w:space="0" w:color="auto"/>
      </w:divBdr>
    </w:div>
    <w:div w:id="386228055">
      <w:bodyDiv w:val="1"/>
      <w:marLeft w:val="0"/>
      <w:marRight w:val="0"/>
      <w:marTop w:val="0"/>
      <w:marBottom w:val="0"/>
      <w:divBdr>
        <w:top w:val="none" w:sz="0" w:space="0" w:color="auto"/>
        <w:left w:val="none" w:sz="0" w:space="0" w:color="auto"/>
        <w:bottom w:val="none" w:sz="0" w:space="0" w:color="auto"/>
        <w:right w:val="none" w:sz="0" w:space="0" w:color="auto"/>
      </w:divBdr>
    </w:div>
    <w:div w:id="396516830">
      <w:bodyDiv w:val="1"/>
      <w:marLeft w:val="0"/>
      <w:marRight w:val="0"/>
      <w:marTop w:val="0"/>
      <w:marBottom w:val="0"/>
      <w:divBdr>
        <w:top w:val="none" w:sz="0" w:space="0" w:color="auto"/>
        <w:left w:val="none" w:sz="0" w:space="0" w:color="auto"/>
        <w:bottom w:val="none" w:sz="0" w:space="0" w:color="auto"/>
        <w:right w:val="none" w:sz="0" w:space="0" w:color="auto"/>
      </w:divBdr>
    </w:div>
    <w:div w:id="399597131">
      <w:bodyDiv w:val="1"/>
      <w:marLeft w:val="0"/>
      <w:marRight w:val="0"/>
      <w:marTop w:val="0"/>
      <w:marBottom w:val="0"/>
      <w:divBdr>
        <w:top w:val="none" w:sz="0" w:space="0" w:color="auto"/>
        <w:left w:val="none" w:sz="0" w:space="0" w:color="auto"/>
        <w:bottom w:val="none" w:sz="0" w:space="0" w:color="auto"/>
        <w:right w:val="none" w:sz="0" w:space="0" w:color="auto"/>
      </w:divBdr>
      <w:divsChild>
        <w:div w:id="329069445">
          <w:marLeft w:val="446"/>
          <w:marRight w:val="0"/>
          <w:marTop w:val="0"/>
          <w:marBottom w:val="0"/>
          <w:divBdr>
            <w:top w:val="none" w:sz="0" w:space="0" w:color="auto"/>
            <w:left w:val="none" w:sz="0" w:space="0" w:color="auto"/>
            <w:bottom w:val="none" w:sz="0" w:space="0" w:color="auto"/>
            <w:right w:val="none" w:sz="0" w:space="0" w:color="auto"/>
          </w:divBdr>
        </w:div>
        <w:div w:id="1258248308">
          <w:marLeft w:val="446"/>
          <w:marRight w:val="0"/>
          <w:marTop w:val="0"/>
          <w:marBottom w:val="0"/>
          <w:divBdr>
            <w:top w:val="none" w:sz="0" w:space="0" w:color="auto"/>
            <w:left w:val="none" w:sz="0" w:space="0" w:color="auto"/>
            <w:bottom w:val="none" w:sz="0" w:space="0" w:color="auto"/>
            <w:right w:val="none" w:sz="0" w:space="0" w:color="auto"/>
          </w:divBdr>
        </w:div>
        <w:div w:id="1436093769">
          <w:marLeft w:val="446"/>
          <w:marRight w:val="0"/>
          <w:marTop w:val="0"/>
          <w:marBottom w:val="0"/>
          <w:divBdr>
            <w:top w:val="none" w:sz="0" w:space="0" w:color="auto"/>
            <w:left w:val="none" w:sz="0" w:space="0" w:color="auto"/>
            <w:bottom w:val="none" w:sz="0" w:space="0" w:color="auto"/>
            <w:right w:val="none" w:sz="0" w:space="0" w:color="auto"/>
          </w:divBdr>
        </w:div>
        <w:div w:id="898396327">
          <w:marLeft w:val="446"/>
          <w:marRight w:val="0"/>
          <w:marTop w:val="0"/>
          <w:marBottom w:val="0"/>
          <w:divBdr>
            <w:top w:val="none" w:sz="0" w:space="0" w:color="auto"/>
            <w:left w:val="none" w:sz="0" w:space="0" w:color="auto"/>
            <w:bottom w:val="none" w:sz="0" w:space="0" w:color="auto"/>
            <w:right w:val="none" w:sz="0" w:space="0" w:color="auto"/>
          </w:divBdr>
        </w:div>
        <w:div w:id="510921903">
          <w:marLeft w:val="446"/>
          <w:marRight w:val="0"/>
          <w:marTop w:val="0"/>
          <w:marBottom w:val="0"/>
          <w:divBdr>
            <w:top w:val="none" w:sz="0" w:space="0" w:color="auto"/>
            <w:left w:val="none" w:sz="0" w:space="0" w:color="auto"/>
            <w:bottom w:val="none" w:sz="0" w:space="0" w:color="auto"/>
            <w:right w:val="none" w:sz="0" w:space="0" w:color="auto"/>
          </w:divBdr>
        </w:div>
      </w:divsChild>
    </w:div>
    <w:div w:id="416441503">
      <w:bodyDiv w:val="1"/>
      <w:marLeft w:val="0"/>
      <w:marRight w:val="0"/>
      <w:marTop w:val="0"/>
      <w:marBottom w:val="0"/>
      <w:divBdr>
        <w:top w:val="none" w:sz="0" w:space="0" w:color="auto"/>
        <w:left w:val="none" w:sz="0" w:space="0" w:color="auto"/>
        <w:bottom w:val="none" w:sz="0" w:space="0" w:color="auto"/>
        <w:right w:val="none" w:sz="0" w:space="0" w:color="auto"/>
      </w:divBdr>
    </w:div>
    <w:div w:id="430198319">
      <w:bodyDiv w:val="1"/>
      <w:marLeft w:val="0"/>
      <w:marRight w:val="0"/>
      <w:marTop w:val="0"/>
      <w:marBottom w:val="0"/>
      <w:divBdr>
        <w:top w:val="none" w:sz="0" w:space="0" w:color="auto"/>
        <w:left w:val="none" w:sz="0" w:space="0" w:color="auto"/>
        <w:bottom w:val="none" w:sz="0" w:space="0" w:color="auto"/>
        <w:right w:val="none" w:sz="0" w:space="0" w:color="auto"/>
      </w:divBdr>
    </w:div>
    <w:div w:id="467209057">
      <w:bodyDiv w:val="1"/>
      <w:marLeft w:val="0"/>
      <w:marRight w:val="0"/>
      <w:marTop w:val="0"/>
      <w:marBottom w:val="0"/>
      <w:divBdr>
        <w:top w:val="none" w:sz="0" w:space="0" w:color="auto"/>
        <w:left w:val="none" w:sz="0" w:space="0" w:color="auto"/>
        <w:bottom w:val="none" w:sz="0" w:space="0" w:color="auto"/>
        <w:right w:val="none" w:sz="0" w:space="0" w:color="auto"/>
      </w:divBdr>
      <w:divsChild>
        <w:div w:id="932740715">
          <w:marLeft w:val="994"/>
          <w:marRight w:val="0"/>
          <w:marTop w:val="0"/>
          <w:marBottom w:val="0"/>
          <w:divBdr>
            <w:top w:val="none" w:sz="0" w:space="0" w:color="auto"/>
            <w:left w:val="none" w:sz="0" w:space="0" w:color="auto"/>
            <w:bottom w:val="none" w:sz="0" w:space="0" w:color="auto"/>
            <w:right w:val="none" w:sz="0" w:space="0" w:color="auto"/>
          </w:divBdr>
        </w:div>
        <w:div w:id="1577284112">
          <w:marLeft w:val="994"/>
          <w:marRight w:val="0"/>
          <w:marTop w:val="0"/>
          <w:marBottom w:val="0"/>
          <w:divBdr>
            <w:top w:val="none" w:sz="0" w:space="0" w:color="auto"/>
            <w:left w:val="none" w:sz="0" w:space="0" w:color="auto"/>
            <w:bottom w:val="none" w:sz="0" w:space="0" w:color="auto"/>
            <w:right w:val="none" w:sz="0" w:space="0" w:color="auto"/>
          </w:divBdr>
        </w:div>
        <w:div w:id="819998487">
          <w:marLeft w:val="994"/>
          <w:marRight w:val="0"/>
          <w:marTop w:val="0"/>
          <w:marBottom w:val="0"/>
          <w:divBdr>
            <w:top w:val="none" w:sz="0" w:space="0" w:color="auto"/>
            <w:left w:val="none" w:sz="0" w:space="0" w:color="auto"/>
            <w:bottom w:val="none" w:sz="0" w:space="0" w:color="auto"/>
            <w:right w:val="none" w:sz="0" w:space="0" w:color="auto"/>
          </w:divBdr>
        </w:div>
        <w:div w:id="572200378">
          <w:marLeft w:val="994"/>
          <w:marRight w:val="0"/>
          <w:marTop w:val="0"/>
          <w:marBottom w:val="0"/>
          <w:divBdr>
            <w:top w:val="none" w:sz="0" w:space="0" w:color="auto"/>
            <w:left w:val="none" w:sz="0" w:space="0" w:color="auto"/>
            <w:bottom w:val="none" w:sz="0" w:space="0" w:color="auto"/>
            <w:right w:val="none" w:sz="0" w:space="0" w:color="auto"/>
          </w:divBdr>
        </w:div>
        <w:div w:id="1364669402">
          <w:marLeft w:val="994"/>
          <w:marRight w:val="0"/>
          <w:marTop w:val="0"/>
          <w:marBottom w:val="0"/>
          <w:divBdr>
            <w:top w:val="none" w:sz="0" w:space="0" w:color="auto"/>
            <w:left w:val="none" w:sz="0" w:space="0" w:color="auto"/>
            <w:bottom w:val="none" w:sz="0" w:space="0" w:color="auto"/>
            <w:right w:val="none" w:sz="0" w:space="0" w:color="auto"/>
          </w:divBdr>
        </w:div>
        <w:div w:id="1602447195">
          <w:marLeft w:val="994"/>
          <w:marRight w:val="0"/>
          <w:marTop w:val="0"/>
          <w:marBottom w:val="0"/>
          <w:divBdr>
            <w:top w:val="none" w:sz="0" w:space="0" w:color="auto"/>
            <w:left w:val="none" w:sz="0" w:space="0" w:color="auto"/>
            <w:bottom w:val="none" w:sz="0" w:space="0" w:color="auto"/>
            <w:right w:val="none" w:sz="0" w:space="0" w:color="auto"/>
          </w:divBdr>
        </w:div>
        <w:div w:id="1417242598">
          <w:marLeft w:val="994"/>
          <w:marRight w:val="0"/>
          <w:marTop w:val="0"/>
          <w:marBottom w:val="0"/>
          <w:divBdr>
            <w:top w:val="none" w:sz="0" w:space="0" w:color="auto"/>
            <w:left w:val="none" w:sz="0" w:space="0" w:color="auto"/>
            <w:bottom w:val="none" w:sz="0" w:space="0" w:color="auto"/>
            <w:right w:val="none" w:sz="0" w:space="0" w:color="auto"/>
          </w:divBdr>
        </w:div>
      </w:divsChild>
    </w:div>
    <w:div w:id="469978818">
      <w:bodyDiv w:val="1"/>
      <w:marLeft w:val="0"/>
      <w:marRight w:val="0"/>
      <w:marTop w:val="0"/>
      <w:marBottom w:val="0"/>
      <w:divBdr>
        <w:top w:val="none" w:sz="0" w:space="0" w:color="auto"/>
        <w:left w:val="none" w:sz="0" w:space="0" w:color="auto"/>
        <w:bottom w:val="none" w:sz="0" w:space="0" w:color="auto"/>
        <w:right w:val="none" w:sz="0" w:space="0" w:color="auto"/>
      </w:divBdr>
    </w:div>
    <w:div w:id="487284634">
      <w:bodyDiv w:val="1"/>
      <w:marLeft w:val="0"/>
      <w:marRight w:val="0"/>
      <w:marTop w:val="0"/>
      <w:marBottom w:val="0"/>
      <w:divBdr>
        <w:top w:val="none" w:sz="0" w:space="0" w:color="auto"/>
        <w:left w:val="none" w:sz="0" w:space="0" w:color="auto"/>
        <w:bottom w:val="none" w:sz="0" w:space="0" w:color="auto"/>
        <w:right w:val="none" w:sz="0" w:space="0" w:color="auto"/>
      </w:divBdr>
      <w:divsChild>
        <w:div w:id="246312118">
          <w:marLeft w:val="1267"/>
          <w:marRight w:val="0"/>
          <w:marTop w:val="0"/>
          <w:marBottom w:val="0"/>
          <w:divBdr>
            <w:top w:val="none" w:sz="0" w:space="0" w:color="auto"/>
            <w:left w:val="none" w:sz="0" w:space="0" w:color="auto"/>
            <w:bottom w:val="none" w:sz="0" w:space="0" w:color="auto"/>
            <w:right w:val="none" w:sz="0" w:space="0" w:color="auto"/>
          </w:divBdr>
        </w:div>
      </w:divsChild>
    </w:div>
    <w:div w:id="493377157">
      <w:bodyDiv w:val="1"/>
      <w:marLeft w:val="0"/>
      <w:marRight w:val="0"/>
      <w:marTop w:val="0"/>
      <w:marBottom w:val="0"/>
      <w:divBdr>
        <w:top w:val="none" w:sz="0" w:space="0" w:color="auto"/>
        <w:left w:val="none" w:sz="0" w:space="0" w:color="auto"/>
        <w:bottom w:val="none" w:sz="0" w:space="0" w:color="auto"/>
        <w:right w:val="none" w:sz="0" w:space="0" w:color="auto"/>
      </w:divBdr>
    </w:div>
    <w:div w:id="502202901">
      <w:bodyDiv w:val="1"/>
      <w:marLeft w:val="0"/>
      <w:marRight w:val="0"/>
      <w:marTop w:val="0"/>
      <w:marBottom w:val="0"/>
      <w:divBdr>
        <w:top w:val="none" w:sz="0" w:space="0" w:color="auto"/>
        <w:left w:val="none" w:sz="0" w:space="0" w:color="auto"/>
        <w:bottom w:val="none" w:sz="0" w:space="0" w:color="auto"/>
        <w:right w:val="none" w:sz="0" w:space="0" w:color="auto"/>
      </w:divBdr>
      <w:divsChild>
        <w:div w:id="889003829">
          <w:marLeft w:val="274"/>
          <w:marRight w:val="0"/>
          <w:marTop w:val="0"/>
          <w:marBottom w:val="0"/>
          <w:divBdr>
            <w:top w:val="none" w:sz="0" w:space="0" w:color="auto"/>
            <w:left w:val="none" w:sz="0" w:space="0" w:color="auto"/>
            <w:bottom w:val="none" w:sz="0" w:space="0" w:color="auto"/>
            <w:right w:val="none" w:sz="0" w:space="0" w:color="auto"/>
          </w:divBdr>
        </w:div>
        <w:div w:id="965358473">
          <w:marLeft w:val="274"/>
          <w:marRight w:val="0"/>
          <w:marTop w:val="0"/>
          <w:marBottom w:val="0"/>
          <w:divBdr>
            <w:top w:val="none" w:sz="0" w:space="0" w:color="auto"/>
            <w:left w:val="none" w:sz="0" w:space="0" w:color="auto"/>
            <w:bottom w:val="none" w:sz="0" w:space="0" w:color="auto"/>
            <w:right w:val="none" w:sz="0" w:space="0" w:color="auto"/>
          </w:divBdr>
        </w:div>
        <w:div w:id="1750882394">
          <w:marLeft w:val="274"/>
          <w:marRight w:val="0"/>
          <w:marTop w:val="0"/>
          <w:marBottom w:val="0"/>
          <w:divBdr>
            <w:top w:val="none" w:sz="0" w:space="0" w:color="auto"/>
            <w:left w:val="none" w:sz="0" w:space="0" w:color="auto"/>
            <w:bottom w:val="none" w:sz="0" w:space="0" w:color="auto"/>
            <w:right w:val="none" w:sz="0" w:space="0" w:color="auto"/>
          </w:divBdr>
        </w:div>
        <w:div w:id="674848311">
          <w:marLeft w:val="274"/>
          <w:marRight w:val="0"/>
          <w:marTop w:val="0"/>
          <w:marBottom w:val="0"/>
          <w:divBdr>
            <w:top w:val="none" w:sz="0" w:space="0" w:color="auto"/>
            <w:left w:val="none" w:sz="0" w:space="0" w:color="auto"/>
            <w:bottom w:val="none" w:sz="0" w:space="0" w:color="auto"/>
            <w:right w:val="none" w:sz="0" w:space="0" w:color="auto"/>
          </w:divBdr>
        </w:div>
        <w:div w:id="135996228">
          <w:marLeft w:val="274"/>
          <w:marRight w:val="0"/>
          <w:marTop w:val="0"/>
          <w:marBottom w:val="0"/>
          <w:divBdr>
            <w:top w:val="none" w:sz="0" w:space="0" w:color="auto"/>
            <w:left w:val="none" w:sz="0" w:space="0" w:color="auto"/>
            <w:bottom w:val="none" w:sz="0" w:space="0" w:color="auto"/>
            <w:right w:val="none" w:sz="0" w:space="0" w:color="auto"/>
          </w:divBdr>
        </w:div>
        <w:div w:id="1020280733">
          <w:marLeft w:val="274"/>
          <w:marRight w:val="0"/>
          <w:marTop w:val="0"/>
          <w:marBottom w:val="0"/>
          <w:divBdr>
            <w:top w:val="none" w:sz="0" w:space="0" w:color="auto"/>
            <w:left w:val="none" w:sz="0" w:space="0" w:color="auto"/>
            <w:bottom w:val="none" w:sz="0" w:space="0" w:color="auto"/>
            <w:right w:val="none" w:sz="0" w:space="0" w:color="auto"/>
          </w:divBdr>
        </w:div>
        <w:div w:id="1693460442">
          <w:marLeft w:val="274"/>
          <w:marRight w:val="0"/>
          <w:marTop w:val="0"/>
          <w:marBottom w:val="0"/>
          <w:divBdr>
            <w:top w:val="none" w:sz="0" w:space="0" w:color="auto"/>
            <w:left w:val="none" w:sz="0" w:space="0" w:color="auto"/>
            <w:bottom w:val="none" w:sz="0" w:space="0" w:color="auto"/>
            <w:right w:val="none" w:sz="0" w:space="0" w:color="auto"/>
          </w:divBdr>
        </w:div>
        <w:div w:id="555897573">
          <w:marLeft w:val="274"/>
          <w:marRight w:val="0"/>
          <w:marTop w:val="0"/>
          <w:marBottom w:val="0"/>
          <w:divBdr>
            <w:top w:val="none" w:sz="0" w:space="0" w:color="auto"/>
            <w:left w:val="none" w:sz="0" w:space="0" w:color="auto"/>
            <w:bottom w:val="none" w:sz="0" w:space="0" w:color="auto"/>
            <w:right w:val="none" w:sz="0" w:space="0" w:color="auto"/>
          </w:divBdr>
        </w:div>
        <w:div w:id="1813516504">
          <w:marLeft w:val="274"/>
          <w:marRight w:val="0"/>
          <w:marTop w:val="0"/>
          <w:marBottom w:val="0"/>
          <w:divBdr>
            <w:top w:val="none" w:sz="0" w:space="0" w:color="auto"/>
            <w:left w:val="none" w:sz="0" w:space="0" w:color="auto"/>
            <w:bottom w:val="none" w:sz="0" w:space="0" w:color="auto"/>
            <w:right w:val="none" w:sz="0" w:space="0" w:color="auto"/>
          </w:divBdr>
        </w:div>
        <w:div w:id="1065252557">
          <w:marLeft w:val="274"/>
          <w:marRight w:val="0"/>
          <w:marTop w:val="0"/>
          <w:marBottom w:val="0"/>
          <w:divBdr>
            <w:top w:val="none" w:sz="0" w:space="0" w:color="auto"/>
            <w:left w:val="none" w:sz="0" w:space="0" w:color="auto"/>
            <w:bottom w:val="none" w:sz="0" w:space="0" w:color="auto"/>
            <w:right w:val="none" w:sz="0" w:space="0" w:color="auto"/>
          </w:divBdr>
        </w:div>
        <w:div w:id="1673338715">
          <w:marLeft w:val="274"/>
          <w:marRight w:val="0"/>
          <w:marTop w:val="0"/>
          <w:marBottom w:val="0"/>
          <w:divBdr>
            <w:top w:val="none" w:sz="0" w:space="0" w:color="auto"/>
            <w:left w:val="none" w:sz="0" w:space="0" w:color="auto"/>
            <w:bottom w:val="none" w:sz="0" w:space="0" w:color="auto"/>
            <w:right w:val="none" w:sz="0" w:space="0" w:color="auto"/>
          </w:divBdr>
        </w:div>
        <w:div w:id="560094692">
          <w:marLeft w:val="274"/>
          <w:marRight w:val="0"/>
          <w:marTop w:val="0"/>
          <w:marBottom w:val="0"/>
          <w:divBdr>
            <w:top w:val="none" w:sz="0" w:space="0" w:color="auto"/>
            <w:left w:val="none" w:sz="0" w:space="0" w:color="auto"/>
            <w:bottom w:val="none" w:sz="0" w:space="0" w:color="auto"/>
            <w:right w:val="none" w:sz="0" w:space="0" w:color="auto"/>
          </w:divBdr>
        </w:div>
      </w:divsChild>
    </w:div>
    <w:div w:id="503783005">
      <w:bodyDiv w:val="1"/>
      <w:marLeft w:val="0"/>
      <w:marRight w:val="0"/>
      <w:marTop w:val="0"/>
      <w:marBottom w:val="0"/>
      <w:divBdr>
        <w:top w:val="none" w:sz="0" w:space="0" w:color="auto"/>
        <w:left w:val="none" w:sz="0" w:space="0" w:color="auto"/>
        <w:bottom w:val="none" w:sz="0" w:space="0" w:color="auto"/>
        <w:right w:val="none" w:sz="0" w:space="0" w:color="auto"/>
      </w:divBdr>
    </w:div>
    <w:div w:id="525022268">
      <w:bodyDiv w:val="1"/>
      <w:marLeft w:val="0"/>
      <w:marRight w:val="0"/>
      <w:marTop w:val="0"/>
      <w:marBottom w:val="0"/>
      <w:divBdr>
        <w:top w:val="none" w:sz="0" w:space="0" w:color="auto"/>
        <w:left w:val="none" w:sz="0" w:space="0" w:color="auto"/>
        <w:bottom w:val="none" w:sz="0" w:space="0" w:color="auto"/>
        <w:right w:val="none" w:sz="0" w:space="0" w:color="auto"/>
      </w:divBdr>
    </w:div>
    <w:div w:id="525143048">
      <w:bodyDiv w:val="1"/>
      <w:marLeft w:val="0"/>
      <w:marRight w:val="0"/>
      <w:marTop w:val="0"/>
      <w:marBottom w:val="0"/>
      <w:divBdr>
        <w:top w:val="none" w:sz="0" w:space="0" w:color="auto"/>
        <w:left w:val="none" w:sz="0" w:space="0" w:color="auto"/>
        <w:bottom w:val="none" w:sz="0" w:space="0" w:color="auto"/>
        <w:right w:val="none" w:sz="0" w:space="0" w:color="auto"/>
      </w:divBdr>
      <w:divsChild>
        <w:div w:id="1561089351">
          <w:marLeft w:val="547"/>
          <w:marRight w:val="0"/>
          <w:marTop w:val="0"/>
          <w:marBottom w:val="0"/>
          <w:divBdr>
            <w:top w:val="none" w:sz="0" w:space="0" w:color="auto"/>
            <w:left w:val="none" w:sz="0" w:space="0" w:color="auto"/>
            <w:bottom w:val="none" w:sz="0" w:space="0" w:color="auto"/>
            <w:right w:val="none" w:sz="0" w:space="0" w:color="auto"/>
          </w:divBdr>
        </w:div>
        <w:div w:id="520048211">
          <w:marLeft w:val="547"/>
          <w:marRight w:val="0"/>
          <w:marTop w:val="0"/>
          <w:marBottom w:val="0"/>
          <w:divBdr>
            <w:top w:val="none" w:sz="0" w:space="0" w:color="auto"/>
            <w:left w:val="none" w:sz="0" w:space="0" w:color="auto"/>
            <w:bottom w:val="none" w:sz="0" w:space="0" w:color="auto"/>
            <w:right w:val="none" w:sz="0" w:space="0" w:color="auto"/>
          </w:divBdr>
        </w:div>
        <w:div w:id="1739592732">
          <w:marLeft w:val="547"/>
          <w:marRight w:val="0"/>
          <w:marTop w:val="0"/>
          <w:marBottom w:val="0"/>
          <w:divBdr>
            <w:top w:val="none" w:sz="0" w:space="0" w:color="auto"/>
            <w:left w:val="none" w:sz="0" w:space="0" w:color="auto"/>
            <w:bottom w:val="none" w:sz="0" w:space="0" w:color="auto"/>
            <w:right w:val="none" w:sz="0" w:space="0" w:color="auto"/>
          </w:divBdr>
        </w:div>
        <w:div w:id="672758727">
          <w:marLeft w:val="547"/>
          <w:marRight w:val="0"/>
          <w:marTop w:val="0"/>
          <w:marBottom w:val="0"/>
          <w:divBdr>
            <w:top w:val="none" w:sz="0" w:space="0" w:color="auto"/>
            <w:left w:val="none" w:sz="0" w:space="0" w:color="auto"/>
            <w:bottom w:val="none" w:sz="0" w:space="0" w:color="auto"/>
            <w:right w:val="none" w:sz="0" w:space="0" w:color="auto"/>
          </w:divBdr>
        </w:div>
        <w:div w:id="789085424">
          <w:marLeft w:val="547"/>
          <w:marRight w:val="0"/>
          <w:marTop w:val="0"/>
          <w:marBottom w:val="0"/>
          <w:divBdr>
            <w:top w:val="none" w:sz="0" w:space="0" w:color="auto"/>
            <w:left w:val="none" w:sz="0" w:space="0" w:color="auto"/>
            <w:bottom w:val="none" w:sz="0" w:space="0" w:color="auto"/>
            <w:right w:val="none" w:sz="0" w:space="0" w:color="auto"/>
          </w:divBdr>
        </w:div>
        <w:div w:id="38670354">
          <w:marLeft w:val="547"/>
          <w:marRight w:val="0"/>
          <w:marTop w:val="0"/>
          <w:marBottom w:val="0"/>
          <w:divBdr>
            <w:top w:val="none" w:sz="0" w:space="0" w:color="auto"/>
            <w:left w:val="none" w:sz="0" w:space="0" w:color="auto"/>
            <w:bottom w:val="none" w:sz="0" w:space="0" w:color="auto"/>
            <w:right w:val="none" w:sz="0" w:space="0" w:color="auto"/>
          </w:divBdr>
        </w:div>
      </w:divsChild>
    </w:div>
    <w:div w:id="546181121">
      <w:bodyDiv w:val="1"/>
      <w:marLeft w:val="0"/>
      <w:marRight w:val="0"/>
      <w:marTop w:val="0"/>
      <w:marBottom w:val="0"/>
      <w:divBdr>
        <w:top w:val="none" w:sz="0" w:space="0" w:color="auto"/>
        <w:left w:val="none" w:sz="0" w:space="0" w:color="auto"/>
        <w:bottom w:val="none" w:sz="0" w:space="0" w:color="auto"/>
        <w:right w:val="none" w:sz="0" w:space="0" w:color="auto"/>
      </w:divBdr>
    </w:div>
    <w:div w:id="558827141">
      <w:bodyDiv w:val="1"/>
      <w:marLeft w:val="0"/>
      <w:marRight w:val="0"/>
      <w:marTop w:val="0"/>
      <w:marBottom w:val="0"/>
      <w:divBdr>
        <w:top w:val="none" w:sz="0" w:space="0" w:color="auto"/>
        <w:left w:val="none" w:sz="0" w:space="0" w:color="auto"/>
        <w:bottom w:val="none" w:sz="0" w:space="0" w:color="auto"/>
        <w:right w:val="none" w:sz="0" w:space="0" w:color="auto"/>
      </w:divBdr>
    </w:div>
    <w:div w:id="645278281">
      <w:bodyDiv w:val="1"/>
      <w:marLeft w:val="0"/>
      <w:marRight w:val="0"/>
      <w:marTop w:val="0"/>
      <w:marBottom w:val="0"/>
      <w:divBdr>
        <w:top w:val="none" w:sz="0" w:space="0" w:color="auto"/>
        <w:left w:val="none" w:sz="0" w:space="0" w:color="auto"/>
        <w:bottom w:val="none" w:sz="0" w:space="0" w:color="auto"/>
        <w:right w:val="none" w:sz="0" w:space="0" w:color="auto"/>
      </w:divBdr>
    </w:div>
    <w:div w:id="654334478">
      <w:bodyDiv w:val="1"/>
      <w:marLeft w:val="0"/>
      <w:marRight w:val="0"/>
      <w:marTop w:val="0"/>
      <w:marBottom w:val="0"/>
      <w:divBdr>
        <w:top w:val="none" w:sz="0" w:space="0" w:color="auto"/>
        <w:left w:val="none" w:sz="0" w:space="0" w:color="auto"/>
        <w:bottom w:val="none" w:sz="0" w:space="0" w:color="auto"/>
        <w:right w:val="none" w:sz="0" w:space="0" w:color="auto"/>
      </w:divBdr>
    </w:div>
    <w:div w:id="662321117">
      <w:bodyDiv w:val="1"/>
      <w:marLeft w:val="0"/>
      <w:marRight w:val="0"/>
      <w:marTop w:val="0"/>
      <w:marBottom w:val="0"/>
      <w:divBdr>
        <w:top w:val="none" w:sz="0" w:space="0" w:color="auto"/>
        <w:left w:val="none" w:sz="0" w:space="0" w:color="auto"/>
        <w:bottom w:val="none" w:sz="0" w:space="0" w:color="auto"/>
        <w:right w:val="none" w:sz="0" w:space="0" w:color="auto"/>
      </w:divBdr>
    </w:div>
    <w:div w:id="707877989">
      <w:bodyDiv w:val="1"/>
      <w:marLeft w:val="0"/>
      <w:marRight w:val="0"/>
      <w:marTop w:val="0"/>
      <w:marBottom w:val="0"/>
      <w:divBdr>
        <w:top w:val="none" w:sz="0" w:space="0" w:color="auto"/>
        <w:left w:val="none" w:sz="0" w:space="0" w:color="auto"/>
        <w:bottom w:val="none" w:sz="0" w:space="0" w:color="auto"/>
        <w:right w:val="none" w:sz="0" w:space="0" w:color="auto"/>
      </w:divBdr>
      <w:divsChild>
        <w:div w:id="1441879582">
          <w:marLeft w:val="274"/>
          <w:marRight w:val="0"/>
          <w:marTop w:val="0"/>
          <w:marBottom w:val="0"/>
          <w:divBdr>
            <w:top w:val="none" w:sz="0" w:space="0" w:color="auto"/>
            <w:left w:val="none" w:sz="0" w:space="0" w:color="auto"/>
            <w:bottom w:val="none" w:sz="0" w:space="0" w:color="auto"/>
            <w:right w:val="none" w:sz="0" w:space="0" w:color="auto"/>
          </w:divBdr>
        </w:div>
        <w:div w:id="1936937216">
          <w:marLeft w:val="274"/>
          <w:marRight w:val="0"/>
          <w:marTop w:val="0"/>
          <w:marBottom w:val="0"/>
          <w:divBdr>
            <w:top w:val="none" w:sz="0" w:space="0" w:color="auto"/>
            <w:left w:val="none" w:sz="0" w:space="0" w:color="auto"/>
            <w:bottom w:val="none" w:sz="0" w:space="0" w:color="auto"/>
            <w:right w:val="none" w:sz="0" w:space="0" w:color="auto"/>
          </w:divBdr>
        </w:div>
        <w:div w:id="1801849053">
          <w:marLeft w:val="274"/>
          <w:marRight w:val="0"/>
          <w:marTop w:val="0"/>
          <w:marBottom w:val="0"/>
          <w:divBdr>
            <w:top w:val="none" w:sz="0" w:space="0" w:color="auto"/>
            <w:left w:val="none" w:sz="0" w:space="0" w:color="auto"/>
            <w:bottom w:val="none" w:sz="0" w:space="0" w:color="auto"/>
            <w:right w:val="none" w:sz="0" w:space="0" w:color="auto"/>
          </w:divBdr>
        </w:div>
        <w:div w:id="2074085883">
          <w:marLeft w:val="274"/>
          <w:marRight w:val="0"/>
          <w:marTop w:val="0"/>
          <w:marBottom w:val="0"/>
          <w:divBdr>
            <w:top w:val="none" w:sz="0" w:space="0" w:color="auto"/>
            <w:left w:val="none" w:sz="0" w:space="0" w:color="auto"/>
            <w:bottom w:val="none" w:sz="0" w:space="0" w:color="auto"/>
            <w:right w:val="none" w:sz="0" w:space="0" w:color="auto"/>
          </w:divBdr>
        </w:div>
        <w:div w:id="783842037">
          <w:marLeft w:val="274"/>
          <w:marRight w:val="0"/>
          <w:marTop w:val="40"/>
          <w:marBottom w:val="0"/>
          <w:divBdr>
            <w:top w:val="none" w:sz="0" w:space="0" w:color="auto"/>
            <w:left w:val="none" w:sz="0" w:space="0" w:color="auto"/>
            <w:bottom w:val="none" w:sz="0" w:space="0" w:color="auto"/>
            <w:right w:val="none" w:sz="0" w:space="0" w:color="auto"/>
          </w:divBdr>
        </w:div>
        <w:div w:id="299532033">
          <w:marLeft w:val="274"/>
          <w:marRight w:val="0"/>
          <w:marTop w:val="0"/>
          <w:marBottom w:val="0"/>
          <w:divBdr>
            <w:top w:val="none" w:sz="0" w:space="0" w:color="auto"/>
            <w:left w:val="none" w:sz="0" w:space="0" w:color="auto"/>
            <w:bottom w:val="none" w:sz="0" w:space="0" w:color="auto"/>
            <w:right w:val="none" w:sz="0" w:space="0" w:color="auto"/>
          </w:divBdr>
        </w:div>
        <w:div w:id="1419405369">
          <w:marLeft w:val="274"/>
          <w:marRight w:val="0"/>
          <w:marTop w:val="0"/>
          <w:marBottom w:val="0"/>
          <w:divBdr>
            <w:top w:val="none" w:sz="0" w:space="0" w:color="auto"/>
            <w:left w:val="none" w:sz="0" w:space="0" w:color="auto"/>
            <w:bottom w:val="none" w:sz="0" w:space="0" w:color="auto"/>
            <w:right w:val="none" w:sz="0" w:space="0" w:color="auto"/>
          </w:divBdr>
        </w:div>
        <w:div w:id="2070348658">
          <w:marLeft w:val="274"/>
          <w:marRight w:val="0"/>
          <w:marTop w:val="0"/>
          <w:marBottom w:val="0"/>
          <w:divBdr>
            <w:top w:val="none" w:sz="0" w:space="0" w:color="auto"/>
            <w:left w:val="none" w:sz="0" w:space="0" w:color="auto"/>
            <w:bottom w:val="none" w:sz="0" w:space="0" w:color="auto"/>
            <w:right w:val="none" w:sz="0" w:space="0" w:color="auto"/>
          </w:divBdr>
        </w:div>
      </w:divsChild>
    </w:div>
    <w:div w:id="709959409">
      <w:bodyDiv w:val="1"/>
      <w:marLeft w:val="0"/>
      <w:marRight w:val="0"/>
      <w:marTop w:val="0"/>
      <w:marBottom w:val="0"/>
      <w:divBdr>
        <w:top w:val="none" w:sz="0" w:space="0" w:color="auto"/>
        <w:left w:val="none" w:sz="0" w:space="0" w:color="auto"/>
        <w:bottom w:val="none" w:sz="0" w:space="0" w:color="auto"/>
        <w:right w:val="none" w:sz="0" w:space="0" w:color="auto"/>
      </w:divBdr>
    </w:div>
    <w:div w:id="726995862">
      <w:bodyDiv w:val="1"/>
      <w:marLeft w:val="0"/>
      <w:marRight w:val="0"/>
      <w:marTop w:val="0"/>
      <w:marBottom w:val="0"/>
      <w:divBdr>
        <w:top w:val="none" w:sz="0" w:space="0" w:color="auto"/>
        <w:left w:val="none" w:sz="0" w:space="0" w:color="auto"/>
        <w:bottom w:val="none" w:sz="0" w:space="0" w:color="auto"/>
        <w:right w:val="none" w:sz="0" w:space="0" w:color="auto"/>
      </w:divBdr>
      <w:divsChild>
        <w:div w:id="1455752761">
          <w:marLeft w:val="274"/>
          <w:marRight w:val="0"/>
          <w:marTop w:val="0"/>
          <w:marBottom w:val="0"/>
          <w:divBdr>
            <w:top w:val="none" w:sz="0" w:space="0" w:color="auto"/>
            <w:left w:val="none" w:sz="0" w:space="0" w:color="auto"/>
            <w:bottom w:val="none" w:sz="0" w:space="0" w:color="auto"/>
            <w:right w:val="none" w:sz="0" w:space="0" w:color="auto"/>
          </w:divBdr>
        </w:div>
        <w:div w:id="784883973">
          <w:marLeft w:val="274"/>
          <w:marRight w:val="0"/>
          <w:marTop w:val="0"/>
          <w:marBottom w:val="0"/>
          <w:divBdr>
            <w:top w:val="none" w:sz="0" w:space="0" w:color="auto"/>
            <w:left w:val="none" w:sz="0" w:space="0" w:color="auto"/>
            <w:bottom w:val="none" w:sz="0" w:space="0" w:color="auto"/>
            <w:right w:val="none" w:sz="0" w:space="0" w:color="auto"/>
          </w:divBdr>
        </w:div>
      </w:divsChild>
    </w:div>
    <w:div w:id="729764044">
      <w:bodyDiv w:val="1"/>
      <w:marLeft w:val="0"/>
      <w:marRight w:val="0"/>
      <w:marTop w:val="0"/>
      <w:marBottom w:val="0"/>
      <w:divBdr>
        <w:top w:val="none" w:sz="0" w:space="0" w:color="auto"/>
        <w:left w:val="none" w:sz="0" w:space="0" w:color="auto"/>
        <w:bottom w:val="none" w:sz="0" w:space="0" w:color="auto"/>
        <w:right w:val="none" w:sz="0" w:space="0" w:color="auto"/>
      </w:divBdr>
    </w:div>
    <w:div w:id="770204643">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794175693">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854223255">
      <w:bodyDiv w:val="1"/>
      <w:marLeft w:val="0"/>
      <w:marRight w:val="0"/>
      <w:marTop w:val="0"/>
      <w:marBottom w:val="0"/>
      <w:divBdr>
        <w:top w:val="none" w:sz="0" w:space="0" w:color="auto"/>
        <w:left w:val="none" w:sz="0" w:space="0" w:color="auto"/>
        <w:bottom w:val="none" w:sz="0" w:space="0" w:color="auto"/>
        <w:right w:val="none" w:sz="0" w:space="0" w:color="auto"/>
      </w:divBdr>
    </w:div>
    <w:div w:id="876356426">
      <w:bodyDiv w:val="1"/>
      <w:marLeft w:val="0"/>
      <w:marRight w:val="0"/>
      <w:marTop w:val="0"/>
      <w:marBottom w:val="0"/>
      <w:divBdr>
        <w:top w:val="none" w:sz="0" w:space="0" w:color="auto"/>
        <w:left w:val="none" w:sz="0" w:space="0" w:color="auto"/>
        <w:bottom w:val="none" w:sz="0" w:space="0" w:color="auto"/>
        <w:right w:val="none" w:sz="0" w:space="0" w:color="auto"/>
      </w:divBdr>
    </w:div>
    <w:div w:id="957180206">
      <w:bodyDiv w:val="1"/>
      <w:marLeft w:val="0"/>
      <w:marRight w:val="0"/>
      <w:marTop w:val="0"/>
      <w:marBottom w:val="0"/>
      <w:divBdr>
        <w:top w:val="none" w:sz="0" w:space="0" w:color="auto"/>
        <w:left w:val="none" w:sz="0" w:space="0" w:color="auto"/>
        <w:bottom w:val="none" w:sz="0" w:space="0" w:color="auto"/>
        <w:right w:val="none" w:sz="0" w:space="0" w:color="auto"/>
      </w:divBdr>
    </w:div>
    <w:div w:id="1016619420">
      <w:bodyDiv w:val="1"/>
      <w:marLeft w:val="0"/>
      <w:marRight w:val="0"/>
      <w:marTop w:val="0"/>
      <w:marBottom w:val="0"/>
      <w:divBdr>
        <w:top w:val="none" w:sz="0" w:space="0" w:color="auto"/>
        <w:left w:val="none" w:sz="0" w:space="0" w:color="auto"/>
        <w:bottom w:val="none" w:sz="0" w:space="0" w:color="auto"/>
        <w:right w:val="none" w:sz="0" w:space="0" w:color="auto"/>
      </w:divBdr>
    </w:div>
    <w:div w:id="1094980748">
      <w:bodyDiv w:val="1"/>
      <w:marLeft w:val="0"/>
      <w:marRight w:val="0"/>
      <w:marTop w:val="0"/>
      <w:marBottom w:val="0"/>
      <w:divBdr>
        <w:top w:val="none" w:sz="0" w:space="0" w:color="auto"/>
        <w:left w:val="none" w:sz="0" w:space="0" w:color="auto"/>
        <w:bottom w:val="none" w:sz="0" w:space="0" w:color="auto"/>
        <w:right w:val="none" w:sz="0" w:space="0" w:color="auto"/>
      </w:divBdr>
    </w:div>
    <w:div w:id="1099908977">
      <w:bodyDiv w:val="1"/>
      <w:marLeft w:val="0"/>
      <w:marRight w:val="0"/>
      <w:marTop w:val="0"/>
      <w:marBottom w:val="0"/>
      <w:divBdr>
        <w:top w:val="none" w:sz="0" w:space="0" w:color="auto"/>
        <w:left w:val="none" w:sz="0" w:space="0" w:color="auto"/>
        <w:bottom w:val="none" w:sz="0" w:space="0" w:color="auto"/>
        <w:right w:val="none" w:sz="0" w:space="0" w:color="auto"/>
      </w:divBdr>
    </w:div>
    <w:div w:id="1108892698">
      <w:bodyDiv w:val="1"/>
      <w:marLeft w:val="0"/>
      <w:marRight w:val="0"/>
      <w:marTop w:val="0"/>
      <w:marBottom w:val="0"/>
      <w:divBdr>
        <w:top w:val="none" w:sz="0" w:space="0" w:color="auto"/>
        <w:left w:val="none" w:sz="0" w:space="0" w:color="auto"/>
        <w:bottom w:val="none" w:sz="0" w:space="0" w:color="auto"/>
        <w:right w:val="none" w:sz="0" w:space="0" w:color="auto"/>
      </w:divBdr>
    </w:div>
    <w:div w:id="1139692410">
      <w:bodyDiv w:val="1"/>
      <w:marLeft w:val="0"/>
      <w:marRight w:val="0"/>
      <w:marTop w:val="0"/>
      <w:marBottom w:val="0"/>
      <w:divBdr>
        <w:top w:val="none" w:sz="0" w:space="0" w:color="auto"/>
        <w:left w:val="none" w:sz="0" w:space="0" w:color="auto"/>
        <w:bottom w:val="none" w:sz="0" w:space="0" w:color="auto"/>
        <w:right w:val="none" w:sz="0" w:space="0" w:color="auto"/>
      </w:divBdr>
    </w:div>
    <w:div w:id="1167132387">
      <w:bodyDiv w:val="1"/>
      <w:marLeft w:val="0"/>
      <w:marRight w:val="0"/>
      <w:marTop w:val="0"/>
      <w:marBottom w:val="0"/>
      <w:divBdr>
        <w:top w:val="none" w:sz="0" w:space="0" w:color="auto"/>
        <w:left w:val="none" w:sz="0" w:space="0" w:color="auto"/>
        <w:bottom w:val="none" w:sz="0" w:space="0" w:color="auto"/>
        <w:right w:val="none" w:sz="0" w:space="0" w:color="auto"/>
      </w:divBdr>
    </w:div>
    <w:div w:id="1184975177">
      <w:bodyDiv w:val="1"/>
      <w:marLeft w:val="0"/>
      <w:marRight w:val="0"/>
      <w:marTop w:val="0"/>
      <w:marBottom w:val="0"/>
      <w:divBdr>
        <w:top w:val="none" w:sz="0" w:space="0" w:color="auto"/>
        <w:left w:val="none" w:sz="0" w:space="0" w:color="auto"/>
        <w:bottom w:val="none" w:sz="0" w:space="0" w:color="auto"/>
        <w:right w:val="none" w:sz="0" w:space="0" w:color="auto"/>
      </w:divBdr>
    </w:div>
    <w:div w:id="1197541050">
      <w:bodyDiv w:val="1"/>
      <w:marLeft w:val="0"/>
      <w:marRight w:val="0"/>
      <w:marTop w:val="0"/>
      <w:marBottom w:val="0"/>
      <w:divBdr>
        <w:top w:val="none" w:sz="0" w:space="0" w:color="auto"/>
        <w:left w:val="none" w:sz="0" w:space="0" w:color="auto"/>
        <w:bottom w:val="none" w:sz="0" w:space="0" w:color="auto"/>
        <w:right w:val="none" w:sz="0" w:space="0" w:color="auto"/>
      </w:divBdr>
    </w:div>
    <w:div w:id="1213344993">
      <w:bodyDiv w:val="1"/>
      <w:marLeft w:val="0"/>
      <w:marRight w:val="0"/>
      <w:marTop w:val="0"/>
      <w:marBottom w:val="0"/>
      <w:divBdr>
        <w:top w:val="none" w:sz="0" w:space="0" w:color="auto"/>
        <w:left w:val="none" w:sz="0" w:space="0" w:color="auto"/>
        <w:bottom w:val="none" w:sz="0" w:space="0" w:color="auto"/>
        <w:right w:val="none" w:sz="0" w:space="0" w:color="auto"/>
      </w:divBdr>
    </w:div>
    <w:div w:id="1221592364">
      <w:bodyDiv w:val="1"/>
      <w:marLeft w:val="0"/>
      <w:marRight w:val="0"/>
      <w:marTop w:val="0"/>
      <w:marBottom w:val="0"/>
      <w:divBdr>
        <w:top w:val="none" w:sz="0" w:space="0" w:color="auto"/>
        <w:left w:val="none" w:sz="0" w:space="0" w:color="auto"/>
        <w:bottom w:val="none" w:sz="0" w:space="0" w:color="auto"/>
        <w:right w:val="none" w:sz="0" w:space="0" w:color="auto"/>
      </w:divBdr>
    </w:div>
    <w:div w:id="1236624177">
      <w:bodyDiv w:val="1"/>
      <w:marLeft w:val="0"/>
      <w:marRight w:val="0"/>
      <w:marTop w:val="0"/>
      <w:marBottom w:val="0"/>
      <w:divBdr>
        <w:top w:val="none" w:sz="0" w:space="0" w:color="auto"/>
        <w:left w:val="none" w:sz="0" w:space="0" w:color="auto"/>
        <w:bottom w:val="none" w:sz="0" w:space="0" w:color="auto"/>
        <w:right w:val="none" w:sz="0" w:space="0" w:color="auto"/>
      </w:divBdr>
    </w:div>
    <w:div w:id="1253783045">
      <w:bodyDiv w:val="1"/>
      <w:marLeft w:val="0"/>
      <w:marRight w:val="0"/>
      <w:marTop w:val="0"/>
      <w:marBottom w:val="0"/>
      <w:divBdr>
        <w:top w:val="none" w:sz="0" w:space="0" w:color="auto"/>
        <w:left w:val="none" w:sz="0" w:space="0" w:color="auto"/>
        <w:bottom w:val="none" w:sz="0" w:space="0" w:color="auto"/>
        <w:right w:val="none" w:sz="0" w:space="0" w:color="auto"/>
      </w:divBdr>
    </w:div>
    <w:div w:id="1255819308">
      <w:bodyDiv w:val="1"/>
      <w:marLeft w:val="0"/>
      <w:marRight w:val="0"/>
      <w:marTop w:val="0"/>
      <w:marBottom w:val="0"/>
      <w:divBdr>
        <w:top w:val="none" w:sz="0" w:space="0" w:color="auto"/>
        <w:left w:val="none" w:sz="0" w:space="0" w:color="auto"/>
        <w:bottom w:val="none" w:sz="0" w:space="0" w:color="auto"/>
        <w:right w:val="none" w:sz="0" w:space="0" w:color="auto"/>
      </w:divBdr>
    </w:div>
    <w:div w:id="1276673100">
      <w:bodyDiv w:val="1"/>
      <w:marLeft w:val="0"/>
      <w:marRight w:val="0"/>
      <w:marTop w:val="0"/>
      <w:marBottom w:val="0"/>
      <w:divBdr>
        <w:top w:val="none" w:sz="0" w:space="0" w:color="auto"/>
        <w:left w:val="none" w:sz="0" w:space="0" w:color="auto"/>
        <w:bottom w:val="none" w:sz="0" w:space="0" w:color="auto"/>
        <w:right w:val="none" w:sz="0" w:space="0" w:color="auto"/>
      </w:divBdr>
    </w:div>
    <w:div w:id="1331719406">
      <w:bodyDiv w:val="1"/>
      <w:marLeft w:val="0"/>
      <w:marRight w:val="0"/>
      <w:marTop w:val="0"/>
      <w:marBottom w:val="0"/>
      <w:divBdr>
        <w:top w:val="none" w:sz="0" w:space="0" w:color="auto"/>
        <w:left w:val="none" w:sz="0" w:space="0" w:color="auto"/>
        <w:bottom w:val="none" w:sz="0" w:space="0" w:color="auto"/>
        <w:right w:val="none" w:sz="0" w:space="0" w:color="auto"/>
      </w:divBdr>
      <w:divsChild>
        <w:div w:id="1543521530">
          <w:marLeft w:val="360"/>
          <w:marRight w:val="0"/>
          <w:marTop w:val="0"/>
          <w:marBottom w:val="0"/>
          <w:divBdr>
            <w:top w:val="none" w:sz="0" w:space="0" w:color="auto"/>
            <w:left w:val="none" w:sz="0" w:space="0" w:color="auto"/>
            <w:bottom w:val="none" w:sz="0" w:space="0" w:color="auto"/>
            <w:right w:val="none" w:sz="0" w:space="0" w:color="auto"/>
          </w:divBdr>
        </w:div>
        <w:div w:id="39019983">
          <w:marLeft w:val="360"/>
          <w:marRight w:val="0"/>
          <w:marTop w:val="0"/>
          <w:marBottom w:val="0"/>
          <w:divBdr>
            <w:top w:val="none" w:sz="0" w:space="0" w:color="auto"/>
            <w:left w:val="none" w:sz="0" w:space="0" w:color="auto"/>
            <w:bottom w:val="none" w:sz="0" w:space="0" w:color="auto"/>
            <w:right w:val="none" w:sz="0" w:space="0" w:color="auto"/>
          </w:divBdr>
        </w:div>
      </w:divsChild>
    </w:div>
    <w:div w:id="1331955252">
      <w:bodyDiv w:val="1"/>
      <w:marLeft w:val="0"/>
      <w:marRight w:val="0"/>
      <w:marTop w:val="0"/>
      <w:marBottom w:val="0"/>
      <w:divBdr>
        <w:top w:val="none" w:sz="0" w:space="0" w:color="auto"/>
        <w:left w:val="none" w:sz="0" w:space="0" w:color="auto"/>
        <w:bottom w:val="none" w:sz="0" w:space="0" w:color="auto"/>
        <w:right w:val="none" w:sz="0" w:space="0" w:color="auto"/>
      </w:divBdr>
    </w:div>
    <w:div w:id="1421678742">
      <w:bodyDiv w:val="1"/>
      <w:marLeft w:val="0"/>
      <w:marRight w:val="0"/>
      <w:marTop w:val="0"/>
      <w:marBottom w:val="0"/>
      <w:divBdr>
        <w:top w:val="none" w:sz="0" w:space="0" w:color="auto"/>
        <w:left w:val="none" w:sz="0" w:space="0" w:color="auto"/>
        <w:bottom w:val="none" w:sz="0" w:space="0" w:color="auto"/>
        <w:right w:val="none" w:sz="0" w:space="0" w:color="auto"/>
      </w:divBdr>
    </w:div>
    <w:div w:id="1435396602">
      <w:bodyDiv w:val="1"/>
      <w:marLeft w:val="0"/>
      <w:marRight w:val="0"/>
      <w:marTop w:val="0"/>
      <w:marBottom w:val="0"/>
      <w:divBdr>
        <w:top w:val="none" w:sz="0" w:space="0" w:color="auto"/>
        <w:left w:val="none" w:sz="0" w:space="0" w:color="auto"/>
        <w:bottom w:val="none" w:sz="0" w:space="0" w:color="auto"/>
        <w:right w:val="none" w:sz="0" w:space="0" w:color="auto"/>
      </w:divBdr>
    </w:div>
    <w:div w:id="1465002645">
      <w:bodyDiv w:val="1"/>
      <w:marLeft w:val="0"/>
      <w:marRight w:val="0"/>
      <w:marTop w:val="0"/>
      <w:marBottom w:val="0"/>
      <w:divBdr>
        <w:top w:val="none" w:sz="0" w:space="0" w:color="auto"/>
        <w:left w:val="none" w:sz="0" w:space="0" w:color="auto"/>
        <w:bottom w:val="none" w:sz="0" w:space="0" w:color="auto"/>
        <w:right w:val="none" w:sz="0" w:space="0" w:color="auto"/>
      </w:divBdr>
    </w:div>
    <w:div w:id="1486431742">
      <w:bodyDiv w:val="1"/>
      <w:marLeft w:val="0"/>
      <w:marRight w:val="0"/>
      <w:marTop w:val="0"/>
      <w:marBottom w:val="0"/>
      <w:divBdr>
        <w:top w:val="none" w:sz="0" w:space="0" w:color="auto"/>
        <w:left w:val="none" w:sz="0" w:space="0" w:color="auto"/>
        <w:bottom w:val="none" w:sz="0" w:space="0" w:color="auto"/>
        <w:right w:val="none" w:sz="0" w:space="0" w:color="auto"/>
      </w:divBdr>
    </w:div>
    <w:div w:id="1534727339">
      <w:bodyDiv w:val="1"/>
      <w:marLeft w:val="0"/>
      <w:marRight w:val="0"/>
      <w:marTop w:val="0"/>
      <w:marBottom w:val="0"/>
      <w:divBdr>
        <w:top w:val="none" w:sz="0" w:space="0" w:color="auto"/>
        <w:left w:val="none" w:sz="0" w:space="0" w:color="auto"/>
        <w:bottom w:val="none" w:sz="0" w:space="0" w:color="auto"/>
        <w:right w:val="none" w:sz="0" w:space="0" w:color="auto"/>
      </w:divBdr>
    </w:div>
    <w:div w:id="1558514018">
      <w:bodyDiv w:val="1"/>
      <w:marLeft w:val="0"/>
      <w:marRight w:val="0"/>
      <w:marTop w:val="0"/>
      <w:marBottom w:val="0"/>
      <w:divBdr>
        <w:top w:val="none" w:sz="0" w:space="0" w:color="auto"/>
        <w:left w:val="none" w:sz="0" w:space="0" w:color="auto"/>
        <w:bottom w:val="none" w:sz="0" w:space="0" w:color="auto"/>
        <w:right w:val="none" w:sz="0" w:space="0" w:color="auto"/>
      </w:divBdr>
    </w:div>
    <w:div w:id="1586453329">
      <w:bodyDiv w:val="1"/>
      <w:marLeft w:val="0"/>
      <w:marRight w:val="0"/>
      <w:marTop w:val="0"/>
      <w:marBottom w:val="0"/>
      <w:divBdr>
        <w:top w:val="none" w:sz="0" w:space="0" w:color="auto"/>
        <w:left w:val="none" w:sz="0" w:space="0" w:color="auto"/>
        <w:bottom w:val="none" w:sz="0" w:space="0" w:color="auto"/>
        <w:right w:val="none" w:sz="0" w:space="0" w:color="auto"/>
      </w:divBdr>
    </w:div>
    <w:div w:id="1629311209">
      <w:bodyDiv w:val="1"/>
      <w:marLeft w:val="0"/>
      <w:marRight w:val="0"/>
      <w:marTop w:val="0"/>
      <w:marBottom w:val="0"/>
      <w:divBdr>
        <w:top w:val="none" w:sz="0" w:space="0" w:color="auto"/>
        <w:left w:val="none" w:sz="0" w:space="0" w:color="auto"/>
        <w:bottom w:val="none" w:sz="0" w:space="0" w:color="auto"/>
        <w:right w:val="none" w:sz="0" w:space="0" w:color="auto"/>
      </w:divBdr>
      <w:divsChild>
        <w:div w:id="474228170">
          <w:marLeft w:val="274"/>
          <w:marRight w:val="0"/>
          <w:marTop w:val="40"/>
          <w:marBottom w:val="40"/>
          <w:divBdr>
            <w:top w:val="none" w:sz="0" w:space="0" w:color="auto"/>
            <w:left w:val="none" w:sz="0" w:space="0" w:color="auto"/>
            <w:bottom w:val="none" w:sz="0" w:space="0" w:color="auto"/>
            <w:right w:val="none" w:sz="0" w:space="0" w:color="auto"/>
          </w:divBdr>
        </w:div>
        <w:div w:id="957025457">
          <w:marLeft w:val="274"/>
          <w:marRight w:val="0"/>
          <w:marTop w:val="40"/>
          <w:marBottom w:val="40"/>
          <w:divBdr>
            <w:top w:val="none" w:sz="0" w:space="0" w:color="auto"/>
            <w:left w:val="none" w:sz="0" w:space="0" w:color="auto"/>
            <w:bottom w:val="none" w:sz="0" w:space="0" w:color="auto"/>
            <w:right w:val="none" w:sz="0" w:space="0" w:color="auto"/>
          </w:divBdr>
        </w:div>
        <w:div w:id="403644392">
          <w:marLeft w:val="994"/>
          <w:marRight w:val="0"/>
          <w:marTop w:val="0"/>
          <w:marBottom w:val="0"/>
          <w:divBdr>
            <w:top w:val="none" w:sz="0" w:space="0" w:color="auto"/>
            <w:left w:val="none" w:sz="0" w:space="0" w:color="auto"/>
            <w:bottom w:val="none" w:sz="0" w:space="0" w:color="auto"/>
            <w:right w:val="none" w:sz="0" w:space="0" w:color="auto"/>
          </w:divBdr>
        </w:div>
        <w:div w:id="2126995291">
          <w:marLeft w:val="994"/>
          <w:marRight w:val="0"/>
          <w:marTop w:val="0"/>
          <w:marBottom w:val="0"/>
          <w:divBdr>
            <w:top w:val="none" w:sz="0" w:space="0" w:color="auto"/>
            <w:left w:val="none" w:sz="0" w:space="0" w:color="auto"/>
            <w:bottom w:val="none" w:sz="0" w:space="0" w:color="auto"/>
            <w:right w:val="none" w:sz="0" w:space="0" w:color="auto"/>
          </w:divBdr>
        </w:div>
        <w:div w:id="793061648">
          <w:marLeft w:val="994"/>
          <w:marRight w:val="0"/>
          <w:marTop w:val="0"/>
          <w:marBottom w:val="0"/>
          <w:divBdr>
            <w:top w:val="none" w:sz="0" w:space="0" w:color="auto"/>
            <w:left w:val="none" w:sz="0" w:space="0" w:color="auto"/>
            <w:bottom w:val="none" w:sz="0" w:space="0" w:color="auto"/>
            <w:right w:val="none" w:sz="0" w:space="0" w:color="auto"/>
          </w:divBdr>
        </w:div>
      </w:divsChild>
    </w:div>
    <w:div w:id="1629431077">
      <w:bodyDiv w:val="1"/>
      <w:marLeft w:val="0"/>
      <w:marRight w:val="0"/>
      <w:marTop w:val="0"/>
      <w:marBottom w:val="0"/>
      <w:divBdr>
        <w:top w:val="none" w:sz="0" w:space="0" w:color="auto"/>
        <w:left w:val="none" w:sz="0" w:space="0" w:color="auto"/>
        <w:bottom w:val="none" w:sz="0" w:space="0" w:color="auto"/>
        <w:right w:val="none" w:sz="0" w:space="0" w:color="auto"/>
      </w:divBdr>
    </w:div>
    <w:div w:id="1645624839">
      <w:bodyDiv w:val="1"/>
      <w:marLeft w:val="0"/>
      <w:marRight w:val="0"/>
      <w:marTop w:val="0"/>
      <w:marBottom w:val="0"/>
      <w:divBdr>
        <w:top w:val="none" w:sz="0" w:space="0" w:color="auto"/>
        <w:left w:val="none" w:sz="0" w:space="0" w:color="auto"/>
        <w:bottom w:val="none" w:sz="0" w:space="0" w:color="auto"/>
        <w:right w:val="none" w:sz="0" w:space="0" w:color="auto"/>
      </w:divBdr>
    </w:div>
    <w:div w:id="1658146501">
      <w:bodyDiv w:val="1"/>
      <w:marLeft w:val="0"/>
      <w:marRight w:val="0"/>
      <w:marTop w:val="0"/>
      <w:marBottom w:val="0"/>
      <w:divBdr>
        <w:top w:val="none" w:sz="0" w:space="0" w:color="auto"/>
        <w:left w:val="none" w:sz="0" w:space="0" w:color="auto"/>
        <w:bottom w:val="none" w:sz="0" w:space="0" w:color="auto"/>
        <w:right w:val="none" w:sz="0" w:space="0" w:color="auto"/>
      </w:divBdr>
    </w:div>
    <w:div w:id="1669334142">
      <w:bodyDiv w:val="1"/>
      <w:marLeft w:val="0"/>
      <w:marRight w:val="0"/>
      <w:marTop w:val="0"/>
      <w:marBottom w:val="0"/>
      <w:divBdr>
        <w:top w:val="none" w:sz="0" w:space="0" w:color="auto"/>
        <w:left w:val="none" w:sz="0" w:space="0" w:color="auto"/>
        <w:bottom w:val="none" w:sz="0" w:space="0" w:color="auto"/>
        <w:right w:val="none" w:sz="0" w:space="0" w:color="auto"/>
      </w:divBdr>
    </w:div>
    <w:div w:id="1707364195">
      <w:bodyDiv w:val="1"/>
      <w:marLeft w:val="0"/>
      <w:marRight w:val="0"/>
      <w:marTop w:val="0"/>
      <w:marBottom w:val="0"/>
      <w:divBdr>
        <w:top w:val="none" w:sz="0" w:space="0" w:color="auto"/>
        <w:left w:val="none" w:sz="0" w:space="0" w:color="auto"/>
        <w:bottom w:val="none" w:sz="0" w:space="0" w:color="auto"/>
        <w:right w:val="none" w:sz="0" w:space="0" w:color="auto"/>
      </w:divBdr>
    </w:div>
    <w:div w:id="1732996966">
      <w:bodyDiv w:val="1"/>
      <w:marLeft w:val="0"/>
      <w:marRight w:val="0"/>
      <w:marTop w:val="0"/>
      <w:marBottom w:val="0"/>
      <w:divBdr>
        <w:top w:val="none" w:sz="0" w:space="0" w:color="auto"/>
        <w:left w:val="none" w:sz="0" w:space="0" w:color="auto"/>
        <w:bottom w:val="none" w:sz="0" w:space="0" w:color="auto"/>
        <w:right w:val="none" w:sz="0" w:space="0" w:color="auto"/>
      </w:divBdr>
    </w:div>
    <w:div w:id="1751198711">
      <w:bodyDiv w:val="1"/>
      <w:marLeft w:val="0"/>
      <w:marRight w:val="0"/>
      <w:marTop w:val="0"/>
      <w:marBottom w:val="0"/>
      <w:divBdr>
        <w:top w:val="none" w:sz="0" w:space="0" w:color="auto"/>
        <w:left w:val="none" w:sz="0" w:space="0" w:color="auto"/>
        <w:bottom w:val="none" w:sz="0" w:space="0" w:color="auto"/>
        <w:right w:val="none" w:sz="0" w:space="0" w:color="auto"/>
      </w:divBdr>
    </w:div>
    <w:div w:id="1754740725">
      <w:bodyDiv w:val="1"/>
      <w:marLeft w:val="0"/>
      <w:marRight w:val="0"/>
      <w:marTop w:val="0"/>
      <w:marBottom w:val="0"/>
      <w:divBdr>
        <w:top w:val="none" w:sz="0" w:space="0" w:color="auto"/>
        <w:left w:val="none" w:sz="0" w:space="0" w:color="auto"/>
        <w:bottom w:val="none" w:sz="0" w:space="0" w:color="auto"/>
        <w:right w:val="none" w:sz="0" w:space="0" w:color="auto"/>
      </w:divBdr>
    </w:div>
    <w:div w:id="1764953273">
      <w:bodyDiv w:val="1"/>
      <w:marLeft w:val="0"/>
      <w:marRight w:val="0"/>
      <w:marTop w:val="0"/>
      <w:marBottom w:val="0"/>
      <w:divBdr>
        <w:top w:val="none" w:sz="0" w:space="0" w:color="auto"/>
        <w:left w:val="none" w:sz="0" w:space="0" w:color="auto"/>
        <w:bottom w:val="none" w:sz="0" w:space="0" w:color="auto"/>
        <w:right w:val="none" w:sz="0" w:space="0" w:color="auto"/>
      </w:divBdr>
    </w:div>
    <w:div w:id="1826318416">
      <w:bodyDiv w:val="1"/>
      <w:marLeft w:val="0"/>
      <w:marRight w:val="0"/>
      <w:marTop w:val="0"/>
      <w:marBottom w:val="0"/>
      <w:divBdr>
        <w:top w:val="none" w:sz="0" w:space="0" w:color="auto"/>
        <w:left w:val="none" w:sz="0" w:space="0" w:color="auto"/>
        <w:bottom w:val="none" w:sz="0" w:space="0" w:color="auto"/>
        <w:right w:val="none" w:sz="0" w:space="0" w:color="auto"/>
      </w:divBdr>
    </w:div>
    <w:div w:id="1864633719">
      <w:bodyDiv w:val="1"/>
      <w:marLeft w:val="0"/>
      <w:marRight w:val="0"/>
      <w:marTop w:val="0"/>
      <w:marBottom w:val="0"/>
      <w:divBdr>
        <w:top w:val="none" w:sz="0" w:space="0" w:color="auto"/>
        <w:left w:val="none" w:sz="0" w:space="0" w:color="auto"/>
        <w:bottom w:val="none" w:sz="0" w:space="0" w:color="auto"/>
        <w:right w:val="none" w:sz="0" w:space="0" w:color="auto"/>
      </w:divBdr>
    </w:div>
    <w:div w:id="1886133346">
      <w:bodyDiv w:val="1"/>
      <w:marLeft w:val="0"/>
      <w:marRight w:val="0"/>
      <w:marTop w:val="0"/>
      <w:marBottom w:val="0"/>
      <w:divBdr>
        <w:top w:val="none" w:sz="0" w:space="0" w:color="auto"/>
        <w:left w:val="none" w:sz="0" w:space="0" w:color="auto"/>
        <w:bottom w:val="none" w:sz="0" w:space="0" w:color="auto"/>
        <w:right w:val="none" w:sz="0" w:space="0" w:color="auto"/>
      </w:divBdr>
    </w:div>
    <w:div w:id="1886212218">
      <w:bodyDiv w:val="1"/>
      <w:marLeft w:val="0"/>
      <w:marRight w:val="0"/>
      <w:marTop w:val="0"/>
      <w:marBottom w:val="0"/>
      <w:divBdr>
        <w:top w:val="none" w:sz="0" w:space="0" w:color="auto"/>
        <w:left w:val="none" w:sz="0" w:space="0" w:color="auto"/>
        <w:bottom w:val="none" w:sz="0" w:space="0" w:color="auto"/>
        <w:right w:val="none" w:sz="0" w:space="0" w:color="auto"/>
      </w:divBdr>
    </w:div>
    <w:div w:id="2016223039">
      <w:bodyDiv w:val="1"/>
      <w:marLeft w:val="0"/>
      <w:marRight w:val="0"/>
      <w:marTop w:val="0"/>
      <w:marBottom w:val="0"/>
      <w:divBdr>
        <w:top w:val="none" w:sz="0" w:space="0" w:color="auto"/>
        <w:left w:val="none" w:sz="0" w:space="0" w:color="auto"/>
        <w:bottom w:val="none" w:sz="0" w:space="0" w:color="auto"/>
        <w:right w:val="none" w:sz="0" w:space="0" w:color="auto"/>
      </w:divBdr>
    </w:div>
    <w:div w:id="2020886319">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76008220">
      <w:bodyDiv w:val="1"/>
      <w:marLeft w:val="0"/>
      <w:marRight w:val="0"/>
      <w:marTop w:val="0"/>
      <w:marBottom w:val="0"/>
      <w:divBdr>
        <w:top w:val="none" w:sz="0" w:space="0" w:color="auto"/>
        <w:left w:val="none" w:sz="0" w:space="0" w:color="auto"/>
        <w:bottom w:val="none" w:sz="0" w:space="0" w:color="auto"/>
        <w:right w:val="none" w:sz="0" w:space="0" w:color="auto"/>
      </w:divBdr>
    </w:div>
    <w:div w:id="2110663707">
      <w:bodyDiv w:val="1"/>
      <w:marLeft w:val="0"/>
      <w:marRight w:val="0"/>
      <w:marTop w:val="0"/>
      <w:marBottom w:val="0"/>
      <w:divBdr>
        <w:top w:val="none" w:sz="0" w:space="0" w:color="auto"/>
        <w:left w:val="none" w:sz="0" w:space="0" w:color="auto"/>
        <w:bottom w:val="none" w:sz="0" w:space="0" w:color="auto"/>
        <w:right w:val="none" w:sz="0" w:space="0" w:color="auto"/>
      </w:divBdr>
      <w:divsChild>
        <w:div w:id="290481998">
          <w:marLeft w:val="547"/>
          <w:marRight w:val="0"/>
          <w:marTop w:val="0"/>
          <w:marBottom w:val="0"/>
          <w:divBdr>
            <w:top w:val="none" w:sz="0" w:space="0" w:color="auto"/>
            <w:left w:val="none" w:sz="0" w:space="0" w:color="auto"/>
            <w:bottom w:val="none" w:sz="0" w:space="0" w:color="auto"/>
            <w:right w:val="none" w:sz="0" w:space="0" w:color="auto"/>
          </w:divBdr>
        </w:div>
        <w:div w:id="1450657999">
          <w:marLeft w:val="547"/>
          <w:marRight w:val="0"/>
          <w:marTop w:val="0"/>
          <w:marBottom w:val="0"/>
          <w:divBdr>
            <w:top w:val="none" w:sz="0" w:space="0" w:color="auto"/>
            <w:left w:val="none" w:sz="0" w:space="0" w:color="auto"/>
            <w:bottom w:val="none" w:sz="0" w:space="0" w:color="auto"/>
            <w:right w:val="none" w:sz="0" w:space="0" w:color="auto"/>
          </w:divBdr>
        </w:div>
        <w:div w:id="490219805">
          <w:marLeft w:val="547"/>
          <w:marRight w:val="0"/>
          <w:marTop w:val="0"/>
          <w:marBottom w:val="0"/>
          <w:divBdr>
            <w:top w:val="none" w:sz="0" w:space="0" w:color="auto"/>
            <w:left w:val="none" w:sz="0" w:space="0" w:color="auto"/>
            <w:bottom w:val="none" w:sz="0" w:space="0" w:color="auto"/>
            <w:right w:val="none" w:sz="0" w:space="0" w:color="auto"/>
          </w:divBdr>
        </w:div>
        <w:div w:id="1574466483">
          <w:marLeft w:val="547"/>
          <w:marRight w:val="0"/>
          <w:marTop w:val="0"/>
          <w:marBottom w:val="160"/>
          <w:divBdr>
            <w:top w:val="none" w:sz="0" w:space="0" w:color="auto"/>
            <w:left w:val="none" w:sz="0" w:space="0" w:color="auto"/>
            <w:bottom w:val="none" w:sz="0" w:space="0" w:color="auto"/>
            <w:right w:val="none" w:sz="0" w:space="0" w:color="auto"/>
          </w:divBdr>
        </w:div>
        <w:div w:id="1515655391">
          <w:marLeft w:val="547"/>
          <w:marRight w:val="0"/>
          <w:marTop w:val="0"/>
          <w:marBottom w:val="160"/>
          <w:divBdr>
            <w:top w:val="none" w:sz="0" w:space="0" w:color="auto"/>
            <w:left w:val="none" w:sz="0" w:space="0" w:color="auto"/>
            <w:bottom w:val="none" w:sz="0" w:space="0" w:color="auto"/>
            <w:right w:val="none" w:sz="0" w:space="0" w:color="auto"/>
          </w:divBdr>
        </w:div>
        <w:div w:id="44303710">
          <w:marLeft w:val="547"/>
          <w:marRight w:val="0"/>
          <w:marTop w:val="0"/>
          <w:marBottom w:val="0"/>
          <w:divBdr>
            <w:top w:val="none" w:sz="0" w:space="0" w:color="auto"/>
            <w:left w:val="none" w:sz="0" w:space="0" w:color="auto"/>
            <w:bottom w:val="none" w:sz="0" w:space="0" w:color="auto"/>
            <w:right w:val="none" w:sz="0" w:space="0" w:color="auto"/>
          </w:divBdr>
        </w:div>
        <w:div w:id="530192365">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D960C3.9C0BAB8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1F571B0994643B791AFB69C9C5D00" ma:contentTypeVersion="4" ma:contentTypeDescription="Create a new document." ma:contentTypeScope="" ma:versionID="4e34d22921b151ec6eae7710d4e3f277">
  <xsd:schema xmlns:xsd="http://www.w3.org/2001/XMLSchema" xmlns:xs="http://www.w3.org/2001/XMLSchema" xmlns:p="http://schemas.microsoft.com/office/2006/metadata/properties" xmlns:ns2="2ac91a73-48e9-4506-b508-fd96ce436ed8" xmlns:ns3="c587321e-122d-43a1-8b8d-c001527e4f50" targetNamespace="http://schemas.microsoft.com/office/2006/metadata/properties" ma:root="true" ma:fieldsID="6b1259f83b3dacad4158afc97a0cca6e" ns2:_="" ns3:_="">
    <xsd:import namespace="2ac91a73-48e9-4506-b508-fd96ce436ed8"/>
    <xsd:import namespace="c587321e-122d-43a1-8b8d-c001527e4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1a73-48e9-4506-b508-fd96ce43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7321e-122d-43a1-8b8d-c001527e4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FCEA5-CCCE-4EE6-9A9C-DFB75D42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1a73-48e9-4506-b508-fd96ce436ed8"/>
    <ds:schemaRef ds:uri="c587321e-122d-43a1-8b8d-c001527e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98DED-735B-430E-826E-EF0937BF5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Petty</dc:creator>
  <cp:keywords/>
  <dc:description/>
  <cp:lastModifiedBy>Katy Bambridge</cp:lastModifiedBy>
  <cp:revision>4</cp:revision>
  <dcterms:created xsi:type="dcterms:W3CDTF">2025-05-13T11:04:00Z</dcterms:created>
  <dcterms:modified xsi:type="dcterms:W3CDTF">2025-05-15T15:15:00Z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2023-05-04T12:32:51Z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d1b4b357-fd23-4a58-8ffa-7a408baf4cc9</vt:lpwstr>
  </property>
  <property fmtid="{D5CDD505-2E9C-101B-9397-08002B2CF9AE}" pid="8" name="MSIP_Label_8eaa0aa9-7845-4268-8f65-90cf4ea80712_ContentBits">
    <vt:lpwstr>0</vt:lpwstr>
  </property>
</Properties>
</file>