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4660" w14:textId="77777777" w:rsidR="004D5F57" w:rsidRDefault="004D5F57" w:rsidP="00852405">
      <w:pPr>
        <w:jc w:val="center"/>
        <w:rPr>
          <w:rFonts w:cstheme="minorHAnsi"/>
          <w:b/>
          <w:sz w:val="28"/>
          <w:szCs w:val="24"/>
        </w:rPr>
      </w:pPr>
    </w:p>
    <w:p w14:paraId="169584F4" w14:textId="77777777" w:rsidR="004D5F57" w:rsidRDefault="004D5F57" w:rsidP="00852405">
      <w:pPr>
        <w:jc w:val="center"/>
        <w:rPr>
          <w:rFonts w:cstheme="minorHAnsi"/>
          <w:b/>
          <w:sz w:val="28"/>
          <w:szCs w:val="24"/>
        </w:rPr>
      </w:pPr>
      <w:r>
        <w:rPr>
          <w:noProof/>
        </w:rPr>
        <w:drawing>
          <wp:inline distT="0" distB="0" distL="0" distR="0" wp14:anchorId="6A73DD2F" wp14:editId="79F93567">
            <wp:extent cx="1540933" cy="1212294"/>
            <wp:effectExtent l="0" t="0" r="2540" b="698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3856" cy="1222461"/>
                    </a:xfrm>
                    <a:prstGeom prst="rect">
                      <a:avLst/>
                    </a:prstGeom>
                    <a:noFill/>
                    <a:ln>
                      <a:noFill/>
                    </a:ln>
                  </pic:spPr>
                </pic:pic>
              </a:graphicData>
            </a:graphic>
          </wp:inline>
        </w:drawing>
      </w:r>
    </w:p>
    <w:p w14:paraId="011A4156" w14:textId="77777777" w:rsidR="004D5F57" w:rsidRDefault="004D5F57" w:rsidP="00852405">
      <w:pPr>
        <w:jc w:val="center"/>
        <w:rPr>
          <w:rFonts w:cstheme="minorHAnsi"/>
          <w:b/>
          <w:sz w:val="28"/>
          <w:szCs w:val="24"/>
        </w:rPr>
      </w:pPr>
    </w:p>
    <w:p w14:paraId="674938A9" w14:textId="3F725FF2" w:rsidR="00852405" w:rsidRPr="001A1562" w:rsidRDefault="006C44ED" w:rsidP="00852405">
      <w:pPr>
        <w:jc w:val="center"/>
        <w:rPr>
          <w:rFonts w:cstheme="minorHAnsi"/>
          <w:b/>
          <w:sz w:val="32"/>
          <w:szCs w:val="24"/>
          <w:u w:val="single"/>
        </w:rPr>
      </w:pPr>
      <w:r>
        <w:rPr>
          <w:rFonts w:cstheme="minorHAnsi"/>
          <w:b/>
          <w:sz w:val="28"/>
          <w:szCs w:val="24"/>
        </w:rPr>
        <w:t xml:space="preserve"> </w:t>
      </w:r>
      <w:r w:rsidR="00852405" w:rsidRPr="001A1562">
        <w:rPr>
          <w:rFonts w:cstheme="minorHAnsi"/>
          <w:b/>
          <w:sz w:val="28"/>
          <w:szCs w:val="24"/>
        </w:rPr>
        <w:t>The Office of the Durham Police &amp; Crime Commissioner</w:t>
      </w:r>
    </w:p>
    <w:p w14:paraId="7F0FA2FA" w14:textId="77777777" w:rsidR="00852405" w:rsidRDefault="00852405" w:rsidP="00852405">
      <w:pPr>
        <w:jc w:val="center"/>
        <w:rPr>
          <w:rFonts w:cstheme="minorHAnsi"/>
          <w:b/>
          <w:sz w:val="28"/>
          <w:szCs w:val="24"/>
        </w:rPr>
      </w:pPr>
    </w:p>
    <w:p w14:paraId="15EC5898" w14:textId="77777777" w:rsidR="00852405" w:rsidRPr="00683F4B" w:rsidRDefault="00852405" w:rsidP="00852405">
      <w:pPr>
        <w:jc w:val="center"/>
        <w:rPr>
          <w:rFonts w:cstheme="minorHAnsi"/>
          <w:sz w:val="28"/>
          <w:szCs w:val="24"/>
        </w:rPr>
      </w:pPr>
      <w:r w:rsidRPr="00683F4B">
        <w:rPr>
          <w:rFonts w:cstheme="minorHAnsi"/>
          <w:b/>
          <w:sz w:val="28"/>
          <w:szCs w:val="24"/>
        </w:rPr>
        <w:t>Job Description</w:t>
      </w:r>
    </w:p>
    <w:p w14:paraId="270F77CB" w14:textId="77777777" w:rsidR="00852405" w:rsidRPr="00F12DFA" w:rsidRDefault="00852405" w:rsidP="00852405">
      <w:pPr>
        <w:jc w:val="center"/>
        <w:rPr>
          <w:rFonts w:cstheme="minorHAnsi"/>
          <w:sz w:val="24"/>
          <w:szCs w:val="24"/>
        </w:rPr>
      </w:pPr>
    </w:p>
    <w:p w14:paraId="17735F8B" w14:textId="77777777" w:rsidR="00852405" w:rsidRDefault="007813BB" w:rsidP="005537F2">
      <w:pPr>
        <w:jc w:val="both"/>
        <w:rPr>
          <w:rFonts w:cstheme="minorHAnsi"/>
          <w:b/>
          <w:bCs/>
          <w:sz w:val="24"/>
          <w:szCs w:val="24"/>
        </w:rPr>
      </w:pPr>
      <w:r>
        <w:rPr>
          <w:rFonts w:cstheme="minorHAnsi"/>
          <w:b/>
          <w:sz w:val="24"/>
          <w:szCs w:val="24"/>
        </w:rPr>
        <w:t>Job Title</w:t>
      </w:r>
      <w:r w:rsidR="005537F2" w:rsidRPr="005537F2">
        <w:rPr>
          <w:rFonts w:cstheme="minorHAnsi"/>
          <w:b/>
          <w:sz w:val="24"/>
          <w:szCs w:val="24"/>
        </w:rPr>
        <w:t>:</w:t>
      </w:r>
      <w:r w:rsidR="005537F2" w:rsidRPr="005537F2">
        <w:rPr>
          <w:rFonts w:cstheme="minorHAnsi"/>
          <w:sz w:val="24"/>
          <w:szCs w:val="24"/>
        </w:rPr>
        <w:tab/>
      </w:r>
      <w:r w:rsidR="005537F2" w:rsidRPr="005537F2">
        <w:rPr>
          <w:rFonts w:cstheme="minorHAnsi"/>
          <w:sz w:val="24"/>
          <w:szCs w:val="24"/>
        </w:rPr>
        <w:tab/>
      </w:r>
      <w:r w:rsidR="005537F2" w:rsidRPr="005537F2">
        <w:rPr>
          <w:rFonts w:cstheme="minorHAnsi"/>
          <w:sz w:val="24"/>
          <w:szCs w:val="24"/>
        </w:rPr>
        <w:tab/>
      </w:r>
      <w:r w:rsidR="00852405" w:rsidRPr="00852405">
        <w:rPr>
          <w:rFonts w:cstheme="minorHAnsi"/>
          <w:b/>
          <w:bCs/>
          <w:sz w:val="24"/>
          <w:szCs w:val="24"/>
        </w:rPr>
        <w:t xml:space="preserve">Policy &amp; Commissioning Officer </w:t>
      </w:r>
      <w:r w:rsidR="008705A1">
        <w:rPr>
          <w:rFonts w:cstheme="minorHAnsi"/>
          <w:b/>
          <w:bCs/>
          <w:sz w:val="24"/>
          <w:szCs w:val="24"/>
        </w:rPr>
        <w:t>(</w:t>
      </w:r>
      <w:r w:rsidR="00C833AC">
        <w:rPr>
          <w:rFonts w:cstheme="minorHAnsi"/>
          <w:b/>
          <w:bCs/>
          <w:sz w:val="24"/>
          <w:szCs w:val="24"/>
        </w:rPr>
        <w:t>Victims</w:t>
      </w:r>
      <w:r w:rsidR="008705A1">
        <w:rPr>
          <w:rFonts w:cstheme="minorHAnsi"/>
          <w:b/>
          <w:bCs/>
          <w:sz w:val="24"/>
          <w:szCs w:val="24"/>
        </w:rPr>
        <w:t>)</w:t>
      </w:r>
    </w:p>
    <w:p w14:paraId="41A4A25D" w14:textId="5F2EBE57" w:rsidR="006C44ED" w:rsidRDefault="005537F2" w:rsidP="006C44ED">
      <w:pPr>
        <w:jc w:val="both"/>
        <w:rPr>
          <w:rFonts w:cstheme="minorHAnsi"/>
          <w:b/>
          <w:bCs/>
          <w:sz w:val="24"/>
          <w:szCs w:val="24"/>
        </w:rPr>
      </w:pPr>
      <w:r w:rsidRPr="005537F2">
        <w:rPr>
          <w:rFonts w:cstheme="minorHAnsi"/>
          <w:b/>
          <w:bCs/>
          <w:sz w:val="24"/>
          <w:szCs w:val="24"/>
        </w:rPr>
        <w:t>S</w:t>
      </w:r>
      <w:r w:rsidR="00852405">
        <w:rPr>
          <w:rFonts w:cstheme="minorHAnsi"/>
          <w:b/>
          <w:bCs/>
          <w:sz w:val="24"/>
          <w:szCs w:val="24"/>
        </w:rPr>
        <w:t>cale</w:t>
      </w:r>
      <w:r w:rsidRPr="005537F2">
        <w:rPr>
          <w:rFonts w:cstheme="minorHAnsi"/>
          <w:b/>
          <w:bCs/>
          <w:sz w:val="24"/>
          <w:szCs w:val="24"/>
        </w:rPr>
        <w:t>:</w:t>
      </w:r>
      <w:r w:rsidRPr="005537F2">
        <w:rPr>
          <w:rFonts w:cstheme="minorHAnsi"/>
          <w:b/>
          <w:bCs/>
          <w:sz w:val="24"/>
          <w:szCs w:val="24"/>
        </w:rPr>
        <w:tab/>
      </w:r>
      <w:r w:rsidRPr="005537F2">
        <w:rPr>
          <w:rFonts w:cstheme="minorHAnsi"/>
          <w:b/>
          <w:bCs/>
          <w:sz w:val="24"/>
          <w:szCs w:val="24"/>
        </w:rPr>
        <w:tab/>
      </w:r>
      <w:r w:rsidRPr="005537F2">
        <w:rPr>
          <w:rFonts w:cstheme="minorHAnsi"/>
          <w:b/>
          <w:bCs/>
          <w:sz w:val="24"/>
          <w:szCs w:val="24"/>
        </w:rPr>
        <w:tab/>
      </w:r>
      <w:r w:rsidRPr="005537F2">
        <w:rPr>
          <w:rFonts w:cstheme="minorHAnsi"/>
          <w:b/>
          <w:bCs/>
          <w:sz w:val="24"/>
          <w:szCs w:val="24"/>
        </w:rPr>
        <w:tab/>
      </w:r>
      <w:r w:rsidR="00E57A6A">
        <w:rPr>
          <w:rFonts w:cstheme="minorHAnsi"/>
          <w:b/>
          <w:bCs/>
          <w:sz w:val="24"/>
          <w:szCs w:val="24"/>
        </w:rPr>
        <w:t xml:space="preserve">Grade H </w:t>
      </w:r>
      <w:r w:rsidR="006C44ED">
        <w:rPr>
          <w:rFonts w:cstheme="minorHAnsi"/>
          <w:b/>
          <w:bCs/>
          <w:sz w:val="24"/>
          <w:szCs w:val="24"/>
        </w:rPr>
        <w:t xml:space="preserve">- </w:t>
      </w:r>
      <w:r w:rsidR="00E57A6A" w:rsidRPr="006C44ED">
        <w:rPr>
          <w:rFonts w:cstheme="minorHAnsi"/>
          <w:b/>
          <w:bCs/>
          <w:sz w:val="24"/>
          <w:szCs w:val="24"/>
        </w:rPr>
        <w:t>£4</w:t>
      </w:r>
      <w:r w:rsidR="006C44ED" w:rsidRPr="006C44ED">
        <w:rPr>
          <w:rFonts w:cstheme="minorHAnsi"/>
          <w:b/>
          <w:bCs/>
          <w:sz w:val="24"/>
          <w:szCs w:val="24"/>
        </w:rPr>
        <w:t>5,042</w:t>
      </w:r>
    </w:p>
    <w:p w14:paraId="6C10D6DD" w14:textId="58EDD786" w:rsidR="005537F2" w:rsidRPr="005537F2" w:rsidRDefault="005537F2" w:rsidP="006C44ED">
      <w:pPr>
        <w:jc w:val="both"/>
        <w:rPr>
          <w:rFonts w:cstheme="minorHAnsi"/>
          <w:b/>
          <w:bCs/>
          <w:sz w:val="24"/>
          <w:szCs w:val="24"/>
        </w:rPr>
      </w:pPr>
      <w:r w:rsidRPr="005537F2">
        <w:rPr>
          <w:rFonts w:cstheme="minorHAnsi"/>
          <w:b/>
          <w:bCs/>
          <w:sz w:val="24"/>
          <w:szCs w:val="24"/>
        </w:rPr>
        <w:t>R</w:t>
      </w:r>
      <w:r w:rsidR="00852405">
        <w:rPr>
          <w:rFonts w:cstheme="minorHAnsi"/>
          <w:b/>
          <w:bCs/>
          <w:sz w:val="24"/>
          <w:szCs w:val="24"/>
        </w:rPr>
        <w:t>esponsible to</w:t>
      </w:r>
      <w:r w:rsidRPr="005537F2">
        <w:rPr>
          <w:rFonts w:cstheme="minorHAnsi"/>
          <w:b/>
          <w:bCs/>
          <w:sz w:val="24"/>
          <w:szCs w:val="24"/>
        </w:rPr>
        <w:t>:</w:t>
      </w:r>
      <w:r w:rsidRPr="005537F2">
        <w:rPr>
          <w:rFonts w:cstheme="minorHAnsi"/>
          <w:b/>
          <w:bCs/>
          <w:sz w:val="24"/>
          <w:szCs w:val="24"/>
        </w:rPr>
        <w:tab/>
      </w:r>
      <w:r w:rsidR="006C44ED">
        <w:rPr>
          <w:rFonts w:cstheme="minorHAnsi"/>
          <w:b/>
          <w:bCs/>
          <w:sz w:val="24"/>
          <w:szCs w:val="24"/>
        </w:rPr>
        <w:t xml:space="preserve">             </w:t>
      </w:r>
      <w:r w:rsidR="00C833AC">
        <w:rPr>
          <w:rFonts w:cstheme="minorHAnsi"/>
          <w:b/>
          <w:bCs/>
          <w:sz w:val="24"/>
          <w:szCs w:val="24"/>
        </w:rPr>
        <w:t>Head of Projects, Policy and Commissioning</w:t>
      </w:r>
    </w:p>
    <w:p w14:paraId="5D0FC51C" w14:textId="77777777" w:rsidR="005537F2" w:rsidRPr="005537F2" w:rsidRDefault="005537F2" w:rsidP="005537F2">
      <w:pPr>
        <w:jc w:val="both"/>
        <w:rPr>
          <w:rFonts w:cstheme="minorHAnsi"/>
          <w:b/>
          <w:bCs/>
          <w:sz w:val="24"/>
          <w:szCs w:val="24"/>
        </w:rPr>
      </w:pPr>
    </w:p>
    <w:p w14:paraId="4109A182" w14:textId="77777777" w:rsidR="00E85C3D" w:rsidRPr="0061432C" w:rsidRDefault="00E85C3D" w:rsidP="00E85C3D">
      <w:pPr>
        <w:ind w:left="2160" w:hanging="2160"/>
        <w:jc w:val="both"/>
        <w:rPr>
          <w:rFonts w:cs="Arial"/>
          <w:b/>
          <w:sz w:val="24"/>
          <w:szCs w:val="24"/>
        </w:rPr>
      </w:pPr>
      <w:r w:rsidRPr="0061432C">
        <w:rPr>
          <w:rFonts w:cs="Arial"/>
          <w:b/>
          <w:sz w:val="24"/>
          <w:szCs w:val="24"/>
        </w:rPr>
        <w:t>Job Purpose</w:t>
      </w:r>
    </w:p>
    <w:p w14:paraId="2985C601" w14:textId="77777777" w:rsidR="00346DF2" w:rsidRDefault="00346DF2" w:rsidP="005537F2">
      <w:pPr>
        <w:jc w:val="both"/>
        <w:rPr>
          <w:rFonts w:cstheme="minorHAnsi"/>
          <w:sz w:val="24"/>
          <w:szCs w:val="24"/>
        </w:rPr>
      </w:pPr>
    </w:p>
    <w:p w14:paraId="0C09DCAC" w14:textId="2D4C14CE" w:rsidR="005537F2" w:rsidRPr="005537F2" w:rsidRDefault="005537F2" w:rsidP="005537F2">
      <w:pPr>
        <w:jc w:val="both"/>
        <w:rPr>
          <w:rFonts w:eastAsia="Times New Roman" w:cstheme="minorHAnsi"/>
          <w:color w:val="000000"/>
          <w:sz w:val="16"/>
          <w:szCs w:val="16"/>
          <w:lang w:eastAsia="en-GB"/>
        </w:rPr>
      </w:pPr>
      <w:r w:rsidRPr="005537F2">
        <w:rPr>
          <w:rFonts w:cstheme="minorHAnsi"/>
          <w:sz w:val="24"/>
          <w:szCs w:val="24"/>
        </w:rPr>
        <w:t xml:space="preserve">To develop and deliver policies for the PCC, </w:t>
      </w:r>
      <w:r w:rsidR="008705A1">
        <w:rPr>
          <w:rFonts w:cstheme="minorHAnsi"/>
          <w:sz w:val="24"/>
          <w:szCs w:val="24"/>
        </w:rPr>
        <w:t xml:space="preserve">linked to strategic partnerships, </w:t>
      </w:r>
      <w:r w:rsidRPr="005537F2">
        <w:rPr>
          <w:rFonts w:cstheme="minorHAnsi"/>
          <w:sz w:val="24"/>
          <w:szCs w:val="24"/>
        </w:rPr>
        <w:t xml:space="preserve">developing a range of initiatives deriving from the objectives in the </w:t>
      </w:r>
      <w:r w:rsidRPr="006C44ED">
        <w:rPr>
          <w:rFonts w:cstheme="minorHAnsi"/>
          <w:sz w:val="24"/>
          <w:szCs w:val="24"/>
        </w:rPr>
        <w:t>Police</w:t>
      </w:r>
      <w:r w:rsidR="006C44ED" w:rsidRPr="006C44ED">
        <w:rPr>
          <w:rFonts w:cstheme="minorHAnsi"/>
          <w:sz w:val="24"/>
          <w:szCs w:val="24"/>
        </w:rPr>
        <w:t xml:space="preserve">, Crime and Justice </w:t>
      </w:r>
      <w:r w:rsidR="006C44ED">
        <w:rPr>
          <w:rFonts w:cstheme="minorHAnsi"/>
          <w:sz w:val="24"/>
          <w:szCs w:val="24"/>
        </w:rPr>
        <w:t>Plan</w:t>
      </w:r>
      <w:r w:rsidRPr="005537F2">
        <w:rPr>
          <w:rFonts w:cstheme="minorHAnsi"/>
          <w:sz w:val="24"/>
          <w:szCs w:val="24"/>
        </w:rPr>
        <w:t xml:space="preserve">, based on </w:t>
      </w:r>
      <w:r w:rsidR="00346DF2">
        <w:rPr>
          <w:rFonts w:cstheme="minorHAnsi"/>
          <w:sz w:val="24"/>
          <w:szCs w:val="24"/>
        </w:rPr>
        <w:t xml:space="preserve">evidence of </w:t>
      </w:r>
      <w:r w:rsidRPr="005537F2">
        <w:rPr>
          <w:rFonts w:cstheme="minorHAnsi"/>
          <w:sz w:val="24"/>
          <w:szCs w:val="24"/>
        </w:rPr>
        <w:t>and liaison with partners; and to brief the PCC, senior managers and partners on key issues.</w:t>
      </w:r>
    </w:p>
    <w:p w14:paraId="716370D2" w14:textId="77777777" w:rsidR="00164664" w:rsidRDefault="00164664" w:rsidP="005537F2">
      <w:pPr>
        <w:ind w:left="2160" w:hanging="2160"/>
        <w:jc w:val="both"/>
        <w:rPr>
          <w:rFonts w:cstheme="minorHAnsi"/>
          <w:b/>
          <w:sz w:val="24"/>
          <w:szCs w:val="24"/>
          <w:u w:val="single"/>
        </w:rPr>
      </w:pPr>
    </w:p>
    <w:p w14:paraId="0EEC2D4A" w14:textId="77777777" w:rsidR="00E85C3D" w:rsidRPr="001A1562" w:rsidRDefault="00E85C3D" w:rsidP="00E85C3D">
      <w:pPr>
        <w:ind w:left="720" w:hanging="720"/>
        <w:jc w:val="both"/>
        <w:rPr>
          <w:rFonts w:cstheme="minorHAnsi"/>
          <w:sz w:val="24"/>
          <w:szCs w:val="24"/>
        </w:rPr>
      </w:pPr>
      <w:r>
        <w:rPr>
          <w:rFonts w:cstheme="minorHAnsi"/>
          <w:b/>
          <w:sz w:val="24"/>
          <w:szCs w:val="24"/>
        </w:rPr>
        <w:t>Main Duties &amp; Responsibilities</w:t>
      </w:r>
    </w:p>
    <w:p w14:paraId="1592333F" w14:textId="77777777" w:rsidR="002C097A" w:rsidRPr="005537F2" w:rsidRDefault="002C097A" w:rsidP="005537F2">
      <w:pPr>
        <w:ind w:left="2160" w:hanging="2160"/>
        <w:jc w:val="both"/>
        <w:rPr>
          <w:rFonts w:cstheme="minorHAnsi"/>
          <w:b/>
          <w:sz w:val="24"/>
          <w:szCs w:val="24"/>
          <w:u w:val="single"/>
        </w:rPr>
      </w:pPr>
    </w:p>
    <w:p w14:paraId="24C4B6AE" w14:textId="1B00FA59" w:rsidR="005537F2" w:rsidRPr="008705A1" w:rsidRDefault="005537F2" w:rsidP="008705A1">
      <w:pPr>
        <w:pStyle w:val="ListParagraph"/>
        <w:numPr>
          <w:ilvl w:val="0"/>
          <w:numId w:val="19"/>
        </w:numPr>
        <w:ind w:left="357" w:hanging="357"/>
        <w:jc w:val="both"/>
        <w:rPr>
          <w:rFonts w:cstheme="minorHAnsi"/>
          <w:sz w:val="24"/>
          <w:szCs w:val="24"/>
        </w:rPr>
      </w:pPr>
      <w:r w:rsidRPr="008705A1">
        <w:rPr>
          <w:rFonts w:cstheme="minorHAnsi"/>
          <w:sz w:val="24"/>
          <w:szCs w:val="24"/>
        </w:rPr>
        <w:t xml:space="preserve">To develop </w:t>
      </w:r>
      <w:r w:rsidR="00B83622" w:rsidRPr="008705A1">
        <w:rPr>
          <w:rFonts w:cstheme="minorHAnsi"/>
          <w:sz w:val="24"/>
          <w:szCs w:val="24"/>
        </w:rPr>
        <w:t xml:space="preserve">partnership </w:t>
      </w:r>
      <w:r w:rsidR="00346DF2" w:rsidRPr="008705A1">
        <w:rPr>
          <w:rFonts w:cstheme="minorHAnsi"/>
          <w:sz w:val="24"/>
          <w:szCs w:val="24"/>
        </w:rPr>
        <w:t>policy and commissioning</w:t>
      </w:r>
      <w:r w:rsidRPr="008705A1">
        <w:rPr>
          <w:rFonts w:cstheme="minorHAnsi"/>
          <w:sz w:val="24"/>
          <w:szCs w:val="24"/>
        </w:rPr>
        <w:t xml:space="preserve"> plans on key specific areas within the </w:t>
      </w:r>
      <w:r w:rsidRPr="006C44ED">
        <w:rPr>
          <w:rFonts w:cstheme="minorHAnsi"/>
          <w:sz w:val="24"/>
          <w:szCs w:val="24"/>
        </w:rPr>
        <w:t>Police</w:t>
      </w:r>
      <w:r w:rsidR="006C44ED" w:rsidRPr="006C44ED">
        <w:rPr>
          <w:rFonts w:cstheme="minorHAnsi"/>
          <w:sz w:val="24"/>
          <w:szCs w:val="24"/>
        </w:rPr>
        <w:t>, Crime and Justice</w:t>
      </w:r>
      <w:r w:rsidR="006C44ED">
        <w:rPr>
          <w:rFonts w:cstheme="minorHAnsi"/>
          <w:sz w:val="24"/>
          <w:szCs w:val="24"/>
        </w:rPr>
        <w:t xml:space="preserve"> </w:t>
      </w:r>
      <w:r w:rsidR="006C44ED" w:rsidRPr="006C44ED">
        <w:rPr>
          <w:rFonts w:cstheme="minorHAnsi"/>
          <w:sz w:val="24"/>
          <w:szCs w:val="24"/>
        </w:rPr>
        <w:t>Plan</w:t>
      </w:r>
      <w:r w:rsidRPr="008705A1">
        <w:rPr>
          <w:rFonts w:cstheme="minorHAnsi"/>
          <w:sz w:val="24"/>
          <w:szCs w:val="24"/>
        </w:rPr>
        <w:t xml:space="preserve"> to advance the PCC’s objectives, in liaison with </w:t>
      </w:r>
      <w:r w:rsidR="00346DF2" w:rsidRPr="008705A1">
        <w:rPr>
          <w:rFonts w:cstheme="minorHAnsi"/>
          <w:sz w:val="24"/>
          <w:szCs w:val="24"/>
        </w:rPr>
        <w:t>all partners</w:t>
      </w:r>
      <w:r w:rsidRPr="008705A1">
        <w:rPr>
          <w:rFonts w:cstheme="minorHAnsi"/>
          <w:sz w:val="24"/>
          <w:szCs w:val="24"/>
        </w:rPr>
        <w:t xml:space="preserve">; </w:t>
      </w:r>
      <w:r w:rsidR="00346DF2" w:rsidRPr="008705A1">
        <w:rPr>
          <w:rFonts w:cstheme="minorHAnsi"/>
          <w:sz w:val="24"/>
          <w:szCs w:val="24"/>
        </w:rPr>
        <w:t xml:space="preserve">this </w:t>
      </w:r>
      <w:r w:rsidRPr="008705A1">
        <w:rPr>
          <w:rFonts w:cstheme="minorHAnsi"/>
          <w:sz w:val="24"/>
          <w:szCs w:val="24"/>
        </w:rPr>
        <w:t xml:space="preserve">includes </w:t>
      </w:r>
      <w:r w:rsidR="00164664" w:rsidRPr="008705A1">
        <w:rPr>
          <w:rFonts w:cstheme="minorHAnsi"/>
          <w:sz w:val="24"/>
          <w:szCs w:val="24"/>
        </w:rPr>
        <w:t>influencing i</w:t>
      </w:r>
      <w:r w:rsidR="00BC53BB" w:rsidRPr="008705A1">
        <w:rPr>
          <w:rFonts w:cstheme="minorHAnsi"/>
          <w:sz w:val="24"/>
          <w:szCs w:val="24"/>
        </w:rPr>
        <w:t>nternal and external</w:t>
      </w:r>
      <w:r w:rsidR="00164664" w:rsidRPr="008705A1">
        <w:rPr>
          <w:rFonts w:cstheme="minorHAnsi"/>
          <w:sz w:val="24"/>
          <w:szCs w:val="24"/>
        </w:rPr>
        <w:t xml:space="preserve"> </w:t>
      </w:r>
      <w:r w:rsidR="00346DF2" w:rsidRPr="008705A1">
        <w:rPr>
          <w:rFonts w:cstheme="minorHAnsi"/>
          <w:sz w:val="24"/>
          <w:szCs w:val="24"/>
        </w:rPr>
        <w:t>policy and commissioning</w:t>
      </w:r>
      <w:r w:rsidRPr="008705A1">
        <w:rPr>
          <w:rFonts w:cstheme="minorHAnsi"/>
          <w:sz w:val="24"/>
          <w:szCs w:val="24"/>
        </w:rPr>
        <w:t xml:space="preserve"> decisions involvi</w:t>
      </w:r>
      <w:r w:rsidR="00346DF2" w:rsidRPr="008705A1">
        <w:rPr>
          <w:rFonts w:cstheme="minorHAnsi"/>
          <w:sz w:val="24"/>
          <w:szCs w:val="24"/>
        </w:rPr>
        <w:t>ng complex and sensitive areas.</w:t>
      </w:r>
    </w:p>
    <w:p w14:paraId="29A0ECEE" w14:textId="77777777" w:rsidR="00B83622" w:rsidRPr="00164664" w:rsidRDefault="00B83622" w:rsidP="008705A1">
      <w:pPr>
        <w:ind w:left="357" w:hanging="357"/>
        <w:contextualSpacing/>
        <w:jc w:val="both"/>
        <w:rPr>
          <w:rFonts w:cstheme="minorHAnsi"/>
          <w:sz w:val="24"/>
          <w:szCs w:val="24"/>
        </w:rPr>
      </w:pPr>
    </w:p>
    <w:p w14:paraId="1DAE3763" w14:textId="77777777" w:rsidR="005537F2" w:rsidRDefault="005537F2" w:rsidP="008705A1">
      <w:pPr>
        <w:pStyle w:val="ListParagraph"/>
        <w:numPr>
          <w:ilvl w:val="0"/>
          <w:numId w:val="19"/>
        </w:numPr>
        <w:ind w:left="357" w:hanging="357"/>
        <w:jc w:val="both"/>
        <w:rPr>
          <w:rFonts w:cstheme="minorHAnsi"/>
          <w:sz w:val="24"/>
          <w:szCs w:val="24"/>
        </w:rPr>
      </w:pPr>
      <w:r w:rsidRPr="008705A1">
        <w:rPr>
          <w:rFonts w:cstheme="minorHAnsi"/>
          <w:sz w:val="24"/>
          <w:szCs w:val="24"/>
        </w:rPr>
        <w:t xml:space="preserve">To conduct research and analysis to inform the development of </w:t>
      </w:r>
      <w:r w:rsidR="00B83622" w:rsidRPr="008705A1">
        <w:rPr>
          <w:rFonts w:cstheme="minorHAnsi"/>
          <w:sz w:val="24"/>
          <w:szCs w:val="24"/>
        </w:rPr>
        <w:t xml:space="preserve">partnership </w:t>
      </w:r>
      <w:r w:rsidR="00346DF2" w:rsidRPr="008705A1">
        <w:rPr>
          <w:rFonts w:cstheme="minorHAnsi"/>
          <w:sz w:val="24"/>
          <w:szCs w:val="24"/>
        </w:rPr>
        <w:t>policy and commissioning</w:t>
      </w:r>
      <w:r w:rsidRPr="008705A1">
        <w:rPr>
          <w:rFonts w:cstheme="minorHAnsi"/>
          <w:sz w:val="24"/>
          <w:szCs w:val="24"/>
        </w:rPr>
        <w:t xml:space="preserve"> plans and projects, making the best use of the data and expertise of </w:t>
      </w:r>
      <w:r w:rsidR="00346DF2" w:rsidRPr="008705A1">
        <w:rPr>
          <w:rFonts w:cstheme="minorHAnsi"/>
          <w:sz w:val="24"/>
          <w:szCs w:val="24"/>
        </w:rPr>
        <w:t>partners</w:t>
      </w:r>
      <w:r w:rsidRPr="008705A1">
        <w:rPr>
          <w:rFonts w:cstheme="minorHAnsi"/>
          <w:sz w:val="24"/>
          <w:szCs w:val="24"/>
        </w:rPr>
        <w:t>.</w:t>
      </w:r>
    </w:p>
    <w:p w14:paraId="3F8F8B09" w14:textId="77777777" w:rsidR="008705A1" w:rsidRPr="008705A1" w:rsidRDefault="008705A1" w:rsidP="008705A1">
      <w:pPr>
        <w:pStyle w:val="ListParagraph"/>
        <w:ind w:left="357" w:hanging="357"/>
        <w:rPr>
          <w:rFonts w:cstheme="minorHAnsi"/>
          <w:sz w:val="24"/>
          <w:szCs w:val="24"/>
        </w:rPr>
      </w:pPr>
    </w:p>
    <w:p w14:paraId="00D5A959" w14:textId="77777777" w:rsidR="008705A1" w:rsidRPr="008705A1" w:rsidRDefault="00C833AC" w:rsidP="008705A1">
      <w:pPr>
        <w:pStyle w:val="ListParagraph"/>
        <w:numPr>
          <w:ilvl w:val="0"/>
          <w:numId w:val="19"/>
        </w:numPr>
        <w:ind w:left="357" w:hanging="357"/>
        <w:jc w:val="both"/>
        <w:rPr>
          <w:rFonts w:cstheme="minorHAnsi"/>
          <w:sz w:val="24"/>
          <w:szCs w:val="24"/>
        </w:rPr>
      </w:pPr>
      <w:r>
        <w:rPr>
          <w:rFonts w:cstheme="minorHAnsi"/>
          <w:sz w:val="24"/>
          <w:szCs w:val="24"/>
        </w:rPr>
        <w:t>May be required to</w:t>
      </w:r>
      <w:r w:rsidR="008705A1">
        <w:rPr>
          <w:rFonts w:cstheme="minorHAnsi"/>
          <w:sz w:val="24"/>
          <w:szCs w:val="24"/>
        </w:rPr>
        <w:t xml:space="preserve"> supervise </w:t>
      </w:r>
      <w:r>
        <w:rPr>
          <w:rFonts w:cstheme="minorHAnsi"/>
          <w:sz w:val="24"/>
          <w:szCs w:val="24"/>
        </w:rPr>
        <w:t>staff</w:t>
      </w:r>
      <w:r w:rsidR="008705A1">
        <w:rPr>
          <w:rFonts w:cstheme="minorHAnsi"/>
          <w:sz w:val="24"/>
          <w:szCs w:val="24"/>
        </w:rPr>
        <w:t xml:space="preserve"> </w:t>
      </w:r>
      <w:r>
        <w:rPr>
          <w:rFonts w:cstheme="minorHAnsi"/>
          <w:sz w:val="24"/>
          <w:szCs w:val="24"/>
        </w:rPr>
        <w:t>arising from as part of successful funding bids.</w:t>
      </w:r>
    </w:p>
    <w:p w14:paraId="1FCE5CFA" w14:textId="77777777" w:rsidR="008705A1" w:rsidRDefault="008705A1" w:rsidP="008705A1">
      <w:pPr>
        <w:ind w:left="357" w:hanging="357"/>
        <w:jc w:val="both"/>
        <w:rPr>
          <w:rFonts w:cstheme="minorHAnsi"/>
          <w:sz w:val="24"/>
          <w:szCs w:val="24"/>
        </w:rPr>
      </w:pPr>
    </w:p>
    <w:p w14:paraId="4AD1ABA7" w14:textId="77777777" w:rsidR="005537F2" w:rsidRPr="00E57A6A" w:rsidRDefault="005537F2" w:rsidP="00E57A6A">
      <w:pPr>
        <w:pStyle w:val="ListParagraph"/>
        <w:numPr>
          <w:ilvl w:val="0"/>
          <w:numId w:val="19"/>
        </w:numPr>
        <w:ind w:left="357" w:hanging="357"/>
        <w:jc w:val="both"/>
        <w:rPr>
          <w:rFonts w:cstheme="minorHAnsi"/>
          <w:sz w:val="24"/>
          <w:szCs w:val="24"/>
        </w:rPr>
      </w:pPr>
      <w:r w:rsidRPr="00E57A6A">
        <w:rPr>
          <w:rFonts w:cstheme="minorHAnsi"/>
          <w:sz w:val="24"/>
          <w:szCs w:val="24"/>
        </w:rPr>
        <w:t xml:space="preserve">To undertake </w:t>
      </w:r>
      <w:r w:rsidR="00B83622" w:rsidRPr="00E57A6A">
        <w:rPr>
          <w:rFonts w:cstheme="minorHAnsi"/>
          <w:sz w:val="24"/>
          <w:szCs w:val="24"/>
        </w:rPr>
        <w:t xml:space="preserve">horizon </w:t>
      </w:r>
      <w:r w:rsidRPr="00E57A6A">
        <w:rPr>
          <w:rFonts w:cstheme="minorHAnsi"/>
          <w:sz w:val="24"/>
          <w:szCs w:val="24"/>
        </w:rPr>
        <w:t xml:space="preserve">scanning and analysis for the OPCC, monitoring local, regional and national </w:t>
      </w:r>
      <w:r w:rsidR="00346DF2" w:rsidRPr="00E57A6A">
        <w:rPr>
          <w:rFonts w:cstheme="minorHAnsi"/>
          <w:sz w:val="24"/>
          <w:szCs w:val="24"/>
        </w:rPr>
        <w:t>policy and commissioning</w:t>
      </w:r>
      <w:r w:rsidRPr="00E57A6A">
        <w:rPr>
          <w:rFonts w:cstheme="minorHAnsi"/>
          <w:sz w:val="24"/>
          <w:szCs w:val="24"/>
        </w:rPr>
        <w:t xml:space="preserve"> developments that could impact on the PCC’s role and functions and advising the</w:t>
      </w:r>
      <w:r w:rsidR="00346DF2" w:rsidRPr="00E57A6A">
        <w:rPr>
          <w:rFonts w:cstheme="minorHAnsi"/>
          <w:sz w:val="24"/>
          <w:szCs w:val="24"/>
        </w:rPr>
        <w:t xml:space="preserve"> PCC as appropriate.</w:t>
      </w:r>
    </w:p>
    <w:p w14:paraId="68B2F9EC" w14:textId="77777777" w:rsidR="00B83622" w:rsidRPr="00164664" w:rsidRDefault="00B83622" w:rsidP="00E57A6A">
      <w:pPr>
        <w:ind w:left="357" w:hanging="357"/>
        <w:jc w:val="both"/>
        <w:rPr>
          <w:rFonts w:cstheme="minorHAnsi"/>
          <w:sz w:val="24"/>
          <w:szCs w:val="24"/>
        </w:rPr>
      </w:pPr>
    </w:p>
    <w:p w14:paraId="352AC992" w14:textId="77777777" w:rsidR="005537F2" w:rsidRPr="00E57A6A" w:rsidRDefault="005537F2" w:rsidP="00E57A6A">
      <w:pPr>
        <w:pStyle w:val="ListParagraph"/>
        <w:numPr>
          <w:ilvl w:val="0"/>
          <w:numId w:val="19"/>
        </w:numPr>
        <w:ind w:left="357" w:hanging="357"/>
        <w:jc w:val="both"/>
        <w:rPr>
          <w:rFonts w:cstheme="minorHAnsi"/>
          <w:sz w:val="24"/>
          <w:szCs w:val="24"/>
        </w:rPr>
      </w:pPr>
      <w:r w:rsidRPr="00E57A6A">
        <w:rPr>
          <w:rFonts w:cstheme="minorHAnsi"/>
          <w:sz w:val="24"/>
          <w:szCs w:val="24"/>
        </w:rPr>
        <w:t xml:space="preserve">To use </w:t>
      </w:r>
      <w:r w:rsidR="00346DF2" w:rsidRPr="00E57A6A">
        <w:rPr>
          <w:rFonts w:cstheme="minorHAnsi"/>
          <w:sz w:val="24"/>
          <w:szCs w:val="24"/>
        </w:rPr>
        <w:t>policy and commissioning</w:t>
      </w:r>
      <w:r w:rsidRPr="00E57A6A">
        <w:rPr>
          <w:rFonts w:cstheme="minorHAnsi"/>
          <w:sz w:val="24"/>
          <w:szCs w:val="24"/>
        </w:rPr>
        <w:t xml:space="preserve"> knowledge and expertise to support the development of </w:t>
      </w:r>
      <w:r w:rsidR="00B83622" w:rsidRPr="00E57A6A">
        <w:rPr>
          <w:rFonts w:cstheme="minorHAnsi"/>
          <w:sz w:val="24"/>
          <w:szCs w:val="24"/>
        </w:rPr>
        <w:t xml:space="preserve">partnership </w:t>
      </w:r>
      <w:r w:rsidR="004E4BCE" w:rsidRPr="00E57A6A">
        <w:rPr>
          <w:rFonts w:cstheme="minorHAnsi"/>
          <w:sz w:val="24"/>
          <w:szCs w:val="24"/>
        </w:rPr>
        <w:t>plans and strategies</w:t>
      </w:r>
      <w:r w:rsidRPr="00E57A6A">
        <w:rPr>
          <w:rFonts w:cstheme="minorHAnsi"/>
          <w:sz w:val="24"/>
          <w:szCs w:val="24"/>
        </w:rPr>
        <w:t xml:space="preserve">, helping to ensure they are evidence-based and therefore most likely to </w:t>
      </w:r>
      <w:r w:rsidR="00405F6D" w:rsidRPr="00E57A6A">
        <w:rPr>
          <w:rFonts w:cstheme="minorHAnsi"/>
          <w:sz w:val="24"/>
          <w:szCs w:val="24"/>
        </w:rPr>
        <w:t xml:space="preserve">support victims of crime and vulnerable people, </w:t>
      </w:r>
      <w:r w:rsidRPr="00E57A6A">
        <w:rPr>
          <w:rFonts w:cstheme="minorHAnsi"/>
          <w:sz w:val="24"/>
          <w:szCs w:val="24"/>
        </w:rPr>
        <w:t xml:space="preserve">reduce reoffending and improve public confidence. </w:t>
      </w:r>
    </w:p>
    <w:p w14:paraId="4583C306" w14:textId="77777777" w:rsidR="00B83622" w:rsidRDefault="00B83622" w:rsidP="00E57A6A">
      <w:pPr>
        <w:ind w:left="357" w:hanging="357"/>
        <w:contextualSpacing/>
        <w:jc w:val="both"/>
        <w:rPr>
          <w:rFonts w:cstheme="minorHAnsi"/>
          <w:sz w:val="24"/>
          <w:szCs w:val="24"/>
        </w:rPr>
      </w:pPr>
    </w:p>
    <w:p w14:paraId="6ADDA6FA" w14:textId="77777777" w:rsidR="006D4768" w:rsidRPr="00E57A6A" w:rsidRDefault="006D4768" w:rsidP="00E57A6A">
      <w:pPr>
        <w:pStyle w:val="ListParagraph"/>
        <w:numPr>
          <w:ilvl w:val="0"/>
          <w:numId w:val="19"/>
        </w:numPr>
        <w:ind w:left="357" w:hanging="357"/>
        <w:jc w:val="both"/>
        <w:rPr>
          <w:rFonts w:cstheme="minorHAnsi"/>
          <w:sz w:val="24"/>
          <w:szCs w:val="24"/>
        </w:rPr>
      </w:pPr>
      <w:r w:rsidRPr="00E57A6A">
        <w:rPr>
          <w:rFonts w:cstheme="minorHAnsi"/>
          <w:sz w:val="24"/>
          <w:szCs w:val="24"/>
        </w:rPr>
        <w:t xml:space="preserve">A good knowledge of </w:t>
      </w:r>
      <w:r w:rsidR="00164664" w:rsidRPr="00E57A6A">
        <w:rPr>
          <w:rFonts w:ascii="Calibri" w:hAnsi="Calibri" w:cs="Calibri"/>
          <w:sz w:val="24"/>
          <w:szCs w:val="24"/>
          <w:bdr w:val="none" w:sz="0" w:space="0" w:color="auto" w:frame="1"/>
        </w:rPr>
        <w:t>project initiation, management and monitoring as required</w:t>
      </w:r>
      <w:r w:rsidRPr="00E57A6A">
        <w:rPr>
          <w:rFonts w:cstheme="minorHAnsi"/>
          <w:sz w:val="24"/>
          <w:szCs w:val="24"/>
        </w:rPr>
        <w:t xml:space="preserve">. </w:t>
      </w:r>
    </w:p>
    <w:p w14:paraId="545BB0F1" w14:textId="77777777" w:rsidR="00B83622" w:rsidRDefault="00B83622" w:rsidP="00E57A6A">
      <w:pPr>
        <w:ind w:left="357" w:hanging="357"/>
        <w:contextualSpacing/>
        <w:jc w:val="both"/>
        <w:rPr>
          <w:rFonts w:cstheme="minorHAnsi"/>
          <w:sz w:val="24"/>
          <w:szCs w:val="24"/>
        </w:rPr>
      </w:pPr>
    </w:p>
    <w:p w14:paraId="5C9FEB96" w14:textId="77777777" w:rsidR="005537F2" w:rsidRPr="00E57A6A" w:rsidRDefault="005537F2" w:rsidP="00E57A6A">
      <w:pPr>
        <w:pStyle w:val="ListParagraph"/>
        <w:numPr>
          <w:ilvl w:val="0"/>
          <w:numId w:val="19"/>
        </w:numPr>
        <w:ind w:left="357" w:hanging="357"/>
        <w:jc w:val="both"/>
        <w:rPr>
          <w:rFonts w:cstheme="minorHAnsi"/>
          <w:sz w:val="24"/>
          <w:szCs w:val="24"/>
        </w:rPr>
      </w:pPr>
      <w:r w:rsidRPr="00E57A6A">
        <w:rPr>
          <w:rFonts w:cstheme="minorHAnsi"/>
          <w:sz w:val="24"/>
          <w:szCs w:val="24"/>
        </w:rPr>
        <w:t xml:space="preserve">To commission projects to support the PCC </w:t>
      </w:r>
      <w:r w:rsidR="008705A1" w:rsidRPr="00E57A6A">
        <w:rPr>
          <w:rFonts w:cstheme="minorHAnsi"/>
          <w:sz w:val="24"/>
          <w:szCs w:val="24"/>
        </w:rPr>
        <w:t xml:space="preserve">and partnerships </w:t>
      </w:r>
      <w:r w:rsidRPr="00E57A6A">
        <w:rPr>
          <w:rFonts w:cstheme="minorHAnsi"/>
          <w:sz w:val="24"/>
          <w:szCs w:val="24"/>
        </w:rPr>
        <w:t xml:space="preserve">to achieve their objectives, in liaison with </w:t>
      </w:r>
      <w:r w:rsidR="00346DF2" w:rsidRPr="00E57A6A">
        <w:rPr>
          <w:rFonts w:cstheme="minorHAnsi"/>
          <w:sz w:val="24"/>
          <w:szCs w:val="24"/>
        </w:rPr>
        <w:t>partners</w:t>
      </w:r>
      <w:r w:rsidRPr="00E57A6A">
        <w:rPr>
          <w:rFonts w:cstheme="minorHAnsi"/>
          <w:sz w:val="24"/>
          <w:szCs w:val="24"/>
        </w:rPr>
        <w:t xml:space="preserve">, working through the PCC’s Commissioning Board.   </w:t>
      </w:r>
    </w:p>
    <w:p w14:paraId="7E1DB1C1" w14:textId="77777777" w:rsidR="00B83622" w:rsidRDefault="00B83622" w:rsidP="00E57A6A">
      <w:pPr>
        <w:ind w:left="357" w:hanging="357"/>
        <w:contextualSpacing/>
        <w:jc w:val="both"/>
        <w:rPr>
          <w:rFonts w:cstheme="minorHAnsi"/>
          <w:sz w:val="24"/>
          <w:szCs w:val="24"/>
        </w:rPr>
      </w:pPr>
    </w:p>
    <w:p w14:paraId="54393844" w14:textId="77777777" w:rsidR="005537F2" w:rsidRPr="00E57A6A" w:rsidRDefault="005537F2" w:rsidP="00E57A6A">
      <w:pPr>
        <w:pStyle w:val="ListParagraph"/>
        <w:numPr>
          <w:ilvl w:val="0"/>
          <w:numId w:val="19"/>
        </w:numPr>
        <w:ind w:left="357" w:hanging="357"/>
        <w:jc w:val="both"/>
        <w:rPr>
          <w:rFonts w:cstheme="minorHAnsi"/>
          <w:sz w:val="24"/>
          <w:szCs w:val="24"/>
        </w:rPr>
      </w:pPr>
      <w:r w:rsidRPr="00E57A6A">
        <w:rPr>
          <w:rFonts w:cstheme="minorHAnsi"/>
          <w:sz w:val="24"/>
          <w:szCs w:val="24"/>
        </w:rPr>
        <w:t>To audit and monitor commissioned services to ensure they are meeting their objectives.</w:t>
      </w:r>
    </w:p>
    <w:p w14:paraId="32306BFC" w14:textId="77777777" w:rsidR="00B83622" w:rsidRDefault="00B83622" w:rsidP="00E57A6A">
      <w:pPr>
        <w:ind w:left="357" w:hanging="357"/>
        <w:contextualSpacing/>
        <w:jc w:val="both"/>
        <w:rPr>
          <w:rFonts w:cstheme="minorHAnsi"/>
          <w:sz w:val="24"/>
          <w:szCs w:val="24"/>
        </w:rPr>
      </w:pPr>
    </w:p>
    <w:p w14:paraId="06AB6FE0" w14:textId="77777777" w:rsidR="008D1590" w:rsidRDefault="008D1590" w:rsidP="008D1590">
      <w:pPr>
        <w:pStyle w:val="ListParagraph"/>
        <w:numPr>
          <w:ilvl w:val="0"/>
          <w:numId w:val="19"/>
        </w:numPr>
        <w:ind w:left="357" w:hanging="357"/>
        <w:jc w:val="both"/>
        <w:rPr>
          <w:rFonts w:cstheme="minorHAnsi"/>
          <w:sz w:val="24"/>
          <w:szCs w:val="24"/>
        </w:rPr>
      </w:pPr>
      <w:r w:rsidRPr="0009799A">
        <w:rPr>
          <w:rFonts w:cstheme="minorHAnsi"/>
          <w:sz w:val="24"/>
          <w:szCs w:val="24"/>
        </w:rPr>
        <w:t>To facilitate and support the development of the work programme</w:t>
      </w:r>
      <w:r>
        <w:rPr>
          <w:rFonts w:cstheme="minorHAnsi"/>
          <w:sz w:val="24"/>
          <w:szCs w:val="24"/>
        </w:rPr>
        <w:t>s</w:t>
      </w:r>
      <w:r w:rsidRPr="0009799A">
        <w:rPr>
          <w:rFonts w:cstheme="minorHAnsi"/>
          <w:sz w:val="24"/>
          <w:szCs w:val="24"/>
        </w:rPr>
        <w:t xml:space="preserve"> </w:t>
      </w:r>
      <w:r>
        <w:rPr>
          <w:rFonts w:cstheme="minorHAnsi"/>
          <w:sz w:val="24"/>
          <w:szCs w:val="24"/>
        </w:rPr>
        <w:t>including</w:t>
      </w:r>
      <w:r w:rsidRPr="0009799A">
        <w:rPr>
          <w:rFonts w:cstheme="minorHAnsi"/>
          <w:sz w:val="24"/>
          <w:szCs w:val="24"/>
        </w:rPr>
        <w:t xml:space="preserve"> the </w:t>
      </w:r>
      <w:r>
        <w:rPr>
          <w:rFonts w:cstheme="minorHAnsi"/>
          <w:sz w:val="24"/>
          <w:szCs w:val="24"/>
        </w:rPr>
        <w:t>Domestic Abuse and Sexual Violence Executive Group.</w:t>
      </w:r>
    </w:p>
    <w:p w14:paraId="79EFA93B" w14:textId="77777777" w:rsidR="008D1590" w:rsidRPr="008D1590" w:rsidRDefault="008D1590" w:rsidP="008D1590">
      <w:pPr>
        <w:jc w:val="both"/>
        <w:rPr>
          <w:rFonts w:cstheme="minorHAnsi"/>
          <w:sz w:val="24"/>
          <w:szCs w:val="24"/>
        </w:rPr>
      </w:pPr>
    </w:p>
    <w:p w14:paraId="7A3C39DC" w14:textId="77777777" w:rsidR="005537F2" w:rsidRPr="00E57A6A" w:rsidRDefault="005537F2" w:rsidP="00E57A6A">
      <w:pPr>
        <w:pStyle w:val="ListParagraph"/>
        <w:numPr>
          <w:ilvl w:val="0"/>
          <w:numId w:val="19"/>
        </w:numPr>
        <w:ind w:left="357" w:hanging="357"/>
        <w:jc w:val="both"/>
        <w:rPr>
          <w:rFonts w:cstheme="minorHAnsi"/>
          <w:sz w:val="24"/>
          <w:szCs w:val="24"/>
        </w:rPr>
      </w:pPr>
      <w:r w:rsidRPr="00E57A6A">
        <w:rPr>
          <w:rFonts w:cstheme="minorHAnsi"/>
          <w:sz w:val="24"/>
          <w:szCs w:val="24"/>
        </w:rPr>
        <w:t xml:space="preserve">To produce reports and briefings on progress, to inform decision-making by senior managers and </w:t>
      </w:r>
      <w:r w:rsidR="00086917" w:rsidRPr="00E57A6A">
        <w:rPr>
          <w:rFonts w:cstheme="minorHAnsi"/>
          <w:sz w:val="24"/>
          <w:szCs w:val="24"/>
        </w:rPr>
        <w:t>partnerships</w:t>
      </w:r>
      <w:r w:rsidRPr="00E57A6A">
        <w:rPr>
          <w:rFonts w:cstheme="minorHAnsi"/>
          <w:sz w:val="24"/>
          <w:szCs w:val="24"/>
        </w:rPr>
        <w:t xml:space="preserve">, in liaison with </w:t>
      </w:r>
      <w:r w:rsidR="00346DF2" w:rsidRPr="00E57A6A">
        <w:rPr>
          <w:rFonts w:cstheme="minorHAnsi"/>
          <w:sz w:val="24"/>
          <w:szCs w:val="24"/>
        </w:rPr>
        <w:t>partners</w:t>
      </w:r>
      <w:r w:rsidRPr="00E57A6A">
        <w:rPr>
          <w:rFonts w:cstheme="minorHAnsi"/>
          <w:sz w:val="24"/>
          <w:szCs w:val="24"/>
        </w:rPr>
        <w:t xml:space="preserve">.  </w:t>
      </w:r>
    </w:p>
    <w:p w14:paraId="7384AFD2" w14:textId="77777777" w:rsidR="00B83622" w:rsidRDefault="00B83622" w:rsidP="00E57A6A">
      <w:pPr>
        <w:ind w:left="357" w:hanging="357"/>
        <w:contextualSpacing/>
        <w:jc w:val="both"/>
        <w:rPr>
          <w:rFonts w:cstheme="minorHAnsi"/>
          <w:sz w:val="24"/>
          <w:szCs w:val="24"/>
        </w:rPr>
      </w:pPr>
    </w:p>
    <w:p w14:paraId="4459F1B7" w14:textId="77777777" w:rsidR="005537F2" w:rsidRPr="00E57A6A" w:rsidRDefault="005537F2" w:rsidP="00E57A6A">
      <w:pPr>
        <w:pStyle w:val="ListParagraph"/>
        <w:numPr>
          <w:ilvl w:val="0"/>
          <w:numId w:val="19"/>
        </w:numPr>
        <w:ind w:left="357" w:hanging="357"/>
        <w:jc w:val="both"/>
        <w:rPr>
          <w:rFonts w:cstheme="minorHAnsi"/>
          <w:sz w:val="24"/>
          <w:szCs w:val="24"/>
        </w:rPr>
      </w:pPr>
      <w:r w:rsidRPr="00E57A6A">
        <w:rPr>
          <w:rFonts w:cstheme="minorHAnsi"/>
          <w:sz w:val="24"/>
          <w:szCs w:val="24"/>
        </w:rPr>
        <w:t xml:space="preserve">To brief the PCC, in writing and in person, prior to attending local, regional and national meetings. </w:t>
      </w:r>
    </w:p>
    <w:p w14:paraId="499ADF02" w14:textId="77777777" w:rsidR="00B83622" w:rsidRDefault="00B83622" w:rsidP="00E57A6A">
      <w:pPr>
        <w:ind w:left="357" w:hanging="357"/>
        <w:contextualSpacing/>
        <w:jc w:val="both"/>
        <w:rPr>
          <w:rFonts w:cstheme="minorHAnsi"/>
          <w:sz w:val="24"/>
          <w:szCs w:val="24"/>
        </w:rPr>
      </w:pPr>
    </w:p>
    <w:p w14:paraId="556A2E49" w14:textId="77777777" w:rsidR="005537F2" w:rsidRPr="00E57A6A" w:rsidRDefault="005537F2" w:rsidP="00E57A6A">
      <w:pPr>
        <w:pStyle w:val="ListParagraph"/>
        <w:numPr>
          <w:ilvl w:val="0"/>
          <w:numId w:val="19"/>
        </w:numPr>
        <w:ind w:left="357" w:hanging="357"/>
        <w:jc w:val="both"/>
        <w:rPr>
          <w:rFonts w:cstheme="minorHAnsi"/>
          <w:sz w:val="24"/>
          <w:szCs w:val="24"/>
        </w:rPr>
      </w:pPr>
      <w:r w:rsidRPr="00E57A6A">
        <w:rPr>
          <w:rFonts w:cstheme="minorHAnsi"/>
          <w:sz w:val="24"/>
          <w:szCs w:val="24"/>
        </w:rPr>
        <w:t xml:space="preserve">To prepare accurate, creative and timely presentations, reports and summaries for the PCC and OPCC Management Team </w:t>
      </w:r>
      <w:r w:rsidR="004E4BCE" w:rsidRPr="00E57A6A">
        <w:rPr>
          <w:rFonts w:cstheme="minorHAnsi"/>
          <w:sz w:val="24"/>
          <w:szCs w:val="24"/>
        </w:rPr>
        <w:t xml:space="preserve">and partnerships </w:t>
      </w:r>
      <w:r w:rsidRPr="00E57A6A">
        <w:rPr>
          <w:rFonts w:cstheme="minorHAnsi"/>
          <w:sz w:val="24"/>
          <w:szCs w:val="24"/>
        </w:rPr>
        <w:t xml:space="preserve">on a range of </w:t>
      </w:r>
      <w:r w:rsidR="00346DF2" w:rsidRPr="00E57A6A">
        <w:rPr>
          <w:rFonts w:cstheme="minorHAnsi"/>
          <w:sz w:val="24"/>
          <w:szCs w:val="24"/>
        </w:rPr>
        <w:t>policy and commissioning</w:t>
      </w:r>
      <w:r w:rsidRPr="00E57A6A">
        <w:rPr>
          <w:rFonts w:cstheme="minorHAnsi"/>
          <w:sz w:val="24"/>
          <w:szCs w:val="24"/>
        </w:rPr>
        <w:t>, analytical and delivery matters.</w:t>
      </w:r>
    </w:p>
    <w:p w14:paraId="657E8933" w14:textId="77777777" w:rsidR="00B83622" w:rsidRDefault="00B83622" w:rsidP="00E57A6A">
      <w:pPr>
        <w:ind w:left="357" w:hanging="357"/>
        <w:contextualSpacing/>
        <w:jc w:val="both"/>
        <w:rPr>
          <w:rFonts w:cstheme="minorHAnsi"/>
          <w:sz w:val="24"/>
          <w:szCs w:val="24"/>
        </w:rPr>
      </w:pPr>
    </w:p>
    <w:p w14:paraId="42624BD5" w14:textId="77777777" w:rsidR="00C970C8" w:rsidRPr="00E57A6A" w:rsidRDefault="005537F2" w:rsidP="00E57A6A">
      <w:pPr>
        <w:pStyle w:val="ListParagraph"/>
        <w:numPr>
          <w:ilvl w:val="0"/>
          <w:numId w:val="19"/>
        </w:numPr>
        <w:ind w:left="357" w:hanging="357"/>
        <w:jc w:val="both"/>
        <w:rPr>
          <w:rFonts w:cstheme="minorHAnsi"/>
          <w:sz w:val="24"/>
          <w:szCs w:val="24"/>
        </w:rPr>
      </w:pPr>
      <w:r w:rsidRPr="00E57A6A">
        <w:rPr>
          <w:rFonts w:cstheme="minorHAnsi"/>
          <w:sz w:val="24"/>
          <w:szCs w:val="24"/>
        </w:rPr>
        <w:t xml:space="preserve">To represent the OPCC and the PCC at internal and external events, and to liaise with a range of partners to address priorities and concerns. </w:t>
      </w:r>
    </w:p>
    <w:p w14:paraId="50041035" w14:textId="77777777" w:rsidR="00B83622" w:rsidRDefault="00B83622" w:rsidP="00E57A6A">
      <w:pPr>
        <w:ind w:left="357" w:hanging="357"/>
        <w:contextualSpacing/>
        <w:jc w:val="both"/>
        <w:rPr>
          <w:rFonts w:cstheme="minorHAnsi"/>
          <w:sz w:val="24"/>
          <w:szCs w:val="24"/>
        </w:rPr>
      </w:pPr>
    </w:p>
    <w:p w14:paraId="46EE9553" w14:textId="77777777" w:rsidR="005537F2" w:rsidRPr="00E57A6A" w:rsidRDefault="005537F2" w:rsidP="00E57A6A">
      <w:pPr>
        <w:pStyle w:val="ListParagraph"/>
        <w:numPr>
          <w:ilvl w:val="0"/>
          <w:numId w:val="19"/>
        </w:numPr>
        <w:ind w:left="357" w:hanging="357"/>
        <w:jc w:val="both"/>
        <w:rPr>
          <w:rFonts w:cstheme="minorHAnsi"/>
          <w:sz w:val="24"/>
          <w:szCs w:val="24"/>
        </w:rPr>
      </w:pPr>
      <w:r w:rsidRPr="00E57A6A">
        <w:rPr>
          <w:rFonts w:cstheme="minorHAnsi"/>
          <w:sz w:val="24"/>
          <w:szCs w:val="24"/>
        </w:rPr>
        <w:t>To undertake any other tasks, duties or projects that may arise from time to time which are commensurate with the general level of this post as directed.</w:t>
      </w:r>
    </w:p>
    <w:p w14:paraId="49E36359" w14:textId="77777777" w:rsidR="00086917" w:rsidRDefault="00086917" w:rsidP="00E57A6A">
      <w:pPr>
        <w:pStyle w:val="ListParagraph"/>
        <w:ind w:left="357" w:hanging="357"/>
        <w:rPr>
          <w:rFonts w:cstheme="minorHAnsi"/>
          <w:sz w:val="24"/>
          <w:szCs w:val="24"/>
        </w:rPr>
      </w:pPr>
    </w:p>
    <w:p w14:paraId="33673123" w14:textId="77777777" w:rsidR="00086917" w:rsidRPr="002B0B24" w:rsidRDefault="00086917" w:rsidP="00E57A6A">
      <w:pPr>
        <w:pStyle w:val="ListParagraph"/>
        <w:numPr>
          <w:ilvl w:val="0"/>
          <w:numId w:val="19"/>
        </w:numPr>
        <w:ind w:left="357" w:hanging="357"/>
        <w:rPr>
          <w:rFonts w:cstheme="minorHAnsi"/>
          <w:sz w:val="24"/>
          <w:szCs w:val="24"/>
        </w:rPr>
      </w:pPr>
      <w:r w:rsidRPr="002B0B24">
        <w:rPr>
          <w:rFonts w:cstheme="minorHAnsi"/>
          <w:sz w:val="24"/>
          <w:szCs w:val="24"/>
        </w:rPr>
        <w:t>The postholder may be required to attend engagement events either on an evening or a weekend with, or on behalf of the OPCC/PCC.</w:t>
      </w:r>
    </w:p>
    <w:p w14:paraId="18D4E375" w14:textId="77777777" w:rsidR="00086917" w:rsidRPr="005537F2" w:rsidRDefault="00086917" w:rsidP="008705A1">
      <w:pPr>
        <w:ind w:left="207"/>
        <w:contextualSpacing/>
        <w:jc w:val="both"/>
        <w:rPr>
          <w:rFonts w:cstheme="minorHAnsi"/>
          <w:sz w:val="24"/>
          <w:szCs w:val="24"/>
        </w:rPr>
      </w:pPr>
    </w:p>
    <w:p w14:paraId="3A26CDE1" w14:textId="77777777" w:rsidR="00B83622" w:rsidRDefault="00B83622" w:rsidP="00B83622">
      <w:pPr>
        <w:ind w:left="567"/>
        <w:contextualSpacing/>
        <w:jc w:val="both"/>
        <w:rPr>
          <w:rFonts w:cstheme="minorHAnsi"/>
          <w:sz w:val="24"/>
          <w:szCs w:val="24"/>
        </w:rPr>
      </w:pPr>
    </w:p>
    <w:p w14:paraId="7DB50A6D" w14:textId="77777777" w:rsidR="005537F2" w:rsidRPr="005537F2" w:rsidRDefault="005537F2" w:rsidP="005537F2">
      <w:pPr>
        <w:ind w:left="720"/>
        <w:contextualSpacing/>
        <w:jc w:val="both"/>
        <w:rPr>
          <w:rFonts w:cstheme="minorHAnsi"/>
          <w:sz w:val="24"/>
          <w:szCs w:val="24"/>
        </w:rPr>
      </w:pPr>
    </w:p>
    <w:p w14:paraId="255DE1B3" w14:textId="77777777" w:rsidR="00676B7D" w:rsidRPr="001844C2" w:rsidRDefault="005537F2" w:rsidP="005537F2">
      <w:pPr>
        <w:jc w:val="both"/>
        <w:rPr>
          <w:rFonts w:eastAsia="Times New Roman" w:cstheme="minorHAnsi"/>
          <w:b/>
          <w:color w:val="000000"/>
          <w:sz w:val="24"/>
          <w:szCs w:val="24"/>
          <w:lang w:eastAsia="en-GB"/>
        </w:rPr>
      </w:pPr>
      <w:r w:rsidRPr="001844C2">
        <w:rPr>
          <w:rFonts w:eastAsia="Times New Roman" w:cstheme="minorHAnsi"/>
          <w:b/>
          <w:color w:val="000000"/>
          <w:sz w:val="24"/>
          <w:szCs w:val="24"/>
          <w:lang w:eastAsia="en-GB"/>
        </w:rPr>
        <w:t>The duties and responsibilities outlined above cannot encompass or define all tasks which may be required of the post holder. The outline of duties and responsibilities given above therefore may vary from time to time without materially changing either the character or level of responsibility and these factors are reflected in the grade applied to the post.</w:t>
      </w:r>
    </w:p>
    <w:p w14:paraId="1DA84B4C" w14:textId="77777777" w:rsidR="00222E9F" w:rsidRPr="001844C2" w:rsidRDefault="00222E9F">
      <w:pPr>
        <w:spacing w:after="160" w:line="259" w:lineRule="auto"/>
        <w:rPr>
          <w:rFonts w:eastAsia="Times New Roman" w:cstheme="minorHAnsi"/>
          <w:b/>
          <w:color w:val="000000"/>
          <w:sz w:val="24"/>
          <w:szCs w:val="24"/>
          <w:lang w:eastAsia="en-GB"/>
        </w:rPr>
      </w:pPr>
    </w:p>
    <w:p w14:paraId="5C5D7015" w14:textId="77777777" w:rsidR="007266DB" w:rsidRPr="00E57A6A" w:rsidRDefault="00222E9F">
      <w:pPr>
        <w:spacing w:after="160" w:line="259" w:lineRule="auto"/>
        <w:rPr>
          <w:rFonts w:eastAsia="Times New Roman" w:cstheme="minorHAnsi"/>
          <w:b/>
          <w:color w:val="000000"/>
          <w:sz w:val="24"/>
          <w:szCs w:val="24"/>
          <w:lang w:eastAsia="en-GB"/>
        </w:rPr>
      </w:pPr>
      <w:r w:rsidRPr="00E57A6A">
        <w:rPr>
          <w:rFonts w:eastAsia="Times New Roman" w:cstheme="minorHAnsi"/>
          <w:b/>
          <w:color w:val="000000"/>
          <w:sz w:val="24"/>
          <w:szCs w:val="24"/>
          <w:lang w:eastAsia="en-GB"/>
        </w:rPr>
        <w:t>This is a politically restricted post</w:t>
      </w:r>
      <w:r w:rsidR="007266DB" w:rsidRPr="00E57A6A">
        <w:rPr>
          <w:rFonts w:eastAsia="Times New Roman" w:cstheme="minorHAnsi"/>
          <w:b/>
          <w:color w:val="000000"/>
          <w:sz w:val="24"/>
          <w:szCs w:val="24"/>
          <w:lang w:eastAsia="en-GB"/>
        </w:rPr>
        <w:br w:type="page"/>
      </w:r>
    </w:p>
    <w:p w14:paraId="07A1CECB" w14:textId="77777777" w:rsidR="007266DB" w:rsidRPr="00EF0DD9" w:rsidRDefault="007266DB" w:rsidP="007266DB">
      <w:pPr>
        <w:jc w:val="center"/>
        <w:rPr>
          <w:rFonts w:eastAsia="Times New Roman" w:cstheme="minorHAnsi"/>
          <w:b/>
          <w:sz w:val="24"/>
          <w:szCs w:val="24"/>
          <w:lang w:val="en-US" w:eastAsia="en-GB"/>
        </w:rPr>
      </w:pPr>
      <w:r w:rsidRPr="00EF0DD9">
        <w:rPr>
          <w:rFonts w:eastAsia="Times New Roman" w:cstheme="minorHAnsi"/>
          <w:b/>
          <w:sz w:val="24"/>
          <w:szCs w:val="24"/>
          <w:lang w:val="en-US" w:eastAsia="en-GB"/>
        </w:rPr>
        <w:lastRenderedPageBreak/>
        <w:t>Person Specification</w:t>
      </w:r>
    </w:p>
    <w:p w14:paraId="6586EA35" w14:textId="77777777" w:rsidR="007266DB" w:rsidRPr="00683F4B" w:rsidRDefault="007266DB" w:rsidP="007266DB">
      <w:pPr>
        <w:rPr>
          <w:rFonts w:eastAsia="Times New Roman" w:cstheme="minorHAnsi"/>
          <w:b/>
          <w:szCs w:val="24"/>
          <w:lang w:val="en-US" w:eastAsia="en-GB"/>
        </w:rPr>
      </w:pPr>
    </w:p>
    <w:p w14:paraId="03D3D065" w14:textId="77777777" w:rsidR="007266DB" w:rsidRPr="00683F4B" w:rsidRDefault="007266DB" w:rsidP="007266DB">
      <w:pPr>
        <w:ind w:left="2160" w:hanging="2160"/>
        <w:rPr>
          <w:rFonts w:eastAsia="Times New Roman" w:cstheme="minorHAnsi"/>
          <w:szCs w:val="24"/>
          <w:lang w:val="en-US" w:eastAsia="en-GB"/>
        </w:rPr>
      </w:pPr>
      <w:r w:rsidRPr="00683F4B">
        <w:rPr>
          <w:rFonts w:eastAsia="Times New Roman" w:cstheme="minorHAnsi"/>
          <w:b/>
          <w:szCs w:val="24"/>
          <w:lang w:val="en-US" w:eastAsia="en-GB"/>
        </w:rPr>
        <w:t>Job Title:</w:t>
      </w:r>
      <w:r w:rsidRPr="00683F4B">
        <w:rPr>
          <w:rFonts w:eastAsia="Times New Roman" w:cstheme="minorHAnsi"/>
          <w:szCs w:val="24"/>
          <w:lang w:val="en-US" w:eastAsia="en-GB"/>
        </w:rPr>
        <w:tab/>
      </w:r>
      <w:r w:rsidRPr="007266DB">
        <w:rPr>
          <w:rFonts w:cstheme="minorHAnsi"/>
          <w:szCs w:val="24"/>
          <w:lang w:val="en-US"/>
        </w:rPr>
        <w:t>Policy &amp; Commissioning Officer</w:t>
      </w:r>
      <w:r w:rsidR="00222E9F">
        <w:rPr>
          <w:rFonts w:cstheme="minorHAnsi"/>
          <w:szCs w:val="24"/>
          <w:lang w:val="en-US"/>
        </w:rPr>
        <w:t xml:space="preserve"> (</w:t>
      </w:r>
      <w:r w:rsidR="00C833AC">
        <w:rPr>
          <w:rFonts w:cstheme="minorHAnsi"/>
          <w:szCs w:val="24"/>
          <w:lang w:val="en-US"/>
        </w:rPr>
        <w:t>Victims</w:t>
      </w:r>
      <w:r w:rsidR="00222E9F">
        <w:rPr>
          <w:rFonts w:cstheme="minorHAnsi"/>
          <w:szCs w:val="24"/>
          <w:lang w:val="en-US"/>
        </w:rPr>
        <w:t>)</w:t>
      </w:r>
    </w:p>
    <w:p w14:paraId="6FEE5DB3" w14:textId="77777777" w:rsidR="007266DB" w:rsidRPr="00683F4B" w:rsidRDefault="007266DB" w:rsidP="007266DB">
      <w:pPr>
        <w:rPr>
          <w:rFonts w:eastAsia="Times New Roman" w:cstheme="minorHAnsi"/>
          <w:szCs w:val="24"/>
          <w:lang w:val="en-US" w:eastAsia="en-GB"/>
        </w:rPr>
      </w:pPr>
    </w:p>
    <w:p w14:paraId="268D7FE9" w14:textId="77777777" w:rsidR="007266DB" w:rsidRPr="00683F4B" w:rsidRDefault="007266DB" w:rsidP="007266DB">
      <w:pPr>
        <w:ind w:left="-1080" w:firstLine="1080"/>
        <w:rPr>
          <w:rFonts w:eastAsia="Times New Roman" w:cstheme="minorHAnsi"/>
          <w:szCs w:val="24"/>
          <w:lang w:val="en-US" w:eastAsia="en-GB"/>
        </w:rPr>
      </w:pPr>
      <w:r w:rsidRPr="00683F4B">
        <w:rPr>
          <w:rFonts w:eastAsia="Times New Roman" w:cstheme="minorHAnsi"/>
          <w:b/>
          <w:szCs w:val="24"/>
          <w:lang w:val="en-US" w:eastAsia="en-GB"/>
        </w:rPr>
        <w:t>Department:</w:t>
      </w:r>
      <w:r w:rsidRPr="00683F4B">
        <w:rPr>
          <w:rFonts w:eastAsia="Times New Roman" w:cstheme="minorHAnsi"/>
          <w:szCs w:val="24"/>
          <w:lang w:val="en-US" w:eastAsia="en-GB"/>
        </w:rPr>
        <w:tab/>
      </w:r>
      <w:r w:rsidRPr="00683F4B">
        <w:rPr>
          <w:rFonts w:eastAsia="Times New Roman" w:cstheme="minorHAnsi"/>
          <w:szCs w:val="24"/>
          <w:lang w:val="en-US" w:eastAsia="en-GB"/>
        </w:rPr>
        <w:tab/>
      </w:r>
      <w:r w:rsidRPr="00683F4B">
        <w:rPr>
          <w:rFonts w:cstheme="minorHAnsi"/>
          <w:szCs w:val="24"/>
        </w:rPr>
        <w:t>The Office of the Durham Police &amp; Crime Commissioner</w:t>
      </w:r>
    </w:p>
    <w:p w14:paraId="1D70C611" w14:textId="77777777" w:rsidR="007266DB" w:rsidRPr="00683F4B" w:rsidRDefault="007266DB" w:rsidP="007266DB">
      <w:pPr>
        <w:rPr>
          <w:rFonts w:eastAsia="Times New Roman" w:cstheme="minorHAnsi"/>
          <w:szCs w:val="24"/>
          <w:lang w:val="en-US" w:eastAsia="en-GB"/>
        </w:rPr>
      </w:pPr>
    </w:p>
    <w:tbl>
      <w:tblPr>
        <w:tblW w:w="9044"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8"/>
        <w:gridCol w:w="4962"/>
        <w:gridCol w:w="1814"/>
      </w:tblGrid>
      <w:tr w:rsidR="007266DB" w:rsidRPr="0021352C" w14:paraId="3900C29B" w14:textId="77777777" w:rsidTr="00C70A4A">
        <w:trPr>
          <w:tblHeader/>
        </w:trPr>
        <w:tc>
          <w:tcPr>
            <w:tcW w:w="2268" w:type="dxa"/>
            <w:tcBorders>
              <w:top w:val="single" w:sz="4" w:space="0" w:color="auto"/>
              <w:left w:val="single" w:sz="4" w:space="0" w:color="auto"/>
              <w:bottom w:val="single" w:sz="4" w:space="0" w:color="auto"/>
              <w:right w:val="single" w:sz="4" w:space="0" w:color="auto"/>
            </w:tcBorders>
            <w:shd w:val="pct30" w:color="C0C0C0" w:fill="FFFFFF"/>
          </w:tcPr>
          <w:p w14:paraId="0A6B4B67" w14:textId="77777777" w:rsidR="007266DB" w:rsidRPr="00077F5E" w:rsidRDefault="007266DB" w:rsidP="00C70A4A">
            <w:pPr>
              <w:jc w:val="center"/>
              <w:rPr>
                <w:rFonts w:eastAsia="Times New Roman" w:cstheme="minorHAnsi"/>
                <w:b/>
                <w:szCs w:val="24"/>
                <w:lang w:val="en-US" w:eastAsia="en-GB"/>
              </w:rPr>
            </w:pPr>
            <w:r w:rsidRPr="00077F5E">
              <w:rPr>
                <w:rFonts w:eastAsia="Times New Roman" w:cstheme="minorHAnsi"/>
                <w:b/>
                <w:szCs w:val="24"/>
                <w:lang w:val="en-US" w:eastAsia="en-GB"/>
              </w:rPr>
              <w:t>Employee</w:t>
            </w:r>
          </w:p>
        </w:tc>
        <w:tc>
          <w:tcPr>
            <w:tcW w:w="4962" w:type="dxa"/>
            <w:tcBorders>
              <w:top w:val="single" w:sz="4" w:space="0" w:color="auto"/>
              <w:left w:val="nil"/>
              <w:bottom w:val="single" w:sz="4" w:space="0" w:color="auto"/>
              <w:right w:val="single" w:sz="4" w:space="0" w:color="auto"/>
            </w:tcBorders>
            <w:shd w:val="pct30" w:color="C0C0C0" w:fill="FFFFFF"/>
          </w:tcPr>
          <w:p w14:paraId="51385DFF" w14:textId="77777777" w:rsidR="007266DB" w:rsidRPr="00077F5E" w:rsidRDefault="007266DB" w:rsidP="00C70A4A">
            <w:pPr>
              <w:jc w:val="center"/>
              <w:rPr>
                <w:rFonts w:eastAsia="Times New Roman" w:cstheme="minorHAnsi"/>
                <w:szCs w:val="24"/>
                <w:lang w:val="en-US" w:eastAsia="en-GB"/>
              </w:rPr>
            </w:pPr>
            <w:r w:rsidRPr="00077F5E">
              <w:rPr>
                <w:rFonts w:eastAsia="Times New Roman" w:cstheme="minorHAnsi"/>
                <w:b/>
                <w:szCs w:val="24"/>
                <w:lang w:val="en-US" w:eastAsia="en-GB"/>
              </w:rPr>
              <w:t>T</w:t>
            </w:r>
            <w:r w:rsidRPr="00077F5E">
              <w:rPr>
                <w:rFonts w:eastAsia="Times New Roman" w:cstheme="minorHAnsi"/>
                <w:b/>
                <w:szCs w:val="24"/>
                <w:lang w:val="en-US"/>
              </w:rPr>
              <w:t xml:space="preserve">he </w:t>
            </w:r>
            <w:r w:rsidR="005B6F54">
              <w:rPr>
                <w:rFonts w:eastAsia="Times New Roman" w:cstheme="minorHAnsi"/>
                <w:b/>
                <w:szCs w:val="24"/>
                <w:lang w:val="en-US"/>
              </w:rPr>
              <w:t>s</w:t>
            </w:r>
            <w:r w:rsidRPr="00077F5E">
              <w:rPr>
                <w:rFonts w:eastAsia="Times New Roman" w:cstheme="minorHAnsi"/>
                <w:b/>
                <w:szCs w:val="24"/>
                <w:lang w:val="en-US" w:eastAsia="en-GB"/>
              </w:rPr>
              <w:t xml:space="preserve">uccessful </w:t>
            </w:r>
            <w:r w:rsidR="005B6F54">
              <w:rPr>
                <w:rFonts w:eastAsia="Times New Roman" w:cstheme="minorHAnsi"/>
                <w:b/>
                <w:szCs w:val="24"/>
                <w:lang w:val="en-US" w:eastAsia="en-GB"/>
              </w:rPr>
              <w:t>c</w:t>
            </w:r>
            <w:r w:rsidRPr="00077F5E">
              <w:rPr>
                <w:rFonts w:eastAsia="Times New Roman" w:cstheme="minorHAnsi"/>
                <w:b/>
                <w:szCs w:val="24"/>
                <w:lang w:val="en-US" w:eastAsia="en-GB"/>
              </w:rPr>
              <w:t xml:space="preserve">andidate should </w:t>
            </w:r>
            <w:r w:rsidR="005B6F54">
              <w:rPr>
                <w:rFonts w:eastAsia="Times New Roman" w:cstheme="minorHAnsi"/>
                <w:b/>
                <w:szCs w:val="24"/>
                <w:lang w:val="en-US" w:eastAsia="en-GB"/>
              </w:rPr>
              <w:t>p</w:t>
            </w:r>
            <w:r w:rsidRPr="00077F5E">
              <w:rPr>
                <w:rFonts w:eastAsia="Times New Roman" w:cstheme="minorHAnsi"/>
                <w:b/>
                <w:szCs w:val="24"/>
                <w:lang w:val="en-US" w:eastAsia="en-GB"/>
              </w:rPr>
              <w:t xml:space="preserve">ossess the </w:t>
            </w:r>
            <w:r w:rsidR="005B6F54">
              <w:rPr>
                <w:rFonts w:eastAsia="Times New Roman" w:cstheme="minorHAnsi"/>
                <w:b/>
                <w:szCs w:val="24"/>
                <w:lang w:val="en-US" w:eastAsia="en-GB"/>
              </w:rPr>
              <w:t>f</w:t>
            </w:r>
            <w:r w:rsidRPr="00077F5E">
              <w:rPr>
                <w:rFonts w:eastAsia="Times New Roman" w:cstheme="minorHAnsi"/>
                <w:b/>
                <w:szCs w:val="24"/>
                <w:lang w:val="en-US" w:eastAsia="en-GB"/>
              </w:rPr>
              <w:t>ollowing</w:t>
            </w:r>
          </w:p>
        </w:tc>
        <w:tc>
          <w:tcPr>
            <w:tcW w:w="1814" w:type="dxa"/>
            <w:tcBorders>
              <w:top w:val="single" w:sz="4" w:space="0" w:color="auto"/>
              <w:left w:val="nil"/>
              <w:bottom w:val="single" w:sz="4" w:space="0" w:color="auto"/>
              <w:right w:val="single" w:sz="4" w:space="0" w:color="auto"/>
            </w:tcBorders>
            <w:shd w:val="pct30" w:color="C0C0C0" w:fill="FFFFFF"/>
          </w:tcPr>
          <w:p w14:paraId="7A7AE696" w14:textId="77777777" w:rsidR="007266DB" w:rsidRPr="00077F5E" w:rsidRDefault="007266DB" w:rsidP="00C70A4A">
            <w:pPr>
              <w:keepNext/>
              <w:jc w:val="center"/>
              <w:outlineLvl w:val="5"/>
              <w:rPr>
                <w:rFonts w:eastAsia="Times New Roman" w:cstheme="minorHAnsi"/>
                <w:b/>
                <w:szCs w:val="24"/>
                <w:lang w:val="en-US" w:eastAsia="en-GB"/>
              </w:rPr>
            </w:pPr>
            <w:r w:rsidRPr="00077F5E">
              <w:rPr>
                <w:rFonts w:eastAsia="Times New Roman" w:cstheme="minorHAnsi"/>
                <w:b/>
                <w:szCs w:val="24"/>
                <w:lang w:val="en-US" w:eastAsia="en-GB"/>
              </w:rPr>
              <w:t>Assessment</w:t>
            </w:r>
          </w:p>
          <w:p w14:paraId="57ECF85C" w14:textId="77777777" w:rsidR="007266DB" w:rsidRPr="00077F5E" w:rsidRDefault="007266DB" w:rsidP="00C70A4A">
            <w:pPr>
              <w:keepNext/>
              <w:jc w:val="center"/>
              <w:outlineLvl w:val="5"/>
              <w:rPr>
                <w:rFonts w:eastAsia="Times New Roman" w:cstheme="minorHAnsi"/>
                <w:b/>
                <w:szCs w:val="24"/>
                <w:lang w:val="en-US" w:eastAsia="en-GB"/>
              </w:rPr>
            </w:pPr>
            <w:r w:rsidRPr="00077F5E">
              <w:rPr>
                <w:rFonts w:eastAsia="Times New Roman" w:cstheme="minorHAnsi"/>
                <w:b/>
                <w:szCs w:val="24"/>
                <w:lang w:val="en-US" w:eastAsia="en-GB"/>
              </w:rPr>
              <w:t>Criteria</w:t>
            </w:r>
          </w:p>
        </w:tc>
      </w:tr>
      <w:tr w:rsidR="007266DB" w:rsidRPr="0021352C" w14:paraId="2418A121" w14:textId="77777777" w:rsidTr="00C70A4A">
        <w:trPr>
          <w:trHeight w:val="674"/>
        </w:trPr>
        <w:tc>
          <w:tcPr>
            <w:tcW w:w="2268" w:type="dxa"/>
            <w:tcBorders>
              <w:top w:val="nil"/>
              <w:bottom w:val="nil"/>
            </w:tcBorders>
          </w:tcPr>
          <w:p w14:paraId="6D367E56" w14:textId="77777777" w:rsidR="007266DB" w:rsidRPr="00077F5E" w:rsidRDefault="007266DB" w:rsidP="00C70A4A">
            <w:pPr>
              <w:rPr>
                <w:rFonts w:eastAsia="Times New Roman" w:cstheme="minorHAnsi"/>
                <w:szCs w:val="24"/>
                <w:lang w:val="en-US" w:eastAsia="en-GB"/>
              </w:rPr>
            </w:pPr>
            <w:r w:rsidRPr="00077F5E">
              <w:rPr>
                <w:rFonts w:eastAsia="Times New Roman" w:cstheme="minorHAnsi"/>
                <w:szCs w:val="24"/>
                <w:lang w:val="en-US" w:eastAsia="en-GB"/>
              </w:rPr>
              <w:t>Educational Attainment</w:t>
            </w:r>
            <w:r w:rsidRPr="00077F5E">
              <w:rPr>
                <w:rFonts w:eastAsia="Times New Roman" w:cstheme="minorHAnsi"/>
                <w:szCs w:val="24"/>
                <w:lang w:val="en-US"/>
              </w:rPr>
              <w:t xml:space="preserve"> </w:t>
            </w:r>
            <w:r w:rsidRPr="00077F5E">
              <w:rPr>
                <w:rFonts w:eastAsia="Times New Roman" w:cstheme="minorHAnsi"/>
                <w:szCs w:val="24"/>
                <w:lang w:val="en-US" w:eastAsia="en-GB"/>
              </w:rPr>
              <w:t>/</w:t>
            </w:r>
            <w:r w:rsidRPr="00077F5E">
              <w:rPr>
                <w:rFonts w:eastAsia="Times New Roman" w:cstheme="minorHAnsi"/>
                <w:szCs w:val="24"/>
                <w:lang w:val="en-US"/>
              </w:rPr>
              <w:t xml:space="preserve"> </w:t>
            </w:r>
          </w:p>
          <w:p w14:paraId="5E9994C3" w14:textId="77777777" w:rsidR="007266DB" w:rsidRPr="00077F5E" w:rsidRDefault="007266DB" w:rsidP="00C70A4A">
            <w:pPr>
              <w:rPr>
                <w:rFonts w:eastAsia="Times New Roman" w:cstheme="minorHAnsi"/>
                <w:szCs w:val="24"/>
                <w:lang w:val="en-US" w:eastAsia="en-GB"/>
              </w:rPr>
            </w:pPr>
            <w:r w:rsidRPr="00077F5E">
              <w:rPr>
                <w:rFonts w:eastAsia="Times New Roman" w:cstheme="minorHAnsi"/>
                <w:szCs w:val="24"/>
                <w:lang w:val="en-US" w:eastAsia="en-GB"/>
              </w:rPr>
              <w:t>Professional Qualifications</w:t>
            </w:r>
          </w:p>
        </w:tc>
        <w:tc>
          <w:tcPr>
            <w:tcW w:w="4962" w:type="dxa"/>
            <w:tcBorders>
              <w:top w:val="nil"/>
              <w:bottom w:val="nil"/>
              <w:right w:val="nil"/>
            </w:tcBorders>
          </w:tcPr>
          <w:p w14:paraId="44ECEFDB" w14:textId="77777777" w:rsidR="007266DB" w:rsidRPr="00077F5E" w:rsidRDefault="007266DB" w:rsidP="00C70A4A">
            <w:pPr>
              <w:jc w:val="both"/>
              <w:rPr>
                <w:rFonts w:eastAsia="Times New Roman" w:cstheme="minorHAnsi"/>
                <w:b/>
                <w:szCs w:val="24"/>
                <w:lang w:val="en-US"/>
              </w:rPr>
            </w:pPr>
            <w:r w:rsidRPr="00077F5E">
              <w:rPr>
                <w:rFonts w:eastAsia="Times New Roman" w:cstheme="minorHAnsi"/>
                <w:b/>
                <w:szCs w:val="24"/>
                <w:lang w:val="en-US"/>
              </w:rPr>
              <w:t>Essential</w:t>
            </w:r>
          </w:p>
          <w:p w14:paraId="50BA776E" w14:textId="77777777" w:rsidR="007266DB" w:rsidRPr="00077F5E" w:rsidRDefault="007266DB" w:rsidP="007266DB">
            <w:pPr>
              <w:numPr>
                <w:ilvl w:val="0"/>
                <w:numId w:val="5"/>
              </w:numPr>
              <w:ind w:left="317" w:hanging="284"/>
              <w:jc w:val="both"/>
              <w:rPr>
                <w:rFonts w:eastAsia="Times New Roman" w:cstheme="minorHAnsi"/>
                <w:szCs w:val="24"/>
                <w:lang w:val="en-US" w:eastAsia="en-GB"/>
              </w:rPr>
            </w:pPr>
            <w:r w:rsidRPr="00077F5E">
              <w:rPr>
                <w:rFonts w:eastAsia="Times New Roman" w:cstheme="minorHAnsi"/>
                <w:szCs w:val="24"/>
                <w:lang w:val="en-US" w:eastAsia="en-GB"/>
              </w:rPr>
              <w:t>Degree or equivalent in a relevant academic subject</w:t>
            </w:r>
          </w:p>
        </w:tc>
        <w:tc>
          <w:tcPr>
            <w:tcW w:w="1814" w:type="dxa"/>
            <w:tcBorders>
              <w:top w:val="nil"/>
              <w:right w:val="single" w:sz="4" w:space="0" w:color="auto"/>
            </w:tcBorders>
            <w:vAlign w:val="center"/>
          </w:tcPr>
          <w:p w14:paraId="1C848CC2" w14:textId="77777777" w:rsidR="007266DB" w:rsidRPr="00077F5E" w:rsidRDefault="007266DB" w:rsidP="00C70A4A">
            <w:pPr>
              <w:jc w:val="center"/>
              <w:rPr>
                <w:rFonts w:eastAsia="Times New Roman" w:cstheme="minorHAnsi"/>
                <w:szCs w:val="24"/>
                <w:lang w:val="en-US" w:eastAsia="en-GB"/>
              </w:rPr>
            </w:pPr>
            <w:r w:rsidRPr="00077F5E">
              <w:rPr>
                <w:rFonts w:eastAsia="Times New Roman" w:cstheme="minorHAnsi"/>
                <w:szCs w:val="24"/>
                <w:lang w:val="en-US" w:eastAsia="en-GB"/>
              </w:rPr>
              <w:t>Sift/Interview</w:t>
            </w:r>
          </w:p>
        </w:tc>
      </w:tr>
      <w:tr w:rsidR="007266DB" w:rsidRPr="0021352C" w14:paraId="086A04EC" w14:textId="77777777" w:rsidTr="00C70A4A">
        <w:tc>
          <w:tcPr>
            <w:tcW w:w="2268" w:type="dxa"/>
            <w:tcBorders>
              <w:top w:val="single" w:sz="4" w:space="0" w:color="auto"/>
              <w:bottom w:val="nil"/>
            </w:tcBorders>
          </w:tcPr>
          <w:p w14:paraId="5FEA40BC" w14:textId="77777777" w:rsidR="007266DB" w:rsidRPr="00077F5E" w:rsidRDefault="007266DB" w:rsidP="00C70A4A">
            <w:pPr>
              <w:rPr>
                <w:rFonts w:eastAsia="Times New Roman" w:cstheme="minorHAnsi"/>
                <w:szCs w:val="24"/>
                <w:lang w:val="en-US" w:eastAsia="en-GB"/>
              </w:rPr>
            </w:pPr>
            <w:r w:rsidRPr="00077F5E">
              <w:rPr>
                <w:rFonts w:eastAsia="Times New Roman" w:cstheme="minorHAnsi"/>
                <w:szCs w:val="24"/>
                <w:lang w:val="en-US" w:eastAsia="en-GB"/>
              </w:rPr>
              <w:t>Work Experience</w:t>
            </w:r>
          </w:p>
          <w:p w14:paraId="38C24CA8" w14:textId="77777777" w:rsidR="007266DB" w:rsidRPr="00077F5E" w:rsidRDefault="007266DB" w:rsidP="00C70A4A">
            <w:pPr>
              <w:rPr>
                <w:rFonts w:eastAsia="Times New Roman" w:cstheme="minorHAnsi"/>
                <w:szCs w:val="24"/>
                <w:lang w:val="en-US" w:eastAsia="en-GB"/>
              </w:rPr>
            </w:pPr>
          </w:p>
          <w:p w14:paraId="11039323" w14:textId="77777777" w:rsidR="007266DB" w:rsidRPr="00077F5E" w:rsidRDefault="007266DB" w:rsidP="00C70A4A">
            <w:pPr>
              <w:rPr>
                <w:rFonts w:eastAsia="Times New Roman" w:cstheme="minorHAnsi"/>
                <w:szCs w:val="24"/>
                <w:lang w:val="en-US" w:eastAsia="en-GB"/>
              </w:rPr>
            </w:pPr>
          </w:p>
          <w:p w14:paraId="513071D7" w14:textId="77777777" w:rsidR="007266DB" w:rsidRPr="00077F5E" w:rsidRDefault="007266DB" w:rsidP="00C70A4A">
            <w:pPr>
              <w:rPr>
                <w:rFonts w:eastAsia="Times New Roman" w:cstheme="minorHAnsi"/>
                <w:szCs w:val="24"/>
                <w:lang w:val="en-US" w:eastAsia="en-GB"/>
              </w:rPr>
            </w:pPr>
          </w:p>
        </w:tc>
        <w:tc>
          <w:tcPr>
            <w:tcW w:w="4962" w:type="dxa"/>
            <w:tcBorders>
              <w:top w:val="single" w:sz="4" w:space="0" w:color="auto"/>
              <w:right w:val="nil"/>
            </w:tcBorders>
          </w:tcPr>
          <w:p w14:paraId="4A8C33ED" w14:textId="77777777" w:rsidR="007266DB" w:rsidRPr="00077F5E" w:rsidRDefault="007266DB" w:rsidP="00C70A4A">
            <w:pPr>
              <w:jc w:val="both"/>
              <w:rPr>
                <w:rFonts w:eastAsia="Times New Roman" w:cstheme="minorHAnsi"/>
                <w:b/>
                <w:szCs w:val="24"/>
                <w:lang w:val="en-US"/>
              </w:rPr>
            </w:pPr>
            <w:r w:rsidRPr="00077F5E">
              <w:rPr>
                <w:rFonts w:eastAsia="Times New Roman" w:cstheme="minorHAnsi"/>
                <w:b/>
                <w:szCs w:val="24"/>
                <w:lang w:val="en-US"/>
              </w:rPr>
              <w:t>Essential</w:t>
            </w:r>
          </w:p>
          <w:p w14:paraId="7FB0D75F" w14:textId="77777777" w:rsidR="00AC1AA4" w:rsidRDefault="00AC1AA4" w:rsidP="00AC1AA4">
            <w:pPr>
              <w:numPr>
                <w:ilvl w:val="0"/>
                <w:numId w:val="5"/>
              </w:numPr>
              <w:ind w:left="360"/>
              <w:jc w:val="both"/>
              <w:rPr>
                <w:rFonts w:eastAsia="Times New Roman" w:cstheme="minorHAnsi"/>
                <w:szCs w:val="24"/>
                <w:lang w:val="en-US" w:eastAsia="en-GB"/>
              </w:rPr>
            </w:pPr>
            <w:r w:rsidRPr="00AC1AA4">
              <w:rPr>
                <w:rFonts w:eastAsia="Times New Roman" w:cstheme="minorHAnsi"/>
                <w:szCs w:val="24"/>
                <w:lang w:val="en-US"/>
              </w:rPr>
              <w:t>A good understanding of strategic partnership landscapes and potential impact of major policy changes</w:t>
            </w:r>
            <w:r>
              <w:rPr>
                <w:rFonts w:eastAsia="Times New Roman" w:cstheme="minorHAnsi"/>
                <w:szCs w:val="24"/>
                <w:lang w:val="en-US" w:eastAsia="en-GB"/>
              </w:rPr>
              <w:t xml:space="preserve"> </w:t>
            </w:r>
          </w:p>
          <w:p w14:paraId="3E435445" w14:textId="77777777" w:rsidR="007266DB" w:rsidRPr="00AC1AA4" w:rsidRDefault="007266DB" w:rsidP="00AC1AA4">
            <w:pPr>
              <w:numPr>
                <w:ilvl w:val="0"/>
                <w:numId w:val="5"/>
              </w:numPr>
              <w:ind w:left="360"/>
              <w:jc w:val="both"/>
              <w:rPr>
                <w:rFonts w:eastAsia="Times New Roman" w:cstheme="minorHAnsi"/>
                <w:szCs w:val="24"/>
                <w:lang w:val="en-US" w:eastAsia="en-GB"/>
              </w:rPr>
            </w:pPr>
            <w:r>
              <w:rPr>
                <w:rFonts w:eastAsia="Times New Roman" w:cstheme="minorHAnsi"/>
                <w:szCs w:val="24"/>
                <w:lang w:val="en-US" w:eastAsia="en-GB"/>
              </w:rPr>
              <w:t>Experience in d</w:t>
            </w:r>
            <w:r w:rsidRPr="007266DB">
              <w:rPr>
                <w:rFonts w:eastAsia="Times New Roman" w:cstheme="minorHAnsi"/>
                <w:szCs w:val="24"/>
                <w:lang w:val="en-US" w:eastAsia="en-GB"/>
              </w:rPr>
              <w:t>evelop</w:t>
            </w:r>
            <w:r>
              <w:rPr>
                <w:rFonts w:eastAsia="Times New Roman" w:cstheme="minorHAnsi"/>
                <w:szCs w:val="24"/>
                <w:lang w:val="en-US" w:eastAsia="en-GB"/>
              </w:rPr>
              <w:t>ing</w:t>
            </w:r>
            <w:r w:rsidRPr="007266DB">
              <w:rPr>
                <w:rFonts w:eastAsia="Times New Roman" w:cstheme="minorHAnsi"/>
                <w:szCs w:val="24"/>
                <w:lang w:val="en-US" w:eastAsia="en-GB"/>
              </w:rPr>
              <w:t xml:space="preserve"> policy and commissioning plans </w:t>
            </w:r>
            <w:r w:rsidRPr="003F3A59">
              <w:rPr>
                <w:rFonts w:eastAsia="Times New Roman" w:cstheme="minorHAnsi"/>
                <w:szCs w:val="24"/>
                <w:lang w:val="en-US" w:eastAsia="en-GB"/>
              </w:rPr>
              <w:t xml:space="preserve"> </w:t>
            </w:r>
          </w:p>
          <w:p w14:paraId="38049F2D" w14:textId="77777777" w:rsidR="00AC1AA4" w:rsidRPr="00AC1AA4" w:rsidRDefault="00AC1AA4" w:rsidP="00AC1AA4">
            <w:pPr>
              <w:pStyle w:val="ListParagraph"/>
              <w:ind w:left="393"/>
              <w:jc w:val="both"/>
              <w:rPr>
                <w:rFonts w:eastAsia="Times New Roman" w:cstheme="minorHAnsi"/>
                <w:szCs w:val="24"/>
                <w:lang w:val="en-US"/>
              </w:rPr>
            </w:pPr>
          </w:p>
          <w:p w14:paraId="245B5F76" w14:textId="77777777" w:rsidR="007266DB" w:rsidRPr="00077F5E" w:rsidRDefault="007266DB" w:rsidP="00C70A4A">
            <w:pPr>
              <w:ind w:left="33"/>
              <w:jc w:val="both"/>
              <w:rPr>
                <w:rFonts w:eastAsia="Times New Roman" w:cstheme="minorHAnsi"/>
                <w:b/>
                <w:szCs w:val="24"/>
                <w:lang w:val="en-US"/>
              </w:rPr>
            </w:pPr>
            <w:r w:rsidRPr="00077F5E">
              <w:rPr>
                <w:rFonts w:eastAsia="Times New Roman" w:cstheme="minorHAnsi"/>
                <w:b/>
                <w:szCs w:val="24"/>
                <w:lang w:val="en-US"/>
              </w:rPr>
              <w:t>Desirable</w:t>
            </w:r>
          </w:p>
          <w:p w14:paraId="6069EABC" w14:textId="77777777" w:rsidR="00F4298D" w:rsidRPr="00F4298D" w:rsidRDefault="00F4298D" w:rsidP="00F4298D">
            <w:pPr>
              <w:pStyle w:val="ListParagraph"/>
              <w:numPr>
                <w:ilvl w:val="0"/>
                <w:numId w:val="5"/>
              </w:numPr>
              <w:ind w:left="360"/>
              <w:contextualSpacing w:val="0"/>
              <w:jc w:val="both"/>
              <w:rPr>
                <w:rFonts w:eastAsia="Times New Roman" w:cstheme="minorHAnsi"/>
                <w:szCs w:val="24"/>
                <w:lang w:val="en-US" w:eastAsia="en-GB"/>
              </w:rPr>
            </w:pPr>
            <w:r w:rsidRPr="00F4298D">
              <w:rPr>
                <w:rFonts w:eastAsia="Times New Roman" w:cstheme="minorHAnsi"/>
                <w:szCs w:val="24"/>
                <w:lang w:val="en-US" w:eastAsia="en-GB"/>
              </w:rPr>
              <w:t xml:space="preserve">Understanding of working for an elected official. </w:t>
            </w:r>
          </w:p>
          <w:p w14:paraId="5A5F2954" w14:textId="77777777" w:rsidR="007266DB" w:rsidRPr="00077F5E" w:rsidRDefault="007266DB" w:rsidP="00AC1AA4">
            <w:pPr>
              <w:pStyle w:val="ListParagraph"/>
              <w:contextualSpacing w:val="0"/>
              <w:jc w:val="both"/>
              <w:rPr>
                <w:rFonts w:eastAsia="Times New Roman" w:cstheme="minorHAnsi"/>
                <w:szCs w:val="24"/>
                <w:lang w:val="en-US"/>
              </w:rPr>
            </w:pPr>
          </w:p>
        </w:tc>
        <w:tc>
          <w:tcPr>
            <w:tcW w:w="1814" w:type="dxa"/>
            <w:tcBorders>
              <w:right w:val="single" w:sz="4" w:space="0" w:color="auto"/>
            </w:tcBorders>
            <w:vAlign w:val="center"/>
          </w:tcPr>
          <w:p w14:paraId="0FC15F19" w14:textId="77777777" w:rsidR="007266DB" w:rsidRPr="00077F5E" w:rsidRDefault="007266DB" w:rsidP="00C70A4A">
            <w:pPr>
              <w:jc w:val="center"/>
              <w:rPr>
                <w:rFonts w:eastAsia="Times New Roman" w:cstheme="minorHAnsi"/>
                <w:szCs w:val="24"/>
                <w:lang w:val="en-US" w:eastAsia="en-GB"/>
              </w:rPr>
            </w:pPr>
            <w:r w:rsidRPr="00077F5E">
              <w:rPr>
                <w:rFonts w:eastAsia="Times New Roman" w:cstheme="minorHAnsi"/>
                <w:szCs w:val="24"/>
                <w:lang w:val="en-US" w:eastAsia="en-GB"/>
              </w:rPr>
              <w:t>Sift/Interview</w:t>
            </w:r>
            <w:r w:rsidRPr="00077F5E">
              <w:rPr>
                <w:rFonts w:eastAsia="Times New Roman" w:cstheme="minorHAnsi"/>
                <w:szCs w:val="24"/>
                <w:lang w:val="en-US"/>
              </w:rPr>
              <w:t xml:space="preserve"> (All)</w:t>
            </w:r>
          </w:p>
        </w:tc>
      </w:tr>
      <w:tr w:rsidR="007266DB" w:rsidRPr="0021352C" w14:paraId="549708FB" w14:textId="77777777" w:rsidTr="00C70A4A">
        <w:tc>
          <w:tcPr>
            <w:tcW w:w="2268" w:type="dxa"/>
            <w:tcBorders>
              <w:top w:val="single" w:sz="4" w:space="0" w:color="auto"/>
            </w:tcBorders>
          </w:tcPr>
          <w:p w14:paraId="664B861B" w14:textId="77777777" w:rsidR="007266DB" w:rsidRPr="00077F5E" w:rsidRDefault="007266DB" w:rsidP="00C70A4A">
            <w:pPr>
              <w:rPr>
                <w:rFonts w:eastAsia="Times New Roman" w:cstheme="minorHAnsi"/>
                <w:szCs w:val="24"/>
                <w:lang w:val="en-US" w:eastAsia="en-GB"/>
              </w:rPr>
            </w:pPr>
            <w:r w:rsidRPr="00077F5E">
              <w:rPr>
                <w:rFonts w:eastAsia="Times New Roman" w:cstheme="minorHAnsi"/>
                <w:szCs w:val="24"/>
                <w:lang w:val="en-US" w:eastAsia="en-GB"/>
              </w:rPr>
              <w:t>Knowledge</w:t>
            </w:r>
            <w:r w:rsidRPr="00077F5E">
              <w:rPr>
                <w:rFonts w:eastAsia="Times New Roman" w:cstheme="minorHAnsi"/>
                <w:szCs w:val="24"/>
                <w:lang w:val="en-US"/>
              </w:rPr>
              <w:t xml:space="preserve"> </w:t>
            </w:r>
            <w:r w:rsidRPr="00077F5E">
              <w:rPr>
                <w:rFonts w:eastAsia="Times New Roman" w:cstheme="minorHAnsi"/>
                <w:szCs w:val="24"/>
                <w:lang w:val="en-US" w:eastAsia="en-GB"/>
              </w:rPr>
              <w:t>/</w:t>
            </w:r>
            <w:r w:rsidRPr="00077F5E">
              <w:rPr>
                <w:rFonts w:eastAsia="Times New Roman" w:cstheme="minorHAnsi"/>
                <w:szCs w:val="24"/>
                <w:lang w:val="en-US"/>
              </w:rPr>
              <w:t xml:space="preserve"> </w:t>
            </w:r>
            <w:r w:rsidRPr="00077F5E">
              <w:rPr>
                <w:rFonts w:eastAsia="Times New Roman" w:cstheme="minorHAnsi"/>
                <w:szCs w:val="24"/>
                <w:lang w:val="en-US" w:eastAsia="en-GB"/>
              </w:rPr>
              <w:t>Skills</w:t>
            </w:r>
            <w:r w:rsidRPr="00077F5E">
              <w:rPr>
                <w:rFonts w:eastAsia="Times New Roman" w:cstheme="minorHAnsi"/>
                <w:szCs w:val="24"/>
                <w:lang w:val="en-US"/>
              </w:rPr>
              <w:t xml:space="preserve"> </w:t>
            </w:r>
            <w:r w:rsidRPr="00077F5E">
              <w:rPr>
                <w:rFonts w:eastAsia="Times New Roman" w:cstheme="minorHAnsi"/>
                <w:szCs w:val="24"/>
                <w:lang w:val="en-US" w:eastAsia="en-GB"/>
              </w:rPr>
              <w:t>/</w:t>
            </w:r>
            <w:r w:rsidRPr="00077F5E">
              <w:rPr>
                <w:rFonts w:eastAsia="Times New Roman" w:cstheme="minorHAnsi"/>
                <w:szCs w:val="24"/>
                <w:lang w:val="en-US"/>
              </w:rPr>
              <w:t xml:space="preserve"> </w:t>
            </w:r>
          </w:p>
          <w:p w14:paraId="7A64B8BC" w14:textId="77777777" w:rsidR="007266DB" w:rsidRPr="00077F5E" w:rsidRDefault="007266DB" w:rsidP="00C70A4A">
            <w:pPr>
              <w:rPr>
                <w:rFonts w:eastAsia="Times New Roman" w:cstheme="minorHAnsi"/>
                <w:szCs w:val="24"/>
                <w:lang w:val="en-US" w:eastAsia="en-GB"/>
              </w:rPr>
            </w:pPr>
            <w:r w:rsidRPr="00077F5E">
              <w:rPr>
                <w:rFonts w:eastAsia="Times New Roman" w:cstheme="minorHAnsi"/>
                <w:szCs w:val="24"/>
                <w:lang w:val="en-US" w:eastAsia="en-GB"/>
              </w:rPr>
              <w:t>Aptitudes</w:t>
            </w:r>
          </w:p>
          <w:p w14:paraId="050FF8F7" w14:textId="77777777" w:rsidR="007266DB" w:rsidRPr="00077F5E" w:rsidRDefault="007266DB" w:rsidP="00C70A4A">
            <w:pPr>
              <w:rPr>
                <w:rFonts w:eastAsia="Times New Roman" w:cstheme="minorHAnsi"/>
                <w:szCs w:val="24"/>
                <w:lang w:val="en-US" w:eastAsia="en-GB"/>
              </w:rPr>
            </w:pPr>
          </w:p>
        </w:tc>
        <w:tc>
          <w:tcPr>
            <w:tcW w:w="4962" w:type="dxa"/>
            <w:tcBorders>
              <w:bottom w:val="nil"/>
              <w:right w:val="nil"/>
            </w:tcBorders>
          </w:tcPr>
          <w:p w14:paraId="50CEC82A" w14:textId="77777777" w:rsidR="007266DB" w:rsidRPr="00077F5E" w:rsidRDefault="007266DB" w:rsidP="00C70A4A">
            <w:pPr>
              <w:jc w:val="both"/>
              <w:rPr>
                <w:rFonts w:eastAsia="Times New Roman" w:cstheme="minorHAnsi"/>
                <w:b/>
                <w:szCs w:val="24"/>
                <w:lang w:val="en-US"/>
              </w:rPr>
            </w:pPr>
            <w:r w:rsidRPr="00077F5E">
              <w:rPr>
                <w:rFonts w:eastAsia="Times New Roman" w:cstheme="minorHAnsi"/>
                <w:b/>
                <w:szCs w:val="24"/>
                <w:lang w:val="en-US"/>
              </w:rPr>
              <w:t>Essential</w:t>
            </w:r>
          </w:p>
          <w:p w14:paraId="27E1C216" w14:textId="77777777" w:rsidR="007266DB" w:rsidRPr="007A5E57" w:rsidRDefault="007266DB" w:rsidP="007266DB">
            <w:pPr>
              <w:numPr>
                <w:ilvl w:val="0"/>
                <w:numId w:val="6"/>
              </w:numPr>
              <w:tabs>
                <w:tab w:val="clear" w:pos="720"/>
              </w:tabs>
              <w:ind w:left="318" w:hanging="284"/>
              <w:jc w:val="both"/>
              <w:rPr>
                <w:rFonts w:eastAsia="Times New Roman" w:cstheme="minorHAnsi"/>
                <w:szCs w:val="24"/>
                <w:lang w:val="en-US" w:eastAsia="en-GB"/>
              </w:rPr>
            </w:pPr>
            <w:r w:rsidRPr="007A5E57">
              <w:rPr>
                <w:rFonts w:eastAsia="Times New Roman" w:cstheme="minorHAnsi"/>
                <w:szCs w:val="24"/>
                <w:lang w:val="en-US" w:eastAsia="en-GB"/>
              </w:rPr>
              <w:t>Enhanced numerical skills</w:t>
            </w:r>
          </w:p>
          <w:p w14:paraId="1ADF7CC4" w14:textId="235906C9" w:rsidR="007266DB" w:rsidRPr="007A5E57" w:rsidRDefault="007266DB" w:rsidP="007266DB">
            <w:pPr>
              <w:numPr>
                <w:ilvl w:val="0"/>
                <w:numId w:val="6"/>
              </w:numPr>
              <w:tabs>
                <w:tab w:val="clear" w:pos="720"/>
              </w:tabs>
              <w:ind w:left="318" w:hanging="284"/>
              <w:jc w:val="both"/>
              <w:rPr>
                <w:rFonts w:eastAsia="Times New Roman" w:cstheme="minorHAnsi"/>
                <w:szCs w:val="24"/>
                <w:lang w:val="en-US" w:eastAsia="en-GB"/>
              </w:rPr>
            </w:pPr>
            <w:r w:rsidRPr="007A5E57">
              <w:rPr>
                <w:rFonts w:eastAsia="Times New Roman" w:cstheme="minorHAnsi"/>
                <w:szCs w:val="24"/>
                <w:lang w:val="en-US" w:eastAsia="en-GB"/>
              </w:rPr>
              <w:t xml:space="preserve">Advanced literacy skills, </w:t>
            </w:r>
            <w:r w:rsidR="006C44ED" w:rsidRPr="007A5E57">
              <w:rPr>
                <w:rFonts w:eastAsia="Times New Roman" w:cstheme="minorHAnsi"/>
                <w:szCs w:val="24"/>
                <w:lang w:val="en-US" w:eastAsia="en-GB"/>
              </w:rPr>
              <w:t>e.g.,</w:t>
            </w:r>
            <w:r w:rsidRPr="007A5E57">
              <w:rPr>
                <w:rFonts w:eastAsia="Times New Roman" w:cstheme="minorHAnsi"/>
                <w:szCs w:val="24"/>
                <w:lang w:val="en-US" w:eastAsia="en-GB"/>
              </w:rPr>
              <w:t xml:space="preserve"> composition of </w:t>
            </w:r>
            <w:r>
              <w:rPr>
                <w:rFonts w:eastAsia="Times New Roman" w:cstheme="minorHAnsi"/>
                <w:szCs w:val="24"/>
                <w:lang w:val="en-US" w:eastAsia="en-GB"/>
              </w:rPr>
              <w:t>reports and polic</w:t>
            </w:r>
            <w:r w:rsidR="006C44ED">
              <w:rPr>
                <w:rFonts w:eastAsia="Times New Roman" w:cstheme="minorHAnsi"/>
                <w:szCs w:val="24"/>
                <w:lang w:val="en-US" w:eastAsia="en-GB"/>
              </w:rPr>
              <w:t>i</w:t>
            </w:r>
            <w:r>
              <w:rPr>
                <w:rFonts w:eastAsia="Times New Roman" w:cstheme="minorHAnsi"/>
                <w:szCs w:val="24"/>
                <w:lang w:val="en-US" w:eastAsia="en-GB"/>
              </w:rPr>
              <w:t>es</w:t>
            </w:r>
          </w:p>
          <w:p w14:paraId="0AC23C94" w14:textId="55272C89" w:rsidR="007266DB" w:rsidRPr="007266DB" w:rsidRDefault="007266DB" w:rsidP="007266DB">
            <w:pPr>
              <w:numPr>
                <w:ilvl w:val="0"/>
                <w:numId w:val="6"/>
              </w:numPr>
              <w:tabs>
                <w:tab w:val="clear" w:pos="720"/>
              </w:tabs>
              <w:ind w:left="318" w:hanging="284"/>
              <w:jc w:val="both"/>
              <w:rPr>
                <w:rFonts w:eastAsia="Times New Roman" w:cstheme="minorHAnsi"/>
                <w:szCs w:val="24"/>
                <w:lang w:val="en-US"/>
              </w:rPr>
            </w:pPr>
            <w:r w:rsidRPr="007A5E57">
              <w:rPr>
                <w:rFonts w:eastAsia="Times New Roman" w:cstheme="minorHAnsi"/>
                <w:szCs w:val="24"/>
                <w:lang w:val="en-US" w:eastAsia="en-GB"/>
              </w:rPr>
              <w:t xml:space="preserve">Enhanced keyboard skills, </w:t>
            </w:r>
            <w:r w:rsidR="006C44ED" w:rsidRPr="007A5E57">
              <w:rPr>
                <w:rFonts w:eastAsia="Times New Roman" w:cstheme="minorHAnsi"/>
                <w:szCs w:val="24"/>
                <w:lang w:val="en-US" w:eastAsia="en-GB"/>
              </w:rPr>
              <w:t>e.g.,</w:t>
            </w:r>
            <w:r w:rsidRPr="007A5E57">
              <w:rPr>
                <w:rFonts w:eastAsia="Times New Roman" w:cstheme="minorHAnsi"/>
                <w:szCs w:val="24"/>
                <w:lang w:val="en-US" w:eastAsia="en-GB"/>
              </w:rPr>
              <w:t xml:space="preserve"> use of spreadsheets, inputting into database systems, etc. where accuracy is </w:t>
            </w:r>
            <w:r w:rsidR="006C44ED" w:rsidRPr="007A5E57">
              <w:rPr>
                <w:rFonts w:eastAsia="Times New Roman" w:cstheme="minorHAnsi"/>
                <w:szCs w:val="24"/>
                <w:lang w:val="en-US" w:eastAsia="en-GB"/>
              </w:rPr>
              <w:t>essential,</w:t>
            </w:r>
            <w:r w:rsidRPr="007A5E57">
              <w:rPr>
                <w:rFonts w:eastAsia="Times New Roman" w:cstheme="minorHAnsi"/>
                <w:szCs w:val="24"/>
                <w:lang w:val="en-US" w:eastAsia="en-GB"/>
              </w:rPr>
              <w:t xml:space="preserve"> but speed is not a key demand</w:t>
            </w:r>
          </w:p>
        </w:tc>
        <w:tc>
          <w:tcPr>
            <w:tcW w:w="1814" w:type="dxa"/>
            <w:tcBorders>
              <w:right w:val="single" w:sz="4" w:space="0" w:color="auto"/>
            </w:tcBorders>
            <w:vAlign w:val="center"/>
          </w:tcPr>
          <w:p w14:paraId="589AB748" w14:textId="77777777" w:rsidR="007266DB" w:rsidRPr="00077F5E" w:rsidRDefault="007266DB" w:rsidP="00C70A4A">
            <w:pPr>
              <w:jc w:val="center"/>
              <w:rPr>
                <w:rFonts w:eastAsia="Times New Roman" w:cstheme="minorHAnsi"/>
                <w:szCs w:val="24"/>
                <w:lang w:val="en-US"/>
              </w:rPr>
            </w:pPr>
            <w:r w:rsidRPr="00077F5E">
              <w:rPr>
                <w:rFonts w:eastAsia="Times New Roman" w:cstheme="minorHAnsi"/>
                <w:szCs w:val="24"/>
                <w:lang w:val="en-US" w:eastAsia="en-GB"/>
              </w:rPr>
              <w:t>Sift / Test / Interview</w:t>
            </w:r>
          </w:p>
          <w:p w14:paraId="427623DE" w14:textId="77777777" w:rsidR="007266DB" w:rsidRPr="00077F5E" w:rsidRDefault="007266DB" w:rsidP="00C70A4A">
            <w:pPr>
              <w:jc w:val="center"/>
              <w:rPr>
                <w:rFonts w:eastAsia="Times New Roman" w:cstheme="minorHAnsi"/>
                <w:szCs w:val="24"/>
                <w:lang w:val="en-US" w:eastAsia="en-GB"/>
              </w:rPr>
            </w:pPr>
            <w:r w:rsidRPr="00077F5E">
              <w:rPr>
                <w:rFonts w:eastAsia="Times New Roman" w:cstheme="minorHAnsi"/>
                <w:szCs w:val="24"/>
                <w:lang w:val="en-US"/>
              </w:rPr>
              <w:t>(All)</w:t>
            </w:r>
          </w:p>
          <w:p w14:paraId="494AC5E7" w14:textId="77777777" w:rsidR="007266DB" w:rsidRPr="00077F5E" w:rsidRDefault="007266DB" w:rsidP="00C70A4A">
            <w:pPr>
              <w:jc w:val="center"/>
              <w:rPr>
                <w:rFonts w:eastAsia="Times New Roman" w:cstheme="minorHAnsi"/>
                <w:szCs w:val="24"/>
                <w:lang w:val="en-US" w:eastAsia="en-GB"/>
              </w:rPr>
            </w:pPr>
          </w:p>
        </w:tc>
      </w:tr>
      <w:tr w:rsidR="007266DB" w:rsidRPr="0021352C" w14:paraId="50342127" w14:textId="77777777" w:rsidTr="00C70A4A">
        <w:tc>
          <w:tcPr>
            <w:tcW w:w="2268" w:type="dxa"/>
          </w:tcPr>
          <w:p w14:paraId="41406BC3" w14:textId="77777777" w:rsidR="007266DB" w:rsidRPr="00077F5E" w:rsidRDefault="007266DB" w:rsidP="00C70A4A">
            <w:pPr>
              <w:rPr>
                <w:rFonts w:eastAsia="Times New Roman" w:cstheme="minorHAnsi"/>
                <w:szCs w:val="24"/>
                <w:lang w:val="en-US" w:eastAsia="en-GB"/>
              </w:rPr>
            </w:pPr>
            <w:r w:rsidRPr="00077F5E">
              <w:rPr>
                <w:rFonts w:eastAsia="Times New Roman" w:cstheme="minorHAnsi"/>
                <w:szCs w:val="24"/>
                <w:lang w:val="en-US" w:eastAsia="en-GB"/>
              </w:rPr>
              <w:t>Disposition</w:t>
            </w:r>
          </w:p>
        </w:tc>
        <w:tc>
          <w:tcPr>
            <w:tcW w:w="4962" w:type="dxa"/>
            <w:tcBorders>
              <w:top w:val="single" w:sz="4" w:space="0" w:color="auto"/>
              <w:right w:val="nil"/>
            </w:tcBorders>
          </w:tcPr>
          <w:p w14:paraId="5F72E4DD" w14:textId="77777777" w:rsidR="007266DB" w:rsidRPr="00077F5E" w:rsidRDefault="007266DB" w:rsidP="00C70A4A">
            <w:pPr>
              <w:rPr>
                <w:rFonts w:eastAsia="Times New Roman" w:cstheme="minorHAnsi"/>
                <w:b/>
                <w:lang w:val="en-US" w:eastAsia="en-GB"/>
              </w:rPr>
            </w:pPr>
            <w:r w:rsidRPr="00077F5E">
              <w:rPr>
                <w:rFonts w:eastAsia="Times New Roman" w:cstheme="minorHAnsi"/>
                <w:b/>
                <w:lang w:val="en-US"/>
              </w:rPr>
              <w:t>Essential</w:t>
            </w:r>
          </w:p>
          <w:p w14:paraId="55C2E7FF" w14:textId="77777777" w:rsidR="007266DB" w:rsidRPr="00077F5E" w:rsidRDefault="007266DB" w:rsidP="007266DB">
            <w:pPr>
              <w:numPr>
                <w:ilvl w:val="0"/>
                <w:numId w:val="9"/>
              </w:numPr>
              <w:tabs>
                <w:tab w:val="left" w:pos="317"/>
              </w:tabs>
              <w:ind w:left="318" w:hanging="318"/>
              <w:rPr>
                <w:rFonts w:eastAsia="Times New Roman" w:cstheme="minorHAnsi"/>
                <w:lang w:val="en-US" w:eastAsia="en-GB"/>
              </w:rPr>
            </w:pPr>
            <w:r w:rsidRPr="00077F5E">
              <w:rPr>
                <w:rFonts w:eastAsia="Times New Roman" w:cstheme="minorHAnsi"/>
                <w:lang w:val="en-US" w:eastAsia="en-GB"/>
              </w:rPr>
              <w:t>Able to work collaboratively and proactively with internal and external colleagues</w:t>
            </w:r>
          </w:p>
          <w:p w14:paraId="314B0930" w14:textId="77777777" w:rsidR="007266DB" w:rsidRPr="00077F5E" w:rsidRDefault="007266DB" w:rsidP="007266DB">
            <w:pPr>
              <w:numPr>
                <w:ilvl w:val="0"/>
                <w:numId w:val="7"/>
              </w:numPr>
              <w:tabs>
                <w:tab w:val="left" w:pos="317"/>
              </w:tabs>
              <w:ind w:left="317" w:hanging="284"/>
              <w:jc w:val="both"/>
              <w:rPr>
                <w:rFonts w:eastAsia="Times New Roman" w:cstheme="minorHAnsi"/>
                <w:szCs w:val="24"/>
                <w:lang w:val="en-US" w:eastAsia="en-GB"/>
              </w:rPr>
            </w:pPr>
            <w:r w:rsidRPr="00077F5E">
              <w:rPr>
                <w:rFonts w:eastAsia="Times New Roman" w:cstheme="minorHAnsi"/>
                <w:szCs w:val="24"/>
                <w:lang w:val="en-US" w:eastAsia="en-GB"/>
              </w:rPr>
              <w:t>Able to work under pressure to meet specific deadlines</w:t>
            </w:r>
          </w:p>
          <w:p w14:paraId="26AC5154" w14:textId="77777777" w:rsidR="007266DB" w:rsidRPr="00077F5E" w:rsidRDefault="007266DB" w:rsidP="007266DB">
            <w:pPr>
              <w:numPr>
                <w:ilvl w:val="0"/>
                <w:numId w:val="7"/>
              </w:numPr>
              <w:tabs>
                <w:tab w:val="num" w:pos="317"/>
              </w:tabs>
              <w:ind w:left="317" w:hanging="284"/>
              <w:jc w:val="both"/>
              <w:rPr>
                <w:rFonts w:eastAsia="Times New Roman" w:cstheme="minorHAnsi"/>
                <w:szCs w:val="24"/>
                <w:lang w:val="en-US" w:eastAsia="en-GB"/>
              </w:rPr>
            </w:pPr>
            <w:r w:rsidRPr="00077F5E">
              <w:rPr>
                <w:rFonts w:eastAsia="Times New Roman" w:cstheme="minorHAnsi"/>
                <w:szCs w:val="24"/>
                <w:lang w:val="en-US" w:eastAsia="en-GB"/>
              </w:rPr>
              <w:t>Able to work on own initiative as well as part of a team</w:t>
            </w:r>
          </w:p>
          <w:p w14:paraId="3BB8C3A8" w14:textId="77777777" w:rsidR="007266DB" w:rsidRPr="00077F5E" w:rsidRDefault="007266DB" w:rsidP="007266DB">
            <w:pPr>
              <w:numPr>
                <w:ilvl w:val="0"/>
                <w:numId w:val="7"/>
              </w:numPr>
              <w:tabs>
                <w:tab w:val="num" w:pos="317"/>
              </w:tabs>
              <w:ind w:left="317" w:hanging="284"/>
              <w:jc w:val="both"/>
              <w:rPr>
                <w:rFonts w:eastAsia="Times New Roman" w:cstheme="minorHAnsi"/>
                <w:szCs w:val="24"/>
                <w:lang w:val="en-US"/>
              </w:rPr>
            </w:pPr>
            <w:r w:rsidRPr="00077F5E">
              <w:rPr>
                <w:rFonts w:eastAsia="Times New Roman" w:cstheme="minorHAnsi"/>
                <w:szCs w:val="24"/>
                <w:lang w:val="en-US" w:eastAsia="en-GB"/>
              </w:rPr>
              <w:t>Excellent communication skills</w:t>
            </w:r>
          </w:p>
          <w:p w14:paraId="3A36CA17" w14:textId="77777777" w:rsidR="007266DB" w:rsidRPr="00077F5E" w:rsidRDefault="007266DB" w:rsidP="00C70A4A">
            <w:pPr>
              <w:ind w:left="346"/>
              <w:rPr>
                <w:rFonts w:eastAsia="Times New Roman" w:cstheme="minorHAnsi"/>
                <w:u w:val="single"/>
                <w:lang w:val="en-US"/>
              </w:rPr>
            </w:pPr>
          </w:p>
          <w:p w14:paraId="62F3A7D3" w14:textId="77777777" w:rsidR="007266DB" w:rsidRPr="00077F5E" w:rsidRDefault="007266DB" w:rsidP="00C70A4A">
            <w:pPr>
              <w:rPr>
                <w:rFonts w:eastAsia="Times New Roman" w:cstheme="minorHAnsi"/>
                <w:b/>
                <w:lang w:val="en-US" w:eastAsia="en-GB"/>
              </w:rPr>
            </w:pPr>
            <w:r w:rsidRPr="00077F5E">
              <w:rPr>
                <w:rFonts w:eastAsia="Times New Roman" w:cstheme="minorHAnsi"/>
                <w:b/>
                <w:lang w:val="en-US"/>
              </w:rPr>
              <w:t>Desirable</w:t>
            </w:r>
          </w:p>
          <w:p w14:paraId="387A30D4" w14:textId="77777777" w:rsidR="007266DB" w:rsidRPr="00077F5E" w:rsidRDefault="007266DB" w:rsidP="007266DB">
            <w:pPr>
              <w:pStyle w:val="ListParagraph"/>
              <w:numPr>
                <w:ilvl w:val="0"/>
                <w:numId w:val="11"/>
              </w:numPr>
              <w:ind w:left="317" w:hanging="317"/>
              <w:contextualSpacing w:val="0"/>
              <w:jc w:val="both"/>
              <w:rPr>
                <w:rFonts w:eastAsia="Times New Roman" w:cstheme="minorHAnsi"/>
                <w:sz w:val="24"/>
                <w:szCs w:val="24"/>
                <w:lang w:val="en-US"/>
              </w:rPr>
            </w:pPr>
            <w:r w:rsidRPr="00077F5E">
              <w:rPr>
                <w:rFonts w:eastAsia="Times New Roman" w:cstheme="minorHAnsi"/>
                <w:lang w:val="en-US"/>
              </w:rPr>
              <w:t>Ability to build and maintain productive working partnerships</w:t>
            </w:r>
          </w:p>
        </w:tc>
        <w:tc>
          <w:tcPr>
            <w:tcW w:w="1814" w:type="dxa"/>
            <w:tcBorders>
              <w:right w:val="single" w:sz="4" w:space="0" w:color="auto"/>
            </w:tcBorders>
            <w:vAlign w:val="center"/>
          </w:tcPr>
          <w:p w14:paraId="42B0136D" w14:textId="77777777" w:rsidR="007266DB" w:rsidRPr="00077F5E" w:rsidRDefault="007266DB" w:rsidP="00C70A4A">
            <w:pPr>
              <w:jc w:val="center"/>
              <w:rPr>
                <w:rFonts w:eastAsia="Times New Roman" w:cstheme="minorHAnsi"/>
                <w:szCs w:val="24"/>
                <w:lang w:val="en-US"/>
              </w:rPr>
            </w:pPr>
            <w:r w:rsidRPr="00077F5E">
              <w:rPr>
                <w:rFonts w:eastAsia="Times New Roman" w:cstheme="minorHAnsi"/>
                <w:szCs w:val="24"/>
                <w:lang w:val="en-US" w:eastAsia="en-GB"/>
              </w:rPr>
              <w:t>Sift/Interview</w:t>
            </w:r>
          </w:p>
          <w:p w14:paraId="77E61157" w14:textId="77777777" w:rsidR="007266DB" w:rsidRPr="00077F5E" w:rsidRDefault="007266DB" w:rsidP="00C70A4A">
            <w:pPr>
              <w:jc w:val="center"/>
              <w:rPr>
                <w:rFonts w:eastAsia="Times New Roman" w:cstheme="minorHAnsi"/>
                <w:szCs w:val="24"/>
                <w:lang w:val="en-US" w:eastAsia="en-GB"/>
              </w:rPr>
            </w:pPr>
            <w:r w:rsidRPr="00077F5E">
              <w:rPr>
                <w:rFonts w:eastAsia="Times New Roman" w:cstheme="minorHAnsi"/>
                <w:szCs w:val="24"/>
                <w:lang w:val="en-US"/>
              </w:rPr>
              <w:t>(All)</w:t>
            </w:r>
          </w:p>
        </w:tc>
      </w:tr>
      <w:tr w:rsidR="007266DB" w:rsidRPr="0021352C" w14:paraId="612224A6" w14:textId="77777777" w:rsidTr="00C70A4A">
        <w:tc>
          <w:tcPr>
            <w:tcW w:w="2268" w:type="dxa"/>
          </w:tcPr>
          <w:p w14:paraId="7AE8BA65" w14:textId="77777777" w:rsidR="007266DB" w:rsidRPr="00077F5E" w:rsidRDefault="007266DB" w:rsidP="00C70A4A">
            <w:pPr>
              <w:rPr>
                <w:rFonts w:eastAsia="Times New Roman" w:cstheme="minorHAnsi"/>
                <w:szCs w:val="24"/>
                <w:lang w:val="en-US" w:eastAsia="en-GB"/>
              </w:rPr>
            </w:pPr>
            <w:r w:rsidRPr="00077F5E">
              <w:rPr>
                <w:rFonts w:eastAsia="Times New Roman" w:cstheme="minorHAnsi"/>
                <w:szCs w:val="24"/>
                <w:lang w:val="en-US" w:eastAsia="en-GB"/>
              </w:rPr>
              <w:t>Special Requirements</w:t>
            </w:r>
          </w:p>
          <w:p w14:paraId="4D439DBE" w14:textId="77777777" w:rsidR="007266DB" w:rsidRPr="00077F5E" w:rsidRDefault="007266DB" w:rsidP="00C70A4A">
            <w:pPr>
              <w:rPr>
                <w:rFonts w:eastAsia="Times New Roman" w:cstheme="minorHAnsi"/>
                <w:szCs w:val="24"/>
                <w:lang w:val="en-US" w:eastAsia="en-GB"/>
              </w:rPr>
            </w:pPr>
          </w:p>
        </w:tc>
        <w:tc>
          <w:tcPr>
            <w:tcW w:w="4962" w:type="dxa"/>
            <w:tcBorders>
              <w:right w:val="nil"/>
            </w:tcBorders>
          </w:tcPr>
          <w:p w14:paraId="36074EFA" w14:textId="77777777" w:rsidR="007266DB" w:rsidRPr="00077F5E" w:rsidRDefault="007266DB" w:rsidP="00C70A4A">
            <w:pPr>
              <w:rPr>
                <w:rFonts w:eastAsia="Times New Roman" w:cstheme="minorHAnsi"/>
                <w:u w:val="single"/>
                <w:lang w:val="en-US" w:eastAsia="en-GB"/>
              </w:rPr>
            </w:pPr>
            <w:r w:rsidRPr="00077F5E">
              <w:rPr>
                <w:rFonts w:eastAsia="Times New Roman" w:cstheme="minorHAnsi"/>
                <w:b/>
                <w:lang w:val="en-US" w:eastAsia="en-GB"/>
              </w:rPr>
              <w:t>Essential</w:t>
            </w:r>
          </w:p>
          <w:p w14:paraId="516D9533" w14:textId="77777777" w:rsidR="007266DB" w:rsidRPr="00077F5E" w:rsidRDefault="007266DB" w:rsidP="007266DB">
            <w:pPr>
              <w:numPr>
                <w:ilvl w:val="0"/>
                <w:numId w:val="9"/>
              </w:numPr>
              <w:ind w:left="318" w:hanging="318"/>
              <w:jc w:val="both"/>
              <w:rPr>
                <w:rFonts w:eastAsia="Times New Roman" w:cstheme="minorHAnsi"/>
                <w:lang w:val="en-US" w:eastAsia="en-GB"/>
              </w:rPr>
            </w:pPr>
            <w:r w:rsidRPr="00077F5E">
              <w:rPr>
                <w:rFonts w:eastAsia="Times New Roman" w:cstheme="minorHAnsi"/>
                <w:lang w:val="en-US" w:eastAsia="en-GB"/>
              </w:rPr>
              <w:t>To be committed to excellent public service and transparency</w:t>
            </w:r>
          </w:p>
          <w:p w14:paraId="7401B132" w14:textId="77777777" w:rsidR="007266DB" w:rsidRPr="00077F5E" w:rsidRDefault="007266DB" w:rsidP="007266DB">
            <w:pPr>
              <w:numPr>
                <w:ilvl w:val="0"/>
                <w:numId w:val="8"/>
              </w:numPr>
              <w:tabs>
                <w:tab w:val="num" w:pos="317"/>
              </w:tabs>
              <w:ind w:left="317" w:hanging="284"/>
              <w:jc w:val="both"/>
              <w:rPr>
                <w:rFonts w:eastAsia="Times New Roman" w:cstheme="minorHAnsi"/>
                <w:szCs w:val="24"/>
                <w:lang w:val="en-US" w:eastAsia="en-GB"/>
              </w:rPr>
            </w:pPr>
            <w:r w:rsidRPr="00077F5E">
              <w:rPr>
                <w:rFonts w:eastAsia="Times New Roman" w:cstheme="minorHAnsi"/>
                <w:szCs w:val="24"/>
                <w:lang w:val="en-US" w:eastAsia="en-GB"/>
              </w:rPr>
              <w:t>To be of the highest integrity</w:t>
            </w:r>
          </w:p>
          <w:p w14:paraId="7FF7CC0A" w14:textId="77777777" w:rsidR="007266DB" w:rsidRPr="00077F5E" w:rsidRDefault="007266DB" w:rsidP="007266DB">
            <w:pPr>
              <w:numPr>
                <w:ilvl w:val="0"/>
                <w:numId w:val="8"/>
              </w:numPr>
              <w:tabs>
                <w:tab w:val="num" w:pos="317"/>
              </w:tabs>
              <w:ind w:left="317" w:hanging="284"/>
              <w:jc w:val="both"/>
              <w:rPr>
                <w:rFonts w:eastAsia="Times New Roman" w:cstheme="minorHAnsi"/>
                <w:szCs w:val="24"/>
                <w:lang w:val="en-US" w:eastAsia="en-GB"/>
              </w:rPr>
            </w:pPr>
            <w:r w:rsidRPr="00077F5E">
              <w:rPr>
                <w:rFonts w:eastAsia="Times New Roman" w:cstheme="minorHAnsi"/>
                <w:szCs w:val="24"/>
                <w:lang w:val="en-US" w:eastAsia="en-GB"/>
              </w:rPr>
              <w:t>To have a respect for diversity and be committed to the principles of Equal Opportunities</w:t>
            </w:r>
          </w:p>
          <w:p w14:paraId="605B85A8" w14:textId="77777777" w:rsidR="007266DB" w:rsidRPr="00077F5E" w:rsidRDefault="007266DB" w:rsidP="007266DB">
            <w:pPr>
              <w:numPr>
                <w:ilvl w:val="0"/>
                <w:numId w:val="8"/>
              </w:numPr>
              <w:ind w:left="317" w:hanging="284"/>
              <w:jc w:val="both"/>
              <w:rPr>
                <w:rFonts w:eastAsia="Times New Roman" w:cstheme="minorHAnsi"/>
                <w:szCs w:val="24"/>
                <w:lang w:val="en-US" w:eastAsia="en-GB"/>
              </w:rPr>
            </w:pPr>
            <w:r w:rsidRPr="00077F5E">
              <w:rPr>
                <w:rFonts w:eastAsia="Times New Roman" w:cstheme="minorHAnsi"/>
                <w:szCs w:val="24"/>
                <w:lang w:val="en-US" w:eastAsia="en-GB"/>
              </w:rPr>
              <w:t>To possess a full, current driving license or have access to a means of mobility support</w:t>
            </w:r>
          </w:p>
        </w:tc>
        <w:tc>
          <w:tcPr>
            <w:tcW w:w="1814" w:type="dxa"/>
            <w:tcBorders>
              <w:right w:val="single" w:sz="4" w:space="0" w:color="auto"/>
            </w:tcBorders>
            <w:vAlign w:val="center"/>
          </w:tcPr>
          <w:p w14:paraId="322358C5" w14:textId="77777777" w:rsidR="007266DB" w:rsidRPr="00077F5E" w:rsidRDefault="007266DB" w:rsidP="00C70A4A">
            <w:pPr>
              <w:jc w:val="center"/>
              <w:rPr>
                <w:rFonts w:eastAsia="Times New Roman" w:cstheme="minorHAnsi"/>
                <w:szCs w:val="24"/>
                <w:lang w:val="en-US"/>
              </w:rPr>
            </w:pPr>
            <w:r w:rsidRPr="00077F5E">
              <w:rPr>
                <w:rFonts w:eastAsia="Times New Roman" w:cstheme="minorHAnsi"/>
                <w:szCs w:val="24"/>
                <w:lang w:val="en-US" w:eastAsia="en-GB"/>
              </w:rPr>
              <w:t>Sift/Interview</w:t>
            </w:r>
          </w:p>
          <w:p w14:paraId="11115623" w14:textId="77777777" w:rsidR="007266DB" w:rsidRPr="00077F5E" w:rsidRDefault="007266DB" w:rsidP="00C70A4A">
            <w:pPr>
              <w:jc w:val="center"/>
              <w:rPr>
                <w:rFonts w:eastAsia="Times New Roman" w:cstheme="minorHAnsi"/>
                <w:szCs w:val="24"/>
                <w:lang w:val="en-US" w:eastAsia="en-GB"/>
              </w:rPr>
            </w:pPr>
            <w:r w:rsidRPr="00077F5E">
              <w:rPr>
                <w:rFonts w:eastAsia="Times New Roman" w:cstheme="minorHAnsi"/>
                <w:szCs w:val="24"/>
                <w:lang w:val="en-US"/>
              </w:rPr>
              <w:t>(All)</w:t>
            </w:r>
          </w:p>
        </w:tc>
      </w:tr>
    </w:tbl>
    <w:p w14:paraId="75E4ED63" w14:textId="77777777" w:rsidR="007266DB" w:rsidRPr="00676B7D" w:rsidRDefault="007266DB" w:rsidP="005537F2">
      <w:pPr>
        <w:jc w:val="both"/>
      </w:pPr>
    </w:p>
    <w:sectPr w:rsidR="007266DB" w:rsidRPr="00676B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3DED" w14:textId="77777777" w:rsidR="003D4934" w:rsidRDefault="003D4934" w:rsidP="003509E9">
      <w:r>
        <w:separator/>
      </w:r>
    </w:p>
  </w:endnote>
  <w:endnote w:type="continuationSeparator" w:id="0">
    <w:p w14:paraId="6B1EC6B1" w14:textId="77777777" w:rsidR="003D4934" w:rsidRDefault="003D4934" w:rsidP="0035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930A" w14:textId="77777777" w:rsidR="003D4934" w:rsidRDefault="003D4934" w:rsidP="003509E9">
      <w:r>
        <w:separator/>
      </w:r>
    </w:p>
  </w:footnote>
  <w:footnote w:type="continuationSeparator" w:id="0">
    <w:p w14:paraId="076F9DBD" w14:textId="77777777" w:rsidR="003D4934" w:rsidRDefault="003D4934" w:rsidP="00350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ABE"/>
    <w:multiLevelType w:val="hybridMultilevel"/>
    <w:tmpl w:val="A1E2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E346B"/>
    <w:multiLevelType w:val="multilevel"/>
    <w:tmpl w:val="508EDDA4"/>
    <w:lvl w:ilvl="0">
      <w:start w:val="1"/>
      <w:numFmt w:val="decimal"/>
      <w:lvlText w:val="%1."/>
      <w:lvlJc w:val="left"/>
      <w:pPr>
        <w:ind w:left="786" w:hanging="360"/>
      </w:pPr>
      <w:rPr>
        <w:rFonts w:hint="default"/>
        <w:b w:val="0"/>
      </w:rPr>
    </w:lvl>
    <w:lvl w:ilvl="1">
      <w:start w:val="12"/>
      <w:numFmt w:val="decimal"/>
      <w:isLgl/>
      <w:lvlText w:val="%1.%2"/>
      <w:lvlJc w:val="left"/>
      <w:pPr>
        <w:ind w:left="3870" w:hanging="63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A567EAF"/>
    <w:multiLevelType w:val="hybridMultilevel"/>
    <w:tmpl w:val="E556BA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C638F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0B01821"/>
    <w:multiLevelType w:val="hybridMultilevel"/>
    <w:tmpl w:val="B5180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4B317D"/>
    <w:multiLevelType w:val="hybridMultilevel"/>
    <w:tmpl w:val="9BCC739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 w15:restartNumberingAfterBreak="0">
    <w:nsid w:val="39AE07BA"/>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40925622"/>
    <w:multiLevelType w:val="hybridMultilevel"/>
    <w:tmpl w:val="57B08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572609"/>
    <w:multiLevelType w:val="hybridMultilevel"/>
    <w:tmpl w:val="38522032"/>
    <w:lvl w:ilvl="0" w:tplc="997CD8B6">
      <w:numFmt w:val="bullet"/>
      <w:lvlText w:val="•"/>
      <w:lvlJc w:val="left"/>
      <w:pPr>
        <w:ind w:left="723" w:hanging="690"/>
      </w:pPr>
      <w:rPr>
        <w:rFonts w:ascii="Calibri" w:eastAsia="Times New Roman" w:hAnsi="Calibri" w:cs="Calibri"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9" w15:restartNumberingAfterBreak="0">
    <w:nsid w:val="449434D0"/>
    <w:multiLevelType w:val="hybridMultilevel"/>
    <w:tmpl w:val="D954F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7B5963"/>
    <w:multiLevelType w:val="hybridMultilevel"/>
    <w:tmpl w:val="000E8B48"/>
    <w:lvl w:ilvl="0" w:tplc="0514101A">
      <w:start w:val="1"/>
      <w:numFmt w:val="bullet"/>
      <w:lvlText w:val=""/>
      <w:lvlJc w:val="left"/>
      <w:pPr>
        <w:ind w:left="393" w:hanging="360"/>
      </w:pPr>
      <w:rPr>
        <w:rFonts w:ascii="Symbol" w:hAnsi="Symbol" w:hint="default"/>
        <w:color w:val="auto"/>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15:restartNumberingAfterBreak="0">
    <w:nsid w:val="5B435116"/>
    <w:multiLevelType w:val="hybridMultilevel"/>
    <w:tmpl w:val="1478B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A80C7D"/>
    <w:multiLevelType w:val="hybridMultilevel"/>
    <w:tmpl w:val="4886B980"/>
    <w:lvl w:ilvl="0" w:tplc="0CD45F68">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5752AE"/>
    <w:multiLevelType w:val="hybridMultilevel"/>
    <w:tmpl w:val="5B985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2C1010"/>
    <w:multiLevelType w:val="hybridMultilevel"/>
    <w:tmpl w:val="B094BA4E"/>
    <w:lvl w:ilvl="0" w:tplc="96C8F0FC">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33720A"/>
    <w:multiLevelType w:val="hybridMultilevel"/>
    <w:tmpl w:val="E0D29396"/>
    <w:lvl w:ilvl="0" w:tplc="0809000F">
      <w:start w:val="1"/>
      <w:numFmt w:val="decimal"/>
      <w:lvlText w:val="%1."/>
      <w:lvlJc w:val="left"/>
      <w:pPr>
        <w:tabs>
          <w:tab w:val="num" w:pos="720"/>
        </w:tabs>
        <w:ind w:left="720" w:hanging="360"/>
      </w:pPr>
    </w:lvl>
    <w:lvl w:ilvl="1" w:tplc="C5E0E042">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3DE5BA1"/>
    <w:multiLevelType w:val="hybridMultilevel"/>
    <w:tmpl w:val="DDB27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396B72"/>
    <w:multiLevelType w:val="hybridMultilevel"/>
    <w:tmpl w:val="A2C4B1BA"/>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C2A3814"/>
    <w:multiLevelType w:val="hybridMultilevel"/>
    <w:tmpl w:val="54E06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73690775">
    <w:abstractNumId w:val="16"/>
  </w:num>
  <w:num w:numId="2" w16cid:durableId="1598249235">
    <w:abstractNumId w:val="12"/>
  </w:num>
  <w:num w:numId="3" w16cid:durableId="271402685">
    <w:abstractNumId w:val="14"/>
  </w:num>
  <w:num w:numId="4" w16cid:durableId="2076512994">
    <w:abstractNumId w:val="15"/>
  </w:num>
  <w:num w:numId="5" w16cid:durableId="1265114410">
    <w:abstractNumId w:val="6"/>
  </w:num>
  <w:num w:numId="6" w16cid:durableId="1627663260">
    <w:abstractNumId w:val="3"/>
  </w:num>
  <w:num w:numId="7" w16cid:durableId="325593928">
    <w:abstractNumId w:val="2"/>
  </w:num>
  <w:num w:numId="8" w16cid:durableId="338385299">
    <w:abstractNumId w:val="18"/>
  </w:num>
  <w:num w:numId="9" w16cid:durableId="1322611824">
    <w:abstractNumId w:val="0"/>
  </w:num>
  <w:num w:numId="10" w16cid:durableId="503862144">
    <w:abstractNumId w:val="5"/>
  </w:num>
  <w:num w:numId="11" w16cid:durableId="1474054839">
    <w:abstractNumId w:val="8"/>
  </w:num>
  <w:num w:numId="12" w16cid:durableId="482042660">
    <w:abstractNumId w:val="1"/>
  </w:num>
  <w:num w:numId="13" w16cid:durableId="938175915">
    <w:abstractNumId w:val="17"/>
  </w:num>
  <w:num w:numId="14" w16cid:durableId="222757201">
    <w:abstractNumId w:val="10"/>
  </w:num>
  <w:num w:numId="15" w16cid:durableId="882518077">
    <w:abstractNumId w:val="11"/>
  </w:num>
  <w:num w:numId="16" w16cid:durableId="80492612">
    <w:abstractNumId w:val="7"/>
  </w:num>
  <w:num w:numId="17" w16cid:durableId="1297295461">
    <w:abstractNumId w:val="13"/>
  </w:num>
  <w:num w:numId="18" w16cid:durableId="477109877">
    <w:abstractNumId w:val="4"/>
  </w:num>
  <w:num w:numId="19" w16cid:durableId="1403484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80"/>
    <w:rsid w:val="00031DDF"/>
    <w:rsid w:val="00047BC2"/>
    <w:rsid w:val="00086917"/>
    <w:rsid w:val="00087D29"/>
    <w:rsid w:val="000F5647"/>
    <w:rsid w:val="00154895"/>
    <w:rsid w:val="00164664"/>
    <w:rsid w:val="001844C2"/>
    <w:rsid w:val="001E6F6B"/>
    <w:rsid w:val="001F6680"/>
    <w:rsid w:val="002126D2"/>
    <w:rsid w:val="00222E9F"/>
    <w:rsid w:val="00234693"/>
    <w:rsid w:val="002349BE"/>
    <w:rsid w:val="00240699"/>
    <w:rsid w:val="00254971"/>
    <w:rsid w:val="002B0B24"/>
    <w:rsid w:val="002C097A"/>
    <w:rsid w:val="002F15F1"/>
    <w:rsid w:val="0030025F"/>
    <w:rsid w:val="00346DF2"/>
    <w:rsid w:val="003509E9"/>
    <w:rsid w:val="003D4934"/>
    <w:rsid w:val="003F2C99"/>
    <w:rsid w:val="00405F6D"/>
    <w:rsid w:val="004C5FED"/>
    <w:rsid w:val="004D5F57"/>
    <w:rsid w:val="004E4BCE"/>
    <w:rsid w:val="005537F2"/>
    <w:rsid w:val="005B6F54"/>
    <w:rsid w:val="00616F31"/>
    <w:rsid w:val="0063511D"/>
    <w:rsid w:val="00676B7D"/>
    <w:rsid w:val="006C44ED"/>
    <w:rsid w:val="006D31C8"/>
    <w:rsid w:val="006D4768"/>
    <w:rsid w:val="0070413E"/>
    <w:rsid w:val="007266DB"/>
    <w:rsid w:val="007370F5"/>
    <w:rsid w:val="007813BB"/>
    <w:rsid w:val="00793660"/>
    <w:rsid w:val="007C5FDE"/>
    <w:rsid w:val="00852405"/>
    <w:rsid w:val="008673F7"/>
    <w:rsid w:val="008705A1"/>
    <w:rsid w:val="008734C4"/>
    <w:rsid w:val="008D1590"/>
    <w:rsid w:val="008D72EF"/>
    <w:rsid w:val="00A360E0"/>
    <w:rsid w:val="00AA56D0"/>
    <w:rsid w:val="00AC1AA4"/>
    <w:rsid w:val="00AD5D20"/>
    <w:rsid w:val="00B83622"/>
    <w:rsid w:val="00BC53BB"/>
    <w:rsid w:val="00C41227"/>
    <w:rsid w:val="00C70A4A"/>
    <w:rsid w:val="00C833AC"/>
    <w:rsid w:val="00C970C8"/>
    <w:rsid w:val="00E57A6A"/>
    <w:rsid w:val="00E85C3D"/>
    <w:rsid w:val="00EC3763"/>
    <w:rsid w:val="00F32760"/>
    <w:rsid w:val="00F4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B30EF"/>
  <w15:docId w15:val="{83FF2361-8C1A-44E9-8706-C4303452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68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680"/>
    <w:pPr>
      <w:ind w:left="720"/>
      <w:contextualSpacing/>
    </w:pPr>
  </w:style>
  <w:style w:type="paragraph" w:customStyle="1" w:styleId="xmsolistparagraph">
    <w:name w:val="x_msolistparagraph"/>
    <w:basedOn w:val="Normal"/>
    <w:rsid w:val="00164664"/>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B836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3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Applegarth</dc:creator>
  <cp:keywords/>
  <dc:description/>
  <cp:lastModifiedBy>Charlotte Pickering</cp:lastModifiedBy>
  <cp:revision>2</cp:revision>
  <dcterms:created xsi:type="dcterms:W3CDTF">2026-02-19T15:05:00Z</dcterms:created>
  <dcterms:modified xsi:type="dcterms:W3CDTF">2026-02-19T15:05:00Z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sweety.sahani@durham-pcc.gov.uk</vt:lpwstr>
  </property>
  <property fmtid="{D5CDD505-2E9C-101B-9397-08002B2CF9AE}" pid="5" name="MSIP_Label_8eaa0aa9-7845-4268-8f65-90cf4ea80712_SetDate">
    <vt:lpwstr>2020-11-09T15:52:49.5415991Z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0e8c246f-76f4-4b4d-a0eb-64ad4bb2d807</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