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79A7" w14:textId="77777777" w:rsidR="000434E5" w:rsidRDefault="000434E5" w:rsidP="000434E5">
      <w:pPr>
        <w:jc w:val="both"/>
        <w:rPr>
          <w:rFonts w:ascii="Aptos" w:hAnsi="Aptos" w:cs="Arial"/>
          <w:b/>
          <w:sz w:val="24"/>
          <w:szCs w:val="24"/>
        </w:rPr>
      </w:pPr>
    </w:p>
    <w:p w14:paraId="095DBE5C" w14:textId="09C9A17B" w:rsidR="000434E5" w:rsidRDefault="000434E5" w:rsidP="000434E5">
      <w:pPr>
        <w:jc w:val="both"/>
        <w:rPr>
          <w:rFonts w:ascii="Aptos" w:hAnsi="Aptos" w:cs="Arial"/>
          <w:b/>
          <w:sz w:val="24"/>
          <w:szCs w:val="24"/>
        </w:rPr>
      </w:pPr>
      <w:r>
        <w:rPr>
          <w:rFonts w:ascii="Aptos" w:hAnsi="Aptos" w:cs="Arial"/>
          <w:b/>
          <w:sz w:val="24"/>
          <w:szCs w:val="24"/>
        </w:rPr>
        <w:t xml:space="preserve">                                                                   </w:t>
      </w:r>
      <w:r>
        <w:rPr>
          <w:noProof/>
        </w:rPr>
        <w:drawing>
          <wp:inline distT="0" distB="0" distL="0" distR="0" wp14:anchorId="6F1BB711" wp14:editId="154AF10D">
            <wp:extent cx="1424940" cy="1424940"/>
            <wp:effectExtent l="0" t="0" r="3810" b="0"/>
            <wp:docPr id="1972534817"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34817" name="Picture 1" descr="A black background with a black border&#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6C5C75DC" w14:textId="77777777" w:rsidR="000434E5" w:rsidRDefault="000434E5" w:rsidP="000434E5">
      <w:pPr>
        <w:jc w:val="both"/>
        <w:rPr>
          <w:rFonts w:ascii="Aptos" w:hAnsi="Aptos" w:cs="Arial"/>
          <w:b/>
          <w:sz w:val="24"/>
          <w:szCs w:val="24"/>
        </w:rPr>
      </w:pPr>
    </w:p>
    <w:p w14:paraId="322259BB" w14:textId="77777777" w:rsidR="000434E5" w:rsidRDefault="000434E5" w:rsidP="000434E5">
      <w:pPr>
        <w:jc w:val="both"/>
        <w:rPr>
          <w:rFonts w:ascii="Aptos" w:hAnsi="Aptos" w:cs="Arial"/>
          <w:b/>
          <w:sz w:val="24"/>
          <w:szCs w:val="24"/>
        </w:rPr>
      </w:pPr>
    </w:p>
    <w:p w14:paraId="6AD9287B" w14:textId="77777777" w:rsidR="000434E5" w:rsidRDefault="000434E5" w:rsidP="000434E5">
      <w:pPr>
        <w:jc w:val="both"/>
        <w:rPr>
          <w:rFonts w:ascii="Aptos" w:hAnsi="Aptos" w:cs="Arial"/>
          <w:b/>
          <w:sz w:val="24"/>
          <w:szCs w:val="24"/>
        </w:rPr>
      </w:pPr>
    </w:p>
    <w:p w14:paraId="27F2F6D0" w14:textId="77777777" w:rsidR="000434E5" w:rsidRDefault="000434E5" w:rsidP="000434E5">
      <w:pPr>
        <w:jc w:val="both"/>
        <w:rPr>
          <w:rFonts w:ascii="Aptos" w:hAnsi="Aptos" w:cs="Arial"/>
          <w:b/>
          <w:sz w:val="24"/>
          <w:szCs w:val="24"/>
        </w:rPr>
      </w:pPr>
    </w:p>
    <w:p w14:paraId="2EF3546B" w14:textId="77777777" w:rsidR="000434E5" w:rsidRDefault="000434E5" w:rsidP="000434E5">
      <w:pPr>
        <w:jc w:val="both"/>
        <w:rPr>
          <w:rFonts w:ascii="Aptos" w:hAnsi="Aptos" w:cs="Arial"/>
          <w:b/>
          <w:sz w:val="24"/>
          <w:szCs w:val="24"/>
        </w:rPr>
      </w:pPr>
    </w:p>
    <w:p w14:paraId="47FA51F4" w14:textId="77777777" w:rsidR="000434E5" w:rsidRDefault="000434E5" w:rsidP="000434E5">
      <w:pPr>
        <w:jc w:val="both"/>
        <w:rPr>
          <w:rFonts w:ascii="Aptos" w:hAnsi="Aptos" w:cs="Arial"/>
          <w:b/>
          <w:sz w:val="24"/>
          <w:szCs w:val="24"/>
        </w:rPr>
      </w:pPr>
    </w:p>
    <w:p w14:paraId="6926E99C" w14:textId="77777777" w:rsidR="000434E5" w:rsidRPr="006415FB" w:rsidRDefault="000434E5" w:rsidP="000434E5">
      <w:pPr>
        <w:jc w:val="both"/>
        <w:rPr>
          <w:rFonts w:ascii="Aptos" w:hAnsi="Aptos" w:cs="Arial"/>
          <w:b/>
          <w:sz w:val="24"/>
          <w:szCs w:val="24"/>
        </w:rPr>
      </w:pPr>
      <w:r w:rsidRPr="006415FB">
        <w:rPr>
          <w:rFonts w:ascii="Aptos" w:hAnsi="Aptos" w:cs="Arial"/>
          <w:b/>
          <w:sz w:val="24"/>
          <w:szCs w:val="24"/>
        </w:rPr>
        <w:t>Job Title:</w:t>
      </w:r>
      <w:r>
        <w:rPr>
          <w:rFonts w:ascii="Aptos" w:hAnsi="Aptos" w:cs="Arial"/>
          <w:b/>
          <w:sz w:val="24"/>
          <w:szCs w:val="24"/>
        </w:rPr>
        <w:tab/>
      </w:r>
      <w:r>
        <w:rPr>
          <w:rFonts w:ascii="Aptos" w:hAnsi="Aptos" w:cs="Arial"/>
          <w:b/>
          <w:sz w:val="24"/>
          <w:szCs w:val="24"/>
        </w:rPr>
        <w:tab/>
      </w:r>
      <w:r w:rsidRPr="006415FB">
        <w:rPr>
          <w:rFonts w:ascii="Aptos" w:eastAsia="Times New Roman" w:hAnsi="Aptos" w:cs="Arial"/>
          <w:b/>
          <w:sz w:val="24"/>
          <w:szCs w:val="24"/>
          <w:lang w:val="en-US" w:eastAsia="en-GB"/>
        </w:rPr>
        <w:t xml:space="preserve">Post Graduate </w:t>
      </w:r>
      <w:r w:rsidRPr="006415FB">
        <w:rPr>
          <w:rFonts w:ascii="Aptos" w:hAnsi="Aptos" w:cs="Arial"/>
          <w:b/>
          <w:sz w:val="24"/>
          <w:szCs w:val="24"/>
        </w:rPr>
        <w:t>Intern</w:t>
      </w:r>
    </w:p>
    <w:p w14:paraId="14DCFC10" w14:textId="77777777" w:rsidR="000434E5" w:rsidRPr="006415FB" w:rsidRDefault="000434E5" w:rsidP="000434E5">
      <w:pPr>
        <w:tabs>
          <w:tab w:val="left" w:pos="2268"/>
        </w:tabs>
        <w:jc w:val="both"/>
        <w:rPr>
          <w:rFonts w:ascii="Aptos" w:hAnsi="Aptos" w:cs="Arial"/>
          <w:b/>
          <w:sz w:val="24"/>
          <w:szCs w:val="24"/>
        </w:rPr>
      </w:pPr>
    </w:p>
    <w:p w14:paraId="7CBEA4FC" w14:textId="77777777" w:rsidR="000434E5" w:rsidRDefault="000434E5" w:rsidP="000434E5">
      <w:pPr>
        <w:spacing w:before="100" w:beforeAutospacing="1" w:after="100" w:afterAutospacing="1"/>
        <w:jc w:val="both"/>
        <w:outlineLvl w:val="2"/>
        <w:rPr>
          <w:rFonts w:ascii="Aptos" w:hAnsi="Aptos" w:cs="Arial"/>
          <w:sz w:val="24"/>
          <w:szCs w:val="24"/>
          <w:lang w:eastAsia="en-GB"/>
        </w:rPr>
      </w:pPr>
      <w:r w:rsidRPr="006415FB">
        <w:rPr>
          <w:rFonts w:ascii="Aptos" w:hAnsi="Aptos" w:cs="Arial"/>
          <w:b/>
          <w:sz w:val="24"/>
          <w:szCs w:val="24"/>
        </w:rPr>
        <w:t xml:space="preserve">Salary: </w:t>
      </w:r>
      <w:r>
        <w:rPr>
          <w:rFonts w:ascii="Aptos" w:hAnsi="Aptos" w:cs="Arial"/>
          <w:b/>
          <w:sz w:val="24"/>
          <w:szCs w:val="24"/>
        </w:rPr>
        <w:tab/>
      </w:r>
      <w:r>
        <w:rPr>
          <w:rFonts w:ascii="Aptos" w:hAnsi="Aptos" w:cs="Arial"/>
          <w:b/>
          <w:sz w:val="24"/>
          <w:szCs w:val="24"/>
        </w:rPr>
        <w:tab/>
      </w:r>
      <w:r w:rsidRPr="006415FB">
        <w:rPr>
          <w:rFonts w:ascii="Aptos" w:hAnsi="Aptos" w:cs="Arial"/>
          <w:sz w:val="24"/>
          <w:szCs w:val="24"/>
          <w:lang w:eastAsia="en-GB"/>
        </w:rPr>
        <w:t>National Minimum wage</w:t>
      </w:r>
      <w:r>
        <w:rPr>
          <w:rFonts w:ascii="Aptos" w:hAnsi="Aptos" w:cs="Arial"/>
          <w:sz w:val="24"/>
          <w:szCs w:val="24"/>
          <w:lang w:eastAsia="en-GB"/>
        </w:rPr>
        <w:t xml:space="preserve"> </w:t>
      </w:r>
      <w:r w:rsidRPr="006415FB">
        <w:rPr>
          <w:rFonts w:ascii="Aptos" w:hAnsi="Aptos" w:cs="Arial"/>
          <w:sz w:val="24"/>
          <w:szCs w:val="24"/>
          <w:lang w:eastAsia="en-GB"/>
        </w:rPr>
        <w:t>- £23</w:t>
      </w:r>
      <w:r>
        <w:rPr>
          <w:rFonts w:ascii="Aptos" w:hAnsi="Aptos" w:cs="Arial"/>
          <w:sz w:val="24"/>
          <w:szCs w:val="24"/>
          <w:lang w:eastAsia="en-GB"/>
        </w:rPr>
        <w:t>,</w:t>
      </w:r>
      <w:r w:rsidRPr="006415FB">
        <w:rPr>
          <w:rFonts w:ascii="Aptos" w:hAnsi="Aptos" w:cs="Arial"/>
          <w:sz w:val="24"/>
          <w:szCs w:val="24"/>
          <w:lang w:eastAsia="en-GB"/>
        </w:rPr>
        <w:t>492.04 per annum (Age 21 &amp; over).</w:t>
      </w:r>
    </w:p>
    <w:p w14:paraId="38CC5A13" w14:textId="77777777" w:rsidR="000434E5" w:rsidRPr="006415FB" w:rsidRDefault="000434E5" w:rsidP="000434E5">
      <w:pPr>
        <w:tabs>
          <w:tab w:val="left" w:pos="2268"/>
        </w:tabs>
        <w:jc w:val="both"/>
        <w:rPr>
          <w:rFonts w:ascii="Aptos" w:hAnsi="Aptos" w:cs="Arial"/>
          <w:b/>
          <w:sz w:val="24"/>
          <w:szCs w:val="24"/>
        </w:rPr>
      </w:pPr>
    </w:p>
    <w:p w14:paraId="12A84E91" w14:textId="77777777" w:rsidR="000434E5" w:rsidRPr="006415FB" w:rsidRDefault="000434E5" w:rsidP="000434E5">
      <w:pPr>
        <w:jc w:val="both"/>
        <w:rPr>
          <w:rFonts w:ascii="Aptos" w:hAnsi="Aptos" w:cs="Arial"/>
          <w:b/>
          <w:sz w:val="24"/>
          <w:szCs w:val="24"/>
        </w:rPr>
      </w:pPr>
      <w:r w:rsidRPr="006415FB">
        <w:rPr>
          <w:rFonts w:ascii="Aptos" w:hAnsi="Aptos" w:cs="Arial"/>
          <w:b/>
          <w:sz w:val="24"/>
          <w:szCs w:val="24"/>
        </w:rPr>
        <w:t>Responsible to:</w:t>
      </w:r>
      <w:r w:rsidRPr="006415FB">
        <w:rPr>
          <w:rFonts w:ascii="Aptos" w:hAnsi="Aptos" w:cs="Arial"/>
          <w:b/>
          <w:sz w:val="24"/>
          <w:szCs w:val="24"/>
        </w:rPr>
        <w:tab/>
      </w:r>
      <w:r>
        <w:rPr>
          <w:rFonts w:ascii="Aptos" w:hAnsi="Aptos" w:cs="Arial"/>
          <w:b/>
          <w:sz w:val="24"/>
          <w:szCs w:val="24"/>
        </w:rPr>
        <w:t>Staff Officer</w:t>
      </w:r>
    </w:p>
    <w:p w14:paraId="5DDAC4F9" w14:textId="77777777" w:rsidR="000434E5" w:rsidRPr="006415FB" w:rsidRDefault="000434E5" w:rsidP="000434E5">
      <w:pPr>
        <w:ind w:left="2160" w:hanging="2160"/>
        <w:jc w:val="both"/>
        <w:rPr>
          <w:rFonts w:ascii="Aptos" w:hAnsi="Aptos" w:cs="Arial"/>
          <w:b/>
          <w:sz w:val="24"/>
          <w:szCs w:val="24"/>
        </w:rPr>
      </w:pPr>
    </w:p>
    <w:p w14:paraId="2CC37C6B" w14:textId="77777777" w:rsidR="000434E5" w:rsidRPr="006415FB" w:rsidRDefault="000434E5" w:rsidP="000434E5">
      <w:pPr>
        <w:ind w:left="2160" w:hanging="2160"/>
        <w:jc w:val="both"/>
        <w:rPr>
          <w:rFonts w:ascii="Aptos" w:hAnsi="Aptos" w:cs="Arial"/>
          <w:b/>
          <w:sz w:val="24"/>
          <w:szCs w:val="24"/>
        </w:rPr>
      </w:pPr>
    </w:p>
    <w:p w14:paraId="6288E74A" w14:textId="77777777" w:rsidR="000434E5" w:rsidRPr="006415FB" w:rsidRDefault="000434E5" w:rsidP="000434E5">
      <w:pPr>
        <w:ind w:left="2160" w:hanging="2160"/>
        <w:jc w:val="both"/>
        <w:rPr>
          <w:rFonts w:ascii="Aptos" w:hAnsi="Aptos" w:cs="Arial"/>
          <w:b/>
          <w:sz w:val="24"/>
          <w:szCs w:val="24"/>
        </w:rPr>
      </w:pPr>
      <w:r w:rsidRPr="006415FB">
        <w:rPr>
          <w:rFonts w:ascii="Aptos" w:hAnsi="Aptos" w:cs="Arial"/>
          <w:b/>
          <w:sz w:val="24"/>
          <w:szCs w:val="24"/>
        </w:rPr>
        <w:t>Job Purpose</w:t>
      </w:r>
    </w:p>
    <w:p w14:paraId="391DFA98" w14:textId="77777777" w:rsidR="000434E5" w:rsidRPr="006415FB" w:rsidRDefault="000434E5" w:rsidP="000434E5">
      <w:pPr>
        <w:keepNext/>
        <w:jc w:val="both"/>
        <w:outlineLvl w:val="1"/>
        <w:rPr>
          <w:rFonts w:ascii="Aptos" w:eastAsia="Times New Roman" w:hAnsi="Aptos" w:cs="Arial"/>
          <w:b/>
          <w:sz w:val="24"/>
          <w:szCs w:val="24"/>
          <w:u w:val="single"/>
          <w:lang w:eastAsia="en-GB"/>
        </w:rPr>
      </w:pPr>
    </w:p>
    <w:p w14:paraId="4E236499" w14:textId="77777777" w:rsidR="000434E5" w:rsidRPr="00661167" w:rsidRDefault="000434E5" w:rsidP="000434E5">
      <w:pPr>
        <w:rPr>
          <w:rFonts w:ascii="Aptos" w:hAnsi="Aptos" w:cs="Arial"/>
          <w:sz w:val="24"/>
          <w:szCs w:val="24"/>
        </w:rPr>
      </w:pPr>
      <w:r w:rsidRPr="00661167">
        <w:rPr>
          <w:rFonts w:ascii="Aptos" w:hAnsi="Aptos" w:cs="Arial"/>
          <w:sz w:val="24"/>
          <w:szCs w:val="24"/>
        </w:rPr>
        <w:t>The PCC plays a vital role in setting the strategic direction for policing and community safety, holding the Chief Constable to account, commissioning victim services and working with partners across the criminal justice system.</w:t>
      </w:r>
    </w:p>
    <w:p w14:paraId="3ED71115" w14:textId="77777777" w:rsidR="000434E5" w:rsidRPr="00661167" w:rsidRDefault="000434E5" w:rsidP="000434E5">
      <w:pPr>
        <w:rPr>
          <w:rFonts w:ascii="Aptos" w:hAnsi="Aptos" w:cs="Arial"/>
          <w:sz w:val="24"/>
          <w:szCs w:val="24"/>
        </w:rPr>
      </w:pPr>
    </w:p>
    <w:p w14:paraId="5BB721C0" w14:textId="77777777" w:rsidR="000434E5" w:rsidRPr="00661167" w:rsidRDefault="000434E5" w:rsidP="000434E5">
      <w:pPr>
        <w:rPr>
          <w:rFonts w:ascii="Aptos" w:hAnsi="Aptos" w:cs="Arial"/>
          <w:sz w:val="24"/>
          <w:szCs w:val="24"/>
        </w:rPr>
      </w:pPr>
      <w:r w:rsidRPr="00661167">
        <w:rPr>
          <w:rFonts w:ascii="Aptos" w:hAnsi="Aptos" w:cs="Arial"/>
          <w:sz w:val="24"/>
          <w:szCs w:val="24"/>
        </w:rPr>
        <w:t xml:space="preserve">In this role, you will gain first-hand experience of how policing governance works in practice. You will support the PCC and Deputy PCC across a wide portfolio, including: </w:t>
      </w:r>
    </w:p>
    <w:p w14:paraId="1B96BBC3" w14:textId="77777777" w:rsidR="000434E5" w:rsidRPr="00661167" w:rsidRDefault="000434E5" w:rsidP="000434E5">
      <w:pPr>
        <w:rPr>
          <w:rFonts w:ascii="Aptos" w:hAnsi="Aptos" w:cs="Arial"/>
          <w:sz w:val="24"/>
          <w:szCs w:val="24"/>
        </w:rPr>
      </w:pPr>
    </w:p>
    <w:p w14:paraId="00ADE8BB" w14:textId="77777777" w:rsidR="000434E5" w:rsidRPr="00661167" w:rsidRDefault="000434E5" w:rsidP="000434E5">
      <w:pPr>
        <w:pStyle w:val="ListParagraph"/>
        <w:numPr>
          <w:ilvl w:val="0"/>
          <w:numId w:val="4"/>
        </w:numPr>
        <w:rPr>
          <w:rFonts w:ascii="Aptos" w:hAnsi="Aptos" w:cs="Arial"/>
          <w:sz w:val="24"/>
          <w:szCs w:val="24"/>
        </w:rPr>
      </w:pPr>
      <w:r w:rsidRPr="00661167">
        <w:rPr>
          <w:rFonts w:ascii="Aptos" w:hAnsi="Aptos" w:cs="Arial"/>
          <w:sz w:val="24"/>
          <w:szCs w:val="24"/>
        </w:rPr>
        <w:t>Policing accountability and performance</w:t>
      </w:r>
    </w:p>
    <w:p w14:paraId="2AC60CF3" w14:textId="77777777" w:rsidR="000434E5" w:rsidRPr="00661167" w:rsidRDefault="000434E5" w:rsidP="000434E5">
      <w:pPr>
        <w:pStyle w:val="ListParagraph"/>
        <w:numPr>
          <w:ilvl w:val="0"/>
          <w:numId w:val="4"/>
        </w:numPr>
        <w:rPr>
          <w:rFonts w:ascii="Aptos" w:hAnsi="Aptos" w:cs="Arial"/>
          <w:sz w:val="24"/>
          <w:szCs w:val="24"/>
        </w:rPr>
      </w:pPr>
      <w:r w:rsidRPr="00661167">
        <w:rPr>
          <w:rFonts w:ascii="Aptos" w:hAnsi="Aptos" w:cs="Arial"/>
          <w:sz w:val="24"/>
          <w:szCs w:val="24"/>
        </w:rPr>
        <w:t>Community safety and crime prevention</w:t>
      </w:r>
    </w:p>
    <w:p w14:paraId="0AEB96E8" w14:textId="77777777" w:rsidR="000434E5" w:rsidRPr="00661167" w:rsidRDefault="000434E5" w:rsidP="000434E5">
      <w:pPr>
        <w:pStyle w:val="ListParagraph"/>
        <w:numPr>
          <w:ilvl w:val="0"/>
          <w:numId w:val="4"/>
        </w:numPr>
        <w:rPr>
          <w:rFonts w:ascii="Aptos" w:hAnsi="Aptos" w:cs="Arial"/>
          <w:sz w:val="24"/>
          <w:szCs w:val="24"/>
        </w:rPr>
      </w:pPr>
      <w:r w:rsidRPr="00661167">
        <w:rPr>
          <w:rFonts w:ascii="Aptos" w:hAnsi="Aptos" w:cs="Arial"/>
          <w:sz w:val="24"/>
          <w:szCs w:val="24"/>
        </w:rPr>
        <w:t xml:space="preserve">Victim services </w:t>
      </w:r>
      <w:r>
        <w:rPr>
          <w:rFonts w:ascii="Aptos" w:hAnsi="Aptos" w:cs="Arial"/>
          <w:sz w:val="24"/>
          <w:szCs w:val="24"/>
        </w:rPr>
        <w:t>/</w:t>
      </w:r>
      <w:r w:rsidRPr="00661167">
        <w:rPr>
          <w:rFonts w:ascii="Aptos" w:hAnsi="Aptos" w:cs="Arial"/>
          <w:sz w:val="24"/>
          <w:szCs w:val="24"/>
        </w:rPr>
        <w:t>commissioning</w:t>
      </w:r>
    </w:p>
    <w:p w14:paraId="0B08EBFB" w14:textId="77777777" w:rsidR="000434E5" w:rsidRPr="00661167" w:rsidRDefault="000434E5" w:rsidP="000434E5">
      <w:pPr>
        <w:pStyle w:val="ListParagraph"/>
        <w:numPr>
          <w:ilvl w:val="0"/>
          <w:numId w:val="4"/>
        </w:numPr>
        <w:rPr>
          <w:rFonts w:ascii="Aptos" w:hAnsi="Aptos" w:cs="Arial"/>
          <w:sz w:val="24"/>
          <w:szCs w:val="24"/>
        </w:rPr>
      </w:pPr>
      <w:r w:rsidRPr="00661167">
        <w:rPr>
          <w:rFonts w:ascii="Aptos" w:hAnsi="Aptos" w:cs="Arial"/>
          <w:sz w:val="24"/>
          <w:szCs w:val="24"/>
        </w:rPr>
        <w:t>National policy development and reform</w:t>
      </w:r>
    </w:p>
    <w:p w14:paraId="7051C606" w14:textId="77777777" w:rsidR="000434E5" w:rsidRDefault="000434E5" w:rsidP="000434E5">
      <w:pPr>
        <w:pStyle w:val="ListParagraph"/>
        <w:numPr>
          <w:ilvl w:val="0"/>
          <w:numId w:val="4"/>
        </w:numPr>
        <w:rPr>
          <w:rFonts w:ascii="Aptos" w:hAnsi="Aptos" w:cs="Arial"/>
          <w:sz w:val="24"/>
          <w:szCs w:val="24"/>
        </w:rPr>
      </w:pPr>
      <w:r w:rsidRPr="00661167">
        <w:rPr>
          <w:rFonts w:ascii="Aptos" w:hAnsi="Aptos" w:cs="Arial"/>
          <w:sz w:val="24"/>
          <w:szCs w:val="24"/>
        </w:rPr>
        <w:t>Partnership working across local and national organisations</w:t>
      </w:r>
    </w:p>
    <w:p w14:paraId="0C26C177" w14:textId="77777777" w:rsidR="000434E5" w:rsidRPr="00661167" w:rsidRDefault="000434E5" w:rsidP="000434E5">
      <w:pPr>
        <w:pStyle w:val="ListParagraph"/>
        <w:numPr>
          <w:ilvl w:val="0"/>
          <w:numId w:val="4"/>
        </w:numPr>
        <w:rPr>
          <w:rFonts w:ascii="Aptos" w:hAnsi="Aptos" w:cs="Arial"/>
          <w:sz w:val="24"/>
          <w:szCs w:val="24"/>
        </w:rPr>
      </w:pPr>
      <w:r>
        <w:rPr>
          <w:rFonts w:ascii="Aptos" w:hAnsi="Aptos" w:cs="Arial"/>
          <w:sz w:val="24"/>
          <w:szCs w:val="24"/>
        </w:rPr>
        <w:t>Media, communications and stakeholder engagement</w:t>
      </w:r>
    </w:p>
    <w:p w14:paraId="45D8B60A" w14:textId="77777777" w:rsidR="000434E5" w:rsidRPr="00661167" w:rsidRDefault="000434E5" w:rsidP="000434E5">
      <w:pPr>
        <w:rPr>
          <w:rFonts w:ascii="Aptos" w:hAnsi="Aptos" w:cs="Arial"/>
          <w:sz w:val="24"/>
          <w:szCs w:val="24"/>
        </w:rPr>
      </w:pPr>
    </w:p>
    <w:p w14:paraId="25CC863C" w14:textId="77777777" w:rsidR="000434E5" w:rsidRPr="00661167" w:rsidRDefault="000434E5" w:rsidP="000434E5">
      <w:pPr>
        <w:rPr>
          <w:rFonts w:ascii="Aptos" w:hAnsi="Aptos" w:cs="Arial"/>
          <w:sz w:val="24"/>
          <w:szCs w:val="24"/>
        </w:rPr>
      </w:pPr>
      <w:r w:rsidRPr="00661167">
        <w:rPr>
          <w:rFonts w:ascii="Aptos" w:hAnsi="Aptos" w:cs="Arial"/>
          <w:sz w:val="24"/>
          <w:szCs w:val="24"/>
        </w:rPr>
        <w:t>You will also support the office during a period of significant national reform to policing governance, gaining invaluable insight into how large-scale public sector change is managed and implemented.</w:t>
      </w:r>
    </w:p>
    <w:p w14:paraId="32467527" w14:textId="77777777" w:rsidR="000434E5" w:rsidRPr="006415FB" w:rsidRDefault="000434E5" w:rsidP="000434E5">
      <w:pPr>
        <w:keepNext/>
        <w:jc w:val="both"/>
        <w:outlineLvl w:val="1"/>
        <w:rPr>
          <w:rFonts w:ascii="Aptos" w:eastAsia="Times New Roman" w:hAnsi="Aptos" w:cs="Arial"/>
          <w:b/>
          <w:sz w:val="24"/>
          <w:szCs w:val="24"/>
          <w:u w:val="single"/>
          <w:lang w:eastAsia="en-GB"/>
        </w:rPr>
      </w:pPr>
    </w:p>
    <w:p w14:paraId="54092C56" w14:textId="77777777" w:rsidR="000434E5" w:rsidRPr="006415FB" w:rsidRDefault="000434E5" w:rsidP="000434E5">
      <w:pPr>
        <w:jc w:val="both"/>
        <w:rPr>
          <w:rFonts w:ascii="Aptos" w:hAnsi="Aptos" w:cs="Arial"/>
          <w:b/>
          <w:sz w:val="24"/>
          <w:szCs w:val="24"/>
        </w:rPr>
      </w:pPr>
      <w:r w:rsidRPr="006415FB">
        <w:rPr>
          <w:rFonts w:ascii="Aptos" w:hAnsi="Aptos" w:cs="Arial"/>
          <w:b/>
          <w:sz w:val="24"/>
          <w:szCs w:val="24"/>
        </w:rPr>
        <w:t>Main Duties &amp; Responsibilities</w:t>
      </w:r>
    </w:p>
    <w:p w14:paraId="7EF6D0E8" w14:textId="77777777" w:rsidR="000434E5" w:rsidRDefault="000434E5" w:rsidP="000434E5">
      <w:pPr>
        <w:spacing w:line="276" w:lineRule="auto"/>
        <w:jc w:val="both"/>
        <w:rPr>
          <w:rFonts w:ascii="Aptos" w:hAnsi="Aptos" w:cs="Arial"/>
          <w:sz w:val="24"/>
          <w:szCs w:val="24"/>
        </w:rPr>
      </w:pPr>
    </w:p>
    <w:p w14:paraId="5DB9432C" w14:textId="77777777" w:rsidR="000434E5" w:rsidRDefault="000434E5" w:rsidP="000434E5">
      <w:pPr>
        <w:spacing w:line="276" w:lineRule="auto"/>
        <w:jc w:val="both"/>
        <w:rPr>
          <w:rFonts w:ascii="Aptos" w:hAnsi="Aptos" w:cs="Arial"/>
          <w:sz w:val="24"/>
          <w:szCs w:val="24"/>
        </w:rPr>
      </w:pPr>
      <w:r>
        <w:rPr>
          <w:rFonts w:ascii="Aptos" w:hAnsi="Aptos" w:cs="Arial"/>
          <w:sz w:val="24"/>
          <w:szCs w:val="24"/>
        </w:rPr>
        <w:lastRenderedPageBreak/>
        <w:t>You will support the PCC in the following areas and will have the opportunity for rotating experience depending on specialism:</w:t>
      </w:r>
    </w:p>
    <w:p w14:paraId="2752E898" w14:textId="77777777" w:rsidR="000434E5" w:rsidRDefault="000434E5" w:rsidP="000434E5">
      <w:pPr>
        <w:spacing w:line="276" w:lineRule="auto"/>
        <w:jc w:val="both"/>
        <w:rPr>
          <w:rFonts w:ascii="Aptos" w:hAnsi="Aptos" w:cs="Arial"/>
          <w:sz w:val="24"/>
          <w:szCs w:val="24"/>
        </w:rPr>
      </w:pPr>
    </w:p>
    <w:p w14:paraId="32B1E17E" w14:textId="77777777" w:rsidR="000434E5" w:rsidRDefault="000434E5" w:rsidP="000434E5">
      <w:pPr>
        <w:spacing w:line="276" w:lineRule="auto"/>
        <w:jc w:val="both"/>
        <w:rPr>
          <w:rFonts w:ascii="Aptos" w:hAnsi="Aptos" w:cs="Arial"/>
          <w:sz w:val="24"/>
          <w:szCs w:val="24"/>
        </w:rPr>
      </w:pPr>
      <w:r>
        <w:rPr>
          <w:rFonts w:ascii="Aptos" w:hAnsi="Aptos" w:cs="Arial"/>
          <w:sz w:val="24"/>
          <w:szCs w:val="24"/>
          <w:u w:val="single"/>
        </w:rPr>
        <w:t>Communications and Media</w:t>
      </w:r>
    </w:p>
    <w:p w14:paraId="6D24632E" w14:textId="77777777" w:rsidR="000434E5" w:rsidRDefault="000434E5" w:rsidP="000434E5">
      <w:pPr>
        <w:rPr>
          <w:rFonts w:ascii="Arial" w:hAnsi="Arial" w:cs="Arial"/>
          <w:sz w:val="24"/>
          <w:szCs w:val="24"/>
        </w:rPr>
      </w:pPr>
    </w:p>
    <w:p w14:paraId="27FDD5B2" w14:textId="77777777" w:rsidR="000434E5" w:rsidRPr="009230B5" w:rsidRDefault="000434E5" w:rsidP="000434E5">
      <w:pPr>
        <w:pStyle w:val="ListParagraph"/>
        <w:numPr>
          <w:ilvl w:val="0"/>
          <w:numId w:val="5"/>
        </w:numPr>
        <w:rPr>
          <w:rFonts w:ascii="Aptos" w:hAnsi="Aptos" w:cs="Arial"/>
          <w:sz w:val="24"/>
          <w:szCs w:val="24"/>
        </w:rPr>
      </w:pPr>
      <w:r>
        <w:rPr>
          <w:rFonts w:ascii="Aptos" w:hAnsi="Aptos" w:cs="Arial"/>
          <w:sz w:val="24"/>
          <w:szCs w:val="24"/>
        </w:rPr>
        <w:t>Work with</w:t>
      </w:r>
      <w:r w:rsidRPr="009230B5">
        <w:rPr>
          <w:rFonts w:ascii="Aptos" w:hAnsi="Aptos" w:cs="Arial"/>
          <w:sz w:val="24"/>
          <w:szCs w:val="24"/>
        </w:rPr>
        <w:t xml:space="preserve"> the Communications and Engagement team to inform, reassure and engage the public — from explaining neighbourhood policing and road safety, to highlighting victim support services and community initiatives.</w:t>
      </w:r>
    </w:p>
    <w:p w14:paraId="4FFBDC6A" w14:textId="77777777" w:rsidR="000434E5" w:rsidRPr="005E2CB7" w:rsidRDefault="000434E5" w:rsidP="000434E5">
      <w:pPr>
        <w:pStyle w:val="ListParagraph"/>
        <w:numPr>
          <w:ilvl w:val="0"/>
          <w:numId w:val="5"/>
        </w:numPr>
        <w:rPr>
          <w:rFonts w:ascii="Arial" w:hAnsi="Arial" w:cs="Arial"/>
          <w:sz w:val="24"/>
          <w:szCs w:val="24"/>
        </w:rPr>
      </w:pPr>
      <w:r w:rsidRPr="005E2CB7">
        <w:rPr>
          <w:rFonts w:ascii="Aptos" w:hAnsi="Aptos" w:cs="Arial"/>
          <w:sz w:val="24"/>
          <w:szCs w:val="24"/>
        </w:rPr>
        <w:t xml:space="preserve">Creating and scheduling social media content, including posts, stories, reels and short-form video.  </w:t>
      </w:r>
    </w:p>
    <w:p w14:paraId="0C43A4AE" w14:textId="77777777" w:rsidR="000434E5"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Developing strong hooks and headlines that make complex policing issues accessible </w:t>
      </w:r>
    </w:p>
    <w:p w14:paraId="1A115658" w14:textId="77777777" w:rsidR="000434E5"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Contributing to website content, including page updates and digital storytelling  </w:t>
      </w:r>
    </w:p>
    <w:p w14:paraId="262A2B1D" w14:textId="77777777" w:rsidR="000434E5"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Designing or assisting with simple graphics, infographics and visual assets  </w:t>
      </w:r>
    </w:p>
    <w:p w14:paraId="3AC4B367" w14:textId="77777777" w:rsidR="000434E5"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Supporting basic videography, photography or video editing where appropriate  </w:t>
      </w:r>
    </w:p>
    <w:p w14:paraId="27235547" w14:textId="77777777" w:rsidR="000434E5"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Assisting with communications around events, campaigns and public engagement  </w:t>
      </w:r>
    </w:p>
    <w:p w14:paraId="118B5CFD" w14:textId="77777777" w:rsidR="000434E5"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Monitoring engagement and helping evaluate what content works best  </w:t>
      </w:r>
    </w:p>
    <w:p w14:paraId="2A7B015F" w14:textId="77777777" w:rsidR="000434E5" w:rsidRPr="005E2CB7" w:rsidRDefault="000434E5" w:rsidP="000434E5">
      <w:pPr>
        <w:pStyle w:val="ListParagraph"/>
        <w:numPr>
          <w:ilvl w:val="0"/>
          <w:numId w:val="5"/>
        </w:numPr>
        <w:rPr>
          <w:rFonts w:ascii="Aptos" w:hAnsi="Aptos" w:cs="Arial"/>
          <w:sz w:val="24"/>
          <w:szCs w:val="24"/>
        </w:rPr>
      </w:pPr>
      <w:r w:rsidRPr="005E2CB7">
        <w:rPr>
          <w:rFonts w:ascii="Aptos" w:hAnsi="Aptos" w:cs="Arial"/>
          <w:sz w:val="24"/>
          <w:szCs w:val="24"/>
        </w:rPr>
        <w:t xml:space="preserve">Working closely with colleagues to ensure content is accurate, appropriate and inclusive </w:t>
      </w:r>
    </w:p>
    <w:p w14:paraId="4BF05A79" w14:textId="77777777" w:rsidR="000434E5" w:rsidRDefault="000434E5" w:rsidP="000434E5">
      <w:pPr>
        <w:spacing w:line="276" w:lineRule="auto"/>
        <w:jc w:val="both"/>
        <w:rPr>
          <w:rFonts w:ascii="Aptos" w:hAnsi="Aptos" w:cs="Arial"/>
          <w:sz w:val="24"/>
          <w:szCs w:val="24"/>
        </w:rPr>
      </w:pPr>
    </w:p>
    <w:p w14:paraId="5ECBC04D" w14:textId="77777777" w:rsidR="000434E5" w:rsidRDefault="000434E5" w:rsidP="000434E5">
      <w:pPr>
        <w:spacing w:line="276" w:lineRule="auto"/>
        <w:jc w:val="both"/>
        <w:rPr>
          <w:rFonts w:ascii="Aptos" w:hAnsi="Aptos" w:cs="Arial"/>
          <w:sz w:val="24"/>
          <w:szCs w:val="24"/>
        </w:rPr>
      </w:pPr>
    </w:p>
    <w:p w14:paraId="499D3CD6" w14:textId="77777777" w:rsidR="000434E5" w:rsidRDefault="000434E5" w:rsidP="000434E5">
      <w:pPr>
        <w:spacing w:line="276" w:lineRule="auto"/>
        <w:jc w:val="both"/>
        <w:rPr>
          <w:rFonts w:ascii="Aptos" w:hAnsi="Aptos" w:cs="Arial"/>
          <w:sz w:val="24"/>
          <w:szCs w:val="24"/>
        </w:rPr>
      </w:pPr>
    </w:p>
    <w:p w14:paraId="3033C90A" w14:textId="77777777" w:rsidR="000434E5" w:rsidRDefault="000434E5" w:rsidP="000434E5">
      <w:pPr>
        <w:spacing w:line="276" w:lineRule="auto"/>
        <w:jc w:val="both"/>
        <w:rPr>
          <w:rFonts w:ascii="Aptos" w:hAnsi="Aptos" w:cs="Arial"/>
          <w:sz w:val="24"/>
          <w:szCs w:val="24"/>
        </w:rPr>
      </w:pPr>
    </w:p>
    <w:p w14:paraId="4DB462AB" w14:textId="77777777" w:rsidR="000434E5" w:rsidRPr="00671388" w:rsidRDefault="000434E5" w:rsidP="000434E5">
      <w:pPr>
        <w:spacing w:line="276" w:lineRule="auto"/>
        <w:jc w:val="both"/>
        <w:rPr>
          <w:rFonts w:ascii="Aptos" w:hAnsi="Aptos" w:cs="Arial"/>
          <w:sz w:val="24"/>
          <w:szCs w:val="24"/>
          <w:u w:val="single"/>
        </w:rPr>
      </w:pPr>
      <w:r>
        <w:rPr>
          <w:rFonts w:ascii="Aptos" w:hAnsi="Aptos" w:cs="Arial"/>
          <w:sz w:val="24"/>
          <w:szCs w:val="24"/>
          <w:u w:val="single"/>
        </w:rPr>
        <w:t xml:space="preserve">Commissioning, Partnership and Policy development </w:t>
      </w:r>
    </w:p>
    <w:p w14:paraId="1C3A1264" w14:textId="77777777" w:rsidR="000434E5" w:rsidRPr="009A7688" w:rsidRDefault="000434E5" w:rsidP="000434E5">
      <w:pPr>
        <w:pStyle w:val="ListParagraph"/>
        <w:numPr>
          <w:ilvl w:val="0"/>
          <w:numId w:val="5"/>
        </w:numPr>
        <w:rPr>
          <w:rFonts w:ascii="Aptos" w:hAnsi="Aptos" w:cs="Arial"/>
          <w:sz w:val="24"/>
          <w:szCs w:val="24"/>
        </w:rPr>
      </w:pPr>
      <w:r w:rsidRPr="009A7688">
        <w:rPr>
          <w:rFonts w:ascii="Aptos" w:hAnsi="Aptos" w:cs="Arial"/>
          <w:sz w:val="24"/>
          <w:szCs w:val="24"/>
        </w:rPr>
        <w:t>Support effective communication between the PCC, OPCC, Durham Constabulary and partner organisations</w:t>
      </w:r>
    </w:p>
    <w:p w14:paraId="7AE038C0" w14:textId="77777777" w:rsidR="000434E5" w:rsidRPr="009A7688" w:rsidRDefault="000434E5" w:rsidP="000434E5">
      <w:pPr>
        <w:pStyle w:val="ListParagraph"/>
        <w:numPr>
          <w:ilvl w:val="0"/>
          <w:numId w:val="5"/>
        </w:numPr>
        <w:rPr>
          <w:rFonts w:ascii="Aptos" w:hAnsi="Aptos" w:cs="Arial"/>
          <w:sz w:val="24"/>
          <w:szCs w:val="24"/>
        </w:rPr>
      </w:pPr>
      <w:r w:rsidRPr="009A7688">
        <w:rPr>
          <w:rFonts w:ascii="Aptos" w:hAnsi="Aptos" w:cs="Arial"/>
          <w:sz w:val="24"/>
          <w:szCs w:val="24"/>
        </w:rPr>
        <w:t>Assist with research, briefing papers, reports and presentations</w:t>
      </w:r>
    </w:p>
    <w:p w14:paraId="06EE2752" w14:textId="77777777" w:rsidR="000434E5" w:rsidRPr="009A7688" w:rsidRDefault="000434E5" w:rsidP="000434E5">
      <w:pPr>
        <w:pStyle w:val="ListParagraph"/>
        <w:numPr>
          <w:ilvl w:val="0"/>
          <w:numId w:val="5"/>
        </w:numPr>
        <w:rPr>
          <w:rFonts w:ascii="Aptos" w:hAnsi="Aptos" w:cs="Arial"/>
          <w:sz w:val="24"/>
          <w:szCs w:val="24"/>
        </w:rPr>
      </w:pPr>
      <w:r w:rsidRPr="009A7688">
        <w:rPr>
          <w:rFonts w:ascii="Aptos" w:hAnsi="Aptos" w:cs="Arial"/>
          <w:sz w:val="24"/>
          <w:szCs w:val="24"/>
        </w:rPr>
        <w:t>Contribute to the delivery of the Police, Crime and Justice Plan</w:t>
      </w:r>
    </w:p>
    <w:p w14:paraId="79673B25" w14:textId="77777777" w:rsidR="000434E5" w:rsidRPr="009A7688" w:rsidRDefault="000434E5" w:rsidP="000434E5">
      <w:pPr>
        <w:pStyle w:val="ListParagraph"/>
        <w:numPr>
          <w:ilvl w:val="0"/>
          <w:numId w:val="5"/>
        </w:numPr>
        <w:rPr>
          <w:rFonts w:ascii="Aptos" w:hAnsi="Aptos" w:cs="Arial"/>
          <w:sz w:val="24"/>
          <w:szCs w:val="24"/>
        </w:rPr>
      </w:pPr>
      <w:r w:rsidRPr="009A7688">
        <w:rPr>
          <w:rFonts w:ascii="Aptos" w:hAnsi="Aptos" w:cs="Arial"/>
          <w:sz w:val="24"/>
          <w:szCs w:val="24"/>
        </w:rPr>
        <w:t>Maintain accurate records and documentation using digital tools</w:t>
      </w:r>
    </w:p>
    <w:p w14:paraId="0854E9CA" w14:textId="77777777" w:rsidR="000434E5" w:rsidRPr="006415FB" w:rsidRDefault="000434E5" w:rsidP="000434E5">
      <w:pPr>
        <w:jc w:val="both"/>
        <w:rPr>
          <w:rFonts w:ascii="Aptos" w:eastAsia="Times New Roman" w:hAnsi="Aptos" w:cs="Arial"/>
          <w:color w:val="000000"/>
          <w:sz w:val="24"/>
          <w:szCs w:val="24"/>
          <w:lang w:eastAsia="en-GB"/>
        </w:rPr>
      </w:pPr>
    </w:p>
    <w:p w14:paraId="3C999ADD" w14:textId="77777777" w:rsidR="000434E5" w:rsidRDefault="000434E5" w:rsidP="000434E5">
      <w:pPr>
        <w:spacing w:line="276" w:lineRule="auto"/>
        <w:jc w:val="both"/>
        <w:rPr>
          <w:rFonts w:ascii="Aptos" w:eastAsia="Times New Roman" w:hAnsi="Aptos" w:cs="Arial"/>
          <w:color w:val="000000"/>
          <w:sz w:val="24"/>
          <w:szCs w:val="24"/>
          <w:u w:val="single"/>
          <w:lang w:eastAsia="en-GB"/>
        </w:rPr>
      </w:pPr>
      <w:r>
        <w:rPr>
          <w:rFonts w:ascii="Aptos" w:eastAsia="Times New Roman" w:hAnsi="Aptos" w:cs="Arial"/>
          <w:color w:val="000000"/>
          <w:sz w:val="24"/>
          <w:szCs w:val="24"/>
          <w:u w:val="single"/>
          <w:lang w:eastAsia="en-GB"/>
        </w:rPr>
        <w:t xml:space="preserve">Governance and Finance </w:t>
      </w:r>
    </w:p>
    <w:p w14:paraId="6BD6D7C4" w14:textId="77777777" w:rsidR="000434E5" w:rsidRPr="001E46FF" w:rsidRDefault="000434E5" w:rsidP="000434E5">
      <w:pPr>
        <w:pStyle w:val="ListParagraph"/>
        <w:numPr>
          <w:ilvl w:val="0"/>
          <w:numId w:val="6"/>
        </w:numPr>
        <w:spacing w:line="276" w:lineRule="auto"/>
        <w:jc w:val="both"/>
        <w:rPr>
          <w:rFonts w:ascii="Aptos" w:eastAsia="Times New Roman" w:hAnsi="Aptos" w:cs="Arial"/>
          <w:color w:val="000000"/>
          <w:sz w:val="24"/>
          <w:szCs w:val="24"/>
          <w:u w:val="single"/>
          <w:lang w:eastAsia="en-GB"/>
        </w:rPr>
      </w:pPr>
      <w:r>
        <w:rPr>
          <w:rFonts w:ascii="Aptos" w:eastAsia="Times New Roman" w:hAnsi="Aptos" w:cs="Arial"/>
          <w:color w:val="000000"/>
          <w:sz w:val="24"/>
          <w:szCs w:val="24"/>
          <w:lang w:eastAsia="en-GB"/>
        </w:rPr>
        <w:t>Support with invoicing and paying of invoices</w:t>
      </w:r>
    </w:p>
    <w:p w14:paraId="2C205EFC" w14:textId="77777777" w:rsidR="000434E5" w:rsidRPr="00C8364C" w:rsidRDefault="000434E5" w:rsidP="000434E5">
      <w:pPr>
        <w:pStyle w:val="ListParagraph"/>
        <w:numPr>
          <w:ilvl w:val="0"/>
          <w:numId w:val="6"/>
        </w:numPr>
        <w:spacing w:line="276" w:lineRule="auto"/>
        <w:jc w:val="both"/>
        <w:rPr>
          <w:rFonts w:ascii="Aptos" w:eastAsia="Times New Roman" w:hAnsi="Aptos" w:cs="Arial"/>
          <w:color w:val="000000"/>
          <w:sz w:val="24"/>
          <w:szCs w:val="24"/>
          <w:u w:val="single"/>
          <w:lang w:eastAsia="en-GB"/>
        </w:rPr>
      </w:pPr>
      <w:r>
        <w:rPr>
          <w:rFonts w:ascii="Aptos" w:eastAsia="Times New Roman" w:hAnsi="Aptos" w:cs="Arial"/>
          <w:color w:val="000000"/>
          <w:sz w:val="24"/>
          <w:szCs w:val="24"/>
          <w:lang w:eastAsia="en-GB"/>
        </w:rPr>
        <w:t>Corporate Governance Framework reviews</w:t>
      </w:r>
    </w:p>
    <w:p w14:paraId="70E8A8DC" w14:textId="77777777" w:rsidR="000434E5" w:rsidRDefault="000434E5" w:rsidP="000434E5">
      <w:pPr>
        <w:pStyle w:val="ListParagraph"/>
        <w:numPr>
          <w:ilvl w:val="0"/>
          <w:numId w:val="6"/>
        </w:numPr>
        <w:spacing w:line="276" w:lineRule="auto"/>
        <w:jc w:val="both"/>
        <w:rPr>
          <w:rFonts w:ascii="Aptos" w:eastAsia="Times New Roman" w:hAnsi="Aptos" w:cs="Arial"/>
          <w:color w:val="000000"/>
          <w:sz w:val="24"/>
          <w:szCs w:val="24"/>
          <w:u w:val="single"/>
          <w:lang w:eastAsia="en-GB"/>
        </w:rPr>
      </w:pPr>
      <w:r>
        <w:rPr>
          <w:rFonts w:ascii="Aptos" w:eastAsia="Times New Roman" w:hAnsi="Aptos" w:cs="Arial"/>
          <w:color w:val="000000"/>
          <w:sz w:val="24"/>
          <w:szCs w:val="24"/>
          <w:lang w:eastAsia="en-GB"/>
        </w:rPr>
        <w:t>Logs for Freedom of Information and Subject Access Requests</w:t>
      </w:r>
    </w:p>
    <w:p w14:paraId="28A2EC6B" w14:textId="77777777" w:rsidR="000434E5" w:rsidRDefault="000434E5" w:rsidP="000434E5">
      <w:pPr>
        <w:spacing w:line="276" w:lineRule="auto"/>
        <w:jc w:val="both"/>
        <w:rPr>
          <w:rFonts w:ascii="Aptos" w:eastAsia="Times New Roman" w:hAnsi="Aptos" w:cs="Arial"/>
          <w:color w:val="000000"/>
          <w:sz w:val="24"/>
          <w:szCs w:val="24"/>
          <w:u w:val="single"/>
          <w:lang w:eastAsia="en-GB"/>
        </w:rPr>
      </w:pPr>
    </w:p>
    <w:p w14:paraId="0D549F50" w14:textId="77777777" w:rsidR="000434E5" w:rsidRDefault="000434E5" w:rsidP="000434E5">
      <w:pPr>
        <w:spacing w:line="276" w:lineRule="auto"/>
        <w:jc w:val="both"/>
        <w:rPr>
          <w:rFonts w:ascii="Aptos" w:eastAsia="Times New Roman" w:hAnsi="Aptos" w:cs="Arial"/>
          <w:color w:val="000000"/>
          <w:sz w:val="24"/>
          <w:szCs w:val="24"/>
          <w:lang w:eastAsia="en-GB"/>
        </w:rPr>
      </w:pPr>
      <w:r w:rsidRPr="003E41FB">
        <w:rPr>
          <w:rFonts w:ascii="Aptos" w:eastAsia="Times New Roman" w:hAnsi="Aptos" w:cs="Arial"/>
          <w:color w:val="000000"/>
          <w:sz w:val="24"/>
          <w:szCs w:val="24"/>
          <w:u w:val="single"/>
          <w:lang w:eastAsia="en-GB"/>
        </w:rPr>
        <w:t>Business Services</w:t>
      </w:r>
    </w:p>
    <w:p w14:paraId="02707CC2" w14:textId="77777777" w:rsidR="000434E5" w:rsidRDefault="000434E5" w:rsidP="000434E5">
      <w:pPr>
        <w:pStyle w:val="ListParagraph"/>
        <w:numPr>
          <w:ilvl w:val="0"/>
          <w:numId w:val="6"/>
        </w:numPr>
        <w:spacing w:line="276" w:lineRule="auto"/>
        <w:jc w:val="both"/>
        <w:rPr>
          <w:rFonts w:ascii="Aptos" w:eastAsia="Times New Roman" w:hAnsi="Aptos" w:cs="Arial"/>
          <w:color w:val="000000"/>
          <w:sz w:val="24"/>
          <w:szCs w:val="24"/>
          <w:lang w:eastAsia="en-GB"/>
        </w:rPr>
      </w:pPr>
      <w:r>
        <w:rPr>
          <w:rFonts w:ascii="Aptos" w:eastAsia="Times New Roman" w:hAnsi="Aptos" w:cs="Arial"/>
          <w:color w:val="000000"/>
          <w:sz w:val="24"/>
          <w:szCs w:val="24"/>
          <w:lang w:eastAsia="en-GB"/>
        </w:rPr>
        <w:t>Supporting the PCC in responding to contact within the PCCs office including MPs, Councillors, residents and partners</w:t>
      </w:r>
    </w:p>
    <w:p w14:paraId="306ED6E6" w14:textId="77777777" w:rsidR="000434E5" w:rsidRPr="009A7688" w:rsidRDefault="000434E5" w:rsidP="000434E5">
      <w:pPr>
        <w:pStyle w:val="ListParagraph"/>
        <w:numPr>
          <w:ilvl w:val="0"/>
          <w:numId w:val="6"/>
        </w:numPr>
        <w:rPr>
          <w:rFonts w:ascii="Aptos" w:hAnsi="Aptos" w:cs="Arial"/>
          <w:sz w:val="24"/>
          <w:szCs w:val="24"/>
        </w:rPr>
      </w:pPr>
      <w:r w:rsidRPr="009A7688">
        <w:rPr>
          <w:rFonts w:ascii="Aptos" w:hAnsi="Aptos" w:cs="Arial"/>
          <w:sz w:val="24"/>
          <w:szCs w:val="24"/>
        </w:rPr>
        <w:t>Help prepare for meetings with senior stakeholders</w:t>
      </w:r>
      <w:r>
        <w:rPr>
          <w:rFonts w:ascii="Aptos" w:hAnsi="Aptos" w:cs="Arial"/>
          <w:sz w:val="24"/>
          <w:szCs w:val="24"/>
        </w:rPr>
        <w:t xml:space="preserve"> within tight timescales</w:t>
      </w:r>
    </w:p>
    <w:p w14:paraId="273706C8" w14:textId="77777777" w:rsidR="000434E5" w:rsidRPr="003E41FB" w:rsidRDefault="000434E5" w:rsidP="000434E5">
      <w:pPr>
        <w:pStyle w:val="ListParagraph"/>
        <w:spacing w:line="276" w:lineRule="auto"/>
        <w:jc w:val="both"/>
        <w:rPr>
          <w:rFonts w:ascii="Aptos" w:eastAsia="Times New Roman" w:hAnsi="Aptos" w:cs="Arial"/>
          <w:color w:val="000000"/>
          <w:sz w:val="24"/>
          <w:szCs w:val="24"/>
          <w:lang w:eastAsia="en-GB"/>
        </w:rPr>
      </w:pPr>
    </w:p>
    <w:p w14:paraId="050BED3E" w14:textId="77777777" w:rsidR="000434E5" w:rsidRDefault="000434E5" w:rsidP="000434E5">
      <w:pPr>
        <w:spacing w:line="276" w:lineRule="auto"/>
        <w:jc w:val="both"/>
        <w:rPr>
          <w:rFonts w:ascii="Aptos" w:eastAsia="Times New Roman" w:hAnsi="Aptos" w:cs="Arial"/>
          <w:color w:val="000000"/>
          <w:sz w:val="24"/>
          <w:szCs w:val="24"/>
          <w:u w:val="single"/>
          <w:lang w:eastAsia="en-GB"/>
        </w:rPr>
      </w:pPr>
      <w:r w:rsidRPr="00F022F7">
        <w:rPr>
          <w:rFonts w:ascii="Aptos" w:eastAsia="Times New Roman" w:hAnsi="Aptos" w:cs="Arial"/>
          <w:color w:val="000000"/>
          <w:sz w:val="24"/>
          <w:szCs w:val="24"/>
          <w:u w:val="single"/>
          <w:lang w:eastAsia="en-GB"/>
        </w:rPr>
        <w:t>Operational Delivery</w:t>
      </w:r>
    </w:p>
    <w:p w14:paraId="35991B0C" w14:textId="77777777" w:rsidR="000434E5" w:rsidRPr="00F022F7" w:rsidRDefault="000434E5" w:rsidP="000434E5">
      <w:pPr>
        <w:pStyle w:val="ListParagraph"/>
        <w:numPr>
          <w:ilvl w:val="0"/>
          <w:numId w:val="7"/>
        </w:numPr>
        <w:spacing w:line="276" w:lineRule="auto"/>
        <w:jc w:val="both"/>
        <w:rPr>
          <w:rFonts w:ascii="Aptos" w:eastAsia="Times New Roman" w:hAnsi="Aptos" w:cs="Arial"/>
          <w:color w:val="000000"/>
          <w:sz w:val="24"/>
          <w:szCs w:val="24"/>
          <w:u w:val="single"/>
          <w:lang w:eastAsia="en-GB"/>
        </w:rPr>
      </w:pPr>
      <w:r>
        <w:rPr>
          <w:rFonts w:ascii="Aptos" w:eastAsia="Times New Roman" w:hAnsi="Aptos" w:cs="Arial"/>
          <w:color w:val="000000"/>
          <w:sz w:val="24"/>
          <w:szCs w:val="24"/>
          <w:lang w:eastAsia="en-GB"/>
        </w:rPr>
        <w:t>Victim and mentor services</w:t>
      </w:r>
    </w:p>
    <w:p w14:paraId="4DAF65B0" w14:textId="77777777" w:rsidR="000434E5" w:rsidRPr="00F022F7" w:rsidRDefault="000434E5" w:rsidP="000434E5">
      <w:pPr>
        <w:spacing w:line="276" w:lineRule="auto"/>
        <w:jc w:val="both"/>
        <w:rPr>
          <w:rFonts w:ascii="Aptos" w:eastAsia="Times New Roman" w:hAnsi="Aptos" w:cs="Arial"/>
          <w:color w:val="000000"/>
          <w:sz w:val="24"/>
          <w:szCs w:val="24"/>
          <w:lang w:eastAsia="en-GB"/>
        </w:rPr>
      </w:pPr>
    </w:p>
    <w:p w14:paraId="5CDCF1F8" w14:textId="77777777" w:rsidR="000434E5" w:rsidRPr="006415FB" w:rsidRDefault="000434E5" w:rsidP="000434E5">
      <w:pPr>
        <w:spacing w:line="276" w:lineRule="auto"/>
        <w:jc w:val="both"/>
        <w:rPr>
          <w:rFonts w:ascii="Aptos" w:eastAsia="Times New Roman" w:hAnsi="Aptos" w:cs="Arial"/>
          <w:b/>
          <w:bCs/>
          <w:iCs/>
          <w:color w:val="000000"/>
          <w:sz w:val="24"/>
          <w:szCs w:val="24"/>
          <w:lang w:eastAsia="en-GB"/>
        </w:rPr>
      </w:pPr>
      <w:r w:rsidRPr="006415FB">
        <w:rPr>
          <w:rFonts w:ascii="Aptos" w:eastAsia="Times New Roman" w:hAnsi="Aptos" w:cs="Arial"/>
          <w:b/>
          <w:bCs/>
          <w:iCs/>
          <w:color w:val="000000"/>
          <w:sz w:val="24"/>
          <w:szCs w:val="24"/>
          <w:lang w:eastAsia="en-GB"/>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233B998D" w14:textId="77777777" w:rsidR="000434E5" w:rsidRPr="006415FB" w:rsidRDefault="000434E5" w:rsidP="000434E5">
      <w:pPr>
        <w:spacing w:line="276" w:lineRule="auto"/>
        <w:jc w:val="both"/>
        <w:rPr>
          <w:rFonts w:ascii="Aptos" w:hAnsi="Aptos" w:cs="Arial"/>
          <w:b/>
          <w:bCs/>
          <w:sz w:val="24"/>
          <w:szCs w:val="24"/>
        </w:rPr>
      </w:pPr>
    </w:p>
    <w:p w14:paraId="52A8A244" w14:textId="77777777" w:rsidR="00DB719B" w:rsidRDefault="000434E5" w:rsidP="00DB719B">
      <w:pPr>
        <w:rPr>
          <w:rFonts w:ascii="Aptos" w:hAnsi="Aptos" w:cs="Aptos"/>
          <w:b/>
          <w:bCs/>
        </w:rPr>
      </w:pPr>
      <w:r w:rsidRPr="006415FB">
        <w:rPr>
          <w:rFonts w:ascii="Aptos" w:hAnsi="Aptos" w:cs="Arial"/>
          <w:b/>
          <w:bCs/>
          <w:sz w:val="24"/>
          <w:szCs w:val="24"/>
        </w:rPr>
        <w:t>This is a politically restricted role.</w:t>
      </w:r>
      <w:r w:rsidR="00DB719B">
        <w:rPr>
          <w:rFonts w:ascii="Aptos" w:hAnsi="Aptos" w:cs="Arial"/>
          <w:b/>
          <w:bCs/>
          <w:sz w:val="24"/>
          <w:szCs w:val="24"/>
        </w:rPr>
        <w:t xml:space="preserve"> </w:t>
      </w:r>
      <w:r w:rsidR="00DB719B" w:rsidRPr="00DB719B">
        <w:rPr>
          <w:rFonts w:asciiTheme="minorHAnsi" w:hAnsiTheme="minorHAnsi"/>
          <w:b/>
          <w:bCs/>
          <w:sz w:val="24"/>
          <w:szCs w:val="24"/>
        </w:rPr>
        <w:t>Candidates are asked to note that the government have announced that PCCs will be abolished in May 2028 and the Office of the PCC await information on what policing governance will look like moving forward.</w:t>
      </w:r>
    </w:p>
    <w:p w14:paraId="407E83A0" w14:textId="2A65E5AB" w:rsidR="000434E5" w:rsidRPr="006415FB" w:rsidRDefault="000434E5" w:rsidP="000434E5">
      <w:pPr>
        <w:spacing w:line="276" w:lineRule="auto"/>
        <w:jc w:val="both"/>
        <w:rPr>
          <w:rFonts w:ascii="Aptos" w:hAnsi="Aptos" w:cs="Arial"/>
          <w:b/>
          <w:bCs/>
          <w:sz w:val="24"/>
          <w:szCs w:val="24"/>
        </w:rPr>
      </w:pPr>
    </w:p>
    <w:p w14:paraId="508C5CF4" w14:textId="77777777" w:rsidR="000434E5" w:rsidRPr="006415FB" w:rsidRDefault="000434E5" w:rsidP="000434E5">
      <w:pPr>
        <w:jc w:val="both"/>
        <w:rPr>
          <w:rFonts w:ascii="Aptos" w:eastAsia="Times New Roman" w:hAnsi="Aptos" w:cs="Arial"/>
          <w:b/>
          <w:sz w:val="24"/>
          <w:szCs w:val="24"/>
          <w:lang w:val="en-US" w:eastAsia="en-GB"/>
        </w:rPr>
      </w:pPr>
    </w:p>
    <w:p w14:paraId="33D6CF96" w14:textId="77777777" w:rsidR="000434E5" w:rsidRDefault="000434E5" w:rsidP="000434E5">
      <w:pPr>
        <w:spacing w:after="160" w:line="259" w:lineRule="auto"/>
        <w:rPr>
          <w:rFonts w:ascii="Aptos" w:eastAsia="Times New Roman" w:hAnsi="Aptos" w:cs="Arial"/>
          <w:b/>
          <w:sz w:val="24"/>
          <w:szCs w:val="24"/>
          <w:u w:val="single"/>
          <w:lang w:val="en-US" w:eastAsia="en-GB"/>
        </w:rPr>
      </w:pPr>
      <w:r>
        <w:rPr>
          <w:rFonts w:ascii="Aptos" w:eastAsia="Times New Roman" w:hAnsi="Aptos" w:cs="Arial"/>
          <w:b/>
          <w:sz w:val="24"/>
          <w:szCs w:val="24"/>
          <w:u w:val="single"/>
          <w:lang w:val="en-US" w:eastAsia="en-GB"/>
        </w:rPr>
        <w:br w:type="page"/>
      </w:r>
    </w:p>
    <w:p w14:paraId="52E68A41" w14:textId="77777777" w:rsidR="000434E5" w:rsidRPr="006415FB" w:rsidRDefault="000434E5" w:rsidP="000434E5">
      <w:pPr>
        <w:jc w:val="both"/>
        <w:rPr>
          <w:rFonts w:ascii="Aptos" w:eastAsia="Times New Roman" w:hAnsi="Aptos" w:cs="Arial"/>
          <w:b/>
          <w:sz w:val="24"/>
          <w:szCs w:val="24"/>
          <w:u w:val="single"/>
          <w:lang w:val="en-US" w:eastAsia="en-GB"/>
        </w:rPr>
      </w:pPr>
      <w:r w:rsidRPr="006415FB">
        <w:rPr>
          <w:rFonts w:ascii="Aptos" w:eastAsia="Times New Roman" w:hAnsi="Aptos" w:cs="Arial"/>
          <w:b/>
          <w:sz w:val="24"/>
          <w:szCs w:val="24"/>
          <w:u w:val="single"/>
          <w:lang w:val="en-US" w:eastAsia="en-GB"/>
        </w:rPr>
        <w:lastRenderedPageBreak/>
        <w:t>Person Specification</w:t>
      </w:r>
    </w:p>
    <w:p w14:paraId="7152B481" w14:textId="77777777" w:rsidR="000434E5" w:rsidRPr="006415FB" w:rsidRDefault="000434E5" w:rsidP="000434E5">
      <w:pPr>
        <w:jc w:val="both"/>
        <w:rPr>
          <w:rFonts w:ascii="Aptos" w:eastAsia="Times New Roman" w:hAnsi="Aptos" w:cs="Arial"/>
          <w:b/>
          <w:sz w:val="24"/>
          <w:szCs w:val="24"/>
          <w:u w:val="single"/>
          <w:lang w:val="en-US" w:eastAsia="en-GB"/>
        </w:rPr>
      </w:pPr>
    </w:p>
    <w:p w14:paraId="0CE3B15A" w14:textId="77777777" w:rsidR="000434E5" w:rsidRPr="006415FB" w:rsidRDefault="000434E5" w:rsidP="000434E5">
      <w:pPr>
        <w:ind w:left="2160" w:hanging="2160"/>
        <w:jc w:val="both"/>
        <w:rPr>
          <w:rFonts w:ascii="Aptos" w:eastAsia="Times New Roman" w:hAnsi="Aptos" w:cs="Arial"/>
          <w:b/>
          <w:sz w:val="24"/>
          <w:szCs w:val="24"/>
          <w:lang w:val="en-US" w:eastAsia="en-GB"/>
        </w:rPr>
      </w:pPr>
      <w:r w:rsidRPr="006415FB">
        <w:rPr>
          <w:rFonts w:ascii="Aptos" w:eastAsia="Times New Roman" w:hAnsi="Aptos" w:cs="Arial"/>
          <w:b/>
          <w:sz w:val="24"/>
          <w:szCs w:val="24"/>
          <w:lang w:val="en-US" w:eastAsia="en-GB"/>
        </w:rPr>
        <w:t>Post Graduate Intern</w:t>
      </w:r>
    </w:p>
    <w:tbl>
      <w:tblPr>
        <w:tblpPr w:leftFromText="180" w:rightFromText="180" w:vertAnchor="text" w:horzAnchor="margin" w:tblpXSpec="center" w:tblpY="95"/>
        <w:tblW w:w="10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6379"/>
        <w:gridCol w:w="2126"/>
      </w:tblGrid>
      <w:tr w:rsidR="000434E5" w:rsidRPr="006415FB" w14:paraId="1CE393FD" w14:textId="77777777" w:rsidTr="000434E5">
        <w:trPr>
          <w:tblHeader/>
        </w:trPr>
        <w:tc>
          <w:tcPr>
            <w:tcW w:w="2268" w:type="dxa"/>
            <w:tcBorders>
              <w:top w:val="single" w:sz="4" w:space="0" w:color="auto"/>
              <w:left w:val="single" w:sz="4" w:space="0" w:color="auto"/>
              <w:bottom w:val="nil"/>
              <w:right w:val="single" w:sz="4" w:space="0" w:color="auto"/>
            </w:tcBorders>
            <w:shd w:val="clear" w:color="auto" w:fill="002060"/>
          </w:tcPr>
          <w:p w14:paraId="7073C6FB" w14:textId="77777777" w:rsidR="000434E5" w:rsidRPr="00423341" w:rsidRDefault="000434E5" w:rsidP="000434E5">
            <w:pPr>
              <w:jc w:val="center"/>
              <w:rPr>
                <w:rFonts w:ascii="Aptos" w:eastAsia="Times New Roman" w:hAnsi="Aptos" w:cstheme="minorHAnsi"/>
                <w:b/>
                <w:sz w:val="24"/>
                <w:szCs w:val="24"/>
                <w:lang w:val="en-US" w:eastAsia="en-GB"/>
              </w:rPr>
            </w:pPr>
            <w:r w:rsidRPr="00423341">
              <w:rPr>
                <w:rFonts w:ascii="Aptos" w:eastAsia="Times New Roman" w:hAnsi="Aptos" w:cstheme="minorHAnsi"/>
                <w:b/>
                <w:sz w:val="24"/>
                <w:szCs w:val="24"/>
                <w:lang w:val="en-US" w:eastAsia="en-GB"/>
              </w:rPr>
              <w:t>Employee</w:t>
            </w:r>
          </w:p>
        </w:tc>
        <w:tc>
          <w:tcPr>
            <w:tcW w:w="6379" w:type="dxa"/>
            <w:tcBorders>
              <w:top w:val="single" w:sz="4" w:space="0" w:color="auto"/>
              <w:left w:val="nil"/>
              <w:bottom w:val="nil"/>
              <w:right w:val="single" w:sz="4" w:space="0" w:color="auto"/>
            </w:tcBorders>
            <w:shd w:val="clear" w:color="auto" w:fill="002060"/>
          </w:tcPr>
          <w:p w14:paraId="24A58768" w14:textId="77777777" w:rsidR="000434E5" w:rsidRPr="00423341" w:rsidRDefault="000434E5" w:rsidP="000434E5">
            <w:pPr>
              <w:jc w:val="center"/>
              <w:rPr>
                <w:rFonts w:ascii="Aptos" w:eastAsia="Times New Roman" w:hAnsi="Aptos" w:cstheme="minorHAnsi"/>
                <w:b/>
                <w:sz w:val="24"/>
                <w:szCs w:val="24"/>
                <w:lang w:val="en-US" w:eastAsia="en-GB"/>
              </w:rPr>
            </w:pPr>
            <w:r w:rsidRPr="00423341">
              <w:rPr>
                <w:rFonts w:ascii="Aptos" w:eastAsia="Times New Roman" w:hAnsi="Aptos" w:cstheme="minorHAnsi"/>
                <w:b/>
                <w:sz w:val="24"/>
                <w:szCs w:val="24"/>
                <w:lang w:val="en-US" w:eastAsia="en-GB"/>
              </w:rPr>
              <w:t xml:space="preserve">The Successful Candidate </w:t>
            </w:r>
            <w:proofErr w:type="gramStart"/>
            <w:r w:rsidRPr="00423341">
              <w:rPr>
                <w:rFonts w:ascii="Aptos" w:eastAsia="Times New Roman" w:hAnsi="Aptos" w:cstheme="minorHAnsi"/>
                <w:b/>
                <w:sz w:val="24"/>
                <w:szCs w:val="24"/>
                <w:lang w:val="en-US" w:eastAsia="en-GB"/>
              </w:rPr>
              <w:t>should</w:t>
            </w:r>
            <w:proofErr w:type="gramEnd"/>
            <w:r w:rsidRPr="00423341">
              <w:rPr>
                <w:rFonts w:ascii="Aptos" w:eastAsia="Times New Roman" w:hAnsi="Aptos" w:cstheme="minorHAnsi"/>
                <w:b/>
                <w:sz w:val="24"/>
                <w:szCs w:val="24"/>
                <w:lang w:val="en-US" w:eastAsia="en-GB"/>
              </w:rPr>
              <w:t xml:space="preserve"> Possess the Following</w:t>
            </w:r>
          </w:p>
        </w:tc>
        <w:tc>
          <w:tcPr>
            <w:tcW w:w="2126" w:type="dxa"/>
            <w:tcBorders>
              <w:top w:val="single" w:sz="4" w:space="0" w:color="auto"/>
              <w:left w:val="nil"/>
              <w:bottom w:val="nil"/>
              <w:right w:val="single" w:sz="4" w:space="0" w:color="auto"/>
            </w:tcBorders>
            <w:shd w:val="clear" w:color="auto" w:fill="002060"/>
          </w:tcPr>
          <w:p w14:paraId="7D4871A0" w14:textId="77777777" w:rsidR="000434E5" w:rsidRPr="00423341" w:rsidRDefault="000434E5" w:rsidP="000434E5">
            <w:pPr>
              <w:keepNext/>
              <w:jc w:val="center"/>
              <w:outlineLvl w:val="5"/>
              <w:rPr>
                <w:rFonts w:ascii="Aptos" w:eastAsia="Times New Roman" w:hAnsi="Aptos" w:cstheme="minorHAnsi"/>
                <w:b/>
                <w:sz w:val="24"/>
                <w:szCs w:val="24"/>
                <w:lang w:val="en-US" w:eastAsia="en-GB"/>
              </w:rPr>
            </w:pPr>
            <w:r w:rsidRPr="00423341">
              <w:rPr>
                <w:rFonts w:ascii="Aptos" w:eastAsia="Times New Roman" w:hAnsi="Aptos" w:cstheme="minorHAnsi"/>
                <w:b/>
                <w:sz w:val="24"/>
                <w:szCs w:val="24"/>
                <w:lang w:val="en-US" w:eastAsia="en-GB"/>
              </w:rPr>
              <w:t>Assessment</w:t>
            </w:r>
          </w:p>
          <w:p w14:paraId="5F3C06F3" w14:textId="77777777" w:rsidR="000434E5" w:rsidRPr="00423341" w:rsidRDefault="000434E5" w:rsidP="000434E5">
            <w:pPr>
              <w:keepNext/>
              <w:jc w:val="center"/>
              <w:outlineLvl w:val="5"/>
              <w:rPr>
                <w:rFonts w:ascii="Aptos" w:eastAsia="Times New Roman" w:hAnsi="Aptos" w:cstheme="minorHAnsi"/>
                <w:b/>
                <w:sz w:val="24"/>
                <w:szCs w:val="24"/>
                <w:lang w:val="en-US" w:eastAsia="en-GB"/>
              </w:rPr>
            </w:pPr>
            <w:r w:rsidRPr="00423341">
              <w:rPr>
                <w:rFonts w:ascii="Aptos" w:eastAsia="Times New Roman" w:hAnsi="Aptos" w:cstheme="minorHAnsi"/>
                <w:b/>
                <w:sz w:val="24"/>
                <w:szCs w:val="24"/>
                <w:lang w:val="en-US" w:eastAsia="en-GB"/>
              </w:rPr>
              <w:t>Criteria</w:t>
            </w:r>
          </w:p>
        </w:tc>
      </w:tr>
      <w:tr w:rsidR="000434E5" w:rsidRPr="006415FB" w14:paraId="1AC13F18" w14:textId="77777777" w:rsidTr="000434E5">
        <w:trPr>
          <w:trHeight w:val="674"/>
        </w:trPr>
        <w:tc>
          <w:tcPr>
            <w:tcW w:w="2268" w:type="dxa"/>
            <w:tcBorders>
              <w:top w:val="nil"/>
              <w:left w:val="nil"/>
              <w:bottom w:val="single" w:sz="4" w:space="0" w:color="auto"/>
              <w:right w:val="single" w:sz="4" w:space="0" w:color="auto"/>
            </w:tcBorders>
          </w:tcPr>
          <w:p w14:paraId="61B1001D"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Educational Attainment</w:t>
            </w:r>
            <w:r w:rsidRPr="006415FB">
              <w:rPr>
                <w:rFonts w:ascii="Aptos" w:eastAsia="Times New Roman" w:hAnsi="Aptos" w:cs="Arial"/>
                <w:sz w:val="24"/>
                <w:szCs w:val="24"/>
                <w:lang w:val="en-US"/>
              </w:rPr>
              <w:t xml:space="preserve"> </w:t>
            </w:r>
            <w:r w:rsidRPr="006415FB">
              <w:rPr>
                <w:rFonts w:ascii="Aptos" w:eastAsia="Times New Roman" w:hAnsi="Aptos" w:cs="Arial"/>
                <w:sz w:val="24"/>
                <w:szCs w:val="24"/>
                <w:lang w:val="en-US" w:eastAsia="en-GB"/>
              </w:rPr>
              <w:t>/</w:t>
            </w:r>
            <w:r w:rsidRPr="006415FB">
              <w:rPr>
                <w:rFonts w:ascii="Aptos" w:eastAsia="Times New Roman" w:hAnsi="Aptos" w:cs="Arial"/>
                <w:sz w:val="24"/>
                <w:szCs w:val="24"/>
                <w:lang w:val="en-US"/>
              </w:rPr>
              <w:t xml:space="preserve"> </w:t>
            </w:r>
          </w:p>
          <w:p w14:paraId="5E5E4302"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Professional Qualifications</w:t>
            </w:r>
          </w:p>
        </w:tc>
        <w:tc>
          <w:tcPr>
            <w:tcW w:w="6379" w:type="dxa"/>
            <w:tcBorders>
              <w:top w:val="nil"/>
              <w:left w:val="single" w:sz="4" w:space="0" w:color="auto"/>
              <w:bottom w:val="single" w:sz="4" w:space="0" w:color="auto"/>
              <w:right w:val="single" w:sz="4" w:space="0" w:color="auto"/>
            </w:tcBorders>
          </w:tcPr>
          <w:p w14:paraId="613D81D6" w14:textId="77777777" w:rsidR="000434E5" w:rsidRPr="00AB3A0D" w:rsidRDefault="000434E5" w:rsidP="000434E5">
            <w:pPr>
              <w:pStyle w:val="ListParagraph"/>
              <w:numPr>
                <w:ilvl w:val="0"/>
                <w:numId w:val="2"/>
              </w:numPr>
              <w:spacing w:line="276" w:lineRule="auto"/>
              <w:jc w:val="both"/>
              <w:rPr>
                <w:rFonts w:ascii="Aptos" w:eastAsia="Times New Roman" w:hAnsi="Aptos" w:cs="Arial"/>
                <w:sz w:val="24"/>
                <w:szCs w:val="24"/>
                <w:lang w:val="en-US" w:eastAsia="en-GB"/>
              </w:rPr>
            </w:pPr>
            <w:r w:rsidRPr="006415FB">
              <w:rPr>
                <w:rFonts w:ascii="Aptos" w:hAnsi="Aptos" w:cs="Arial"/>
                <w:sz w:val="24"/>
                <w:szCs w:val="24"/>
              </w:rPr>
              <w:t>Qualified to degree level in a relevant subject area</w:t>
            </w:r>
            <w:r>
              <w:rPr>
                <w:rFonts w:ascii="Aptos" w:hAnsi="Aptos" w:cs="Arial"/>
                <w:sz w:val="24"/>
                <w:szCs w:val="24"/>
              </w:rPr>
              <w:t xml:space="preserve"> which includes but is not exhaustive:</w:t>
            </w:r>
          </w:p>
          <w:p w14:paraId="0FAACDFB" w14:textId="77777777" w:rsidR="000434E5" w:rsidRDefault="000434E5" w:rsidP="000434E5">
            <w:pPr>
              <w:pStyle w:val="ListParagraph"/>
              <w:numPr>
                <w:ilvl w:val="1"/>
                <w:numId w:val="2"/>
              </w:numPr>
              <w:spacing w:line="276" w:lineRule="auto"/>
              <w:jc w:val="both"/>
              <w:rPr>
                <w:rFonts w:ascii="Aptos" w:eastAsia="Times New Roman" w:hAnsi="Aptos" w:cs="Arial"/>
                <w:sz w:val="24"/>
                <w:szCs w:val="24"/>
                <w:lang w:val="en-US" w:eastAsia="en-GB"/>
              </w:rPr>
            </w:pPr>
            <w:r>
              <w:rPr>
                <w:rFonts w:ascii="Aptos" w:eastAsia="Times New Roman" w:hAnsi="Aptos" w:cs="Arial"/>
                <w:sz w:val="24"/>
                <w:szCs w:val="24"/>
                <w:lang w:val="en-US" w:eastAsia="en-GB"/>
              </w:rPr>
              <w:t>Media and Communications (including Digital Media)</w:t>
            </w:r>
          </w:p>
          <w:p w14:paraId="26ACC47E" w14:textId="77777777" w:rsidR="000434E5" w:rsidRDefault="000434E5" w:rsidP="000434E5">
            <w:pPr>
              <w:pStyle w:val="ListParagraph"/>
              <w:numPr>
                <w:ilvl w:val="1"/>
                <w:numId w:val="2"/>
              </w:numPr>
              <w:spacing w:line="276" w:lineRule="auto"/>
              <w:jc w:val="both"/>
              <w:rPr>
                <w:rFonts w:ascii="Aptos" w:eastAsia="Times New Roman" w:hAnsi="Aptos" w:cs="Arial"/>
                <w:sz w:val="24"/>
                <w:szCs w:val="24"/>
                <w:lang w:val="en-US" w:eastAsia="en-GB"/>
              </w:rPr>
            </w:pPr>
            <w:r>
              <w:rPr>
                <w:rFonts w:ascii="Aptos" w:eastAsia="Times New Roman" w:hAnsi="Aptos" w:cs="Arial"/>
                <w:sz w:val="24"/>
                <w:szCs w:val="24"/>
                <w:lang w:val="en-US" w:eastAsia="en-GB"/>
              </w:rPr>
              <w:t xml:space="preserve">Public Relations and Journalism </w:t>
            </w:r>
          </w:p>
          <w:p w14:paraId="4CFAD2FD" w14:textId="77777777" w:rsidR="000434E5" w:rsidRDefault="000434E5" w:rsidP="000434E5">
            <w:pPr>
              <w:pStyle w:val="ListParagraph"/>
              <w:numPr>
                <w:ilvl w:val="1"/>
                <w:numId w:val="2"/>
              </w:numPr>
              <w:spacing w:line="276" w:lineRule="auto"/>
              <w:jc w:val="both"/>
              <w:rPr>
                <w:rFonts w:ascii="Aptos" w:eastAsia="Times New Roman" w:hAnsi="Aptos" w:cs="Arial"/>
                <w:sz w:val="24"/>
                <w:szCs w:val="24"/>
                <w:lang w:val="en-US" w:eastAsia="en-GB"/>
              </w:rPr>
            </w:pPr>
            <w:r>
              <w:rPr>
                <w:rFonts w:ascii="Aptos" w:eastAsia="Times New Roman" w:hAnsi="Aptos" w:cs="Arial"/>
                <w:sz w:val="24"/>
                <w:szCs w:val="24"/>
                <w:lang w:val="en-US" w:eastAsia="en-GB"/>
              </w:rPr>
              <w:t>Criminology</w:t>
            </w:r>
          </w:p>
          <w:p w14:paraId="4D7D1D1C" w14:textId="77777777" w:rsidR="000434E5" w:rsidRDefault="000434E5" w:rsidP="000434E5">
            <w:pPr>
              <w:pStyle w:val="ListParagraph"/>
              <w:numPr>
                <w:ilvl w:val="1"/>
                <w:numId w:val="2"/>
              </w:numPr>
              <w:spacing w:line="276" w:lineRule="auto"/>
              <w:jc w:val="both"/>
              <w:rPr>
                <w:rFonts w:ascii="Aptos" w:eastAsia="Times New Roman" w:hAnsi="Aptos" w:cs="Arial"/>
                <w:sz w:val="24"/>
                <w:szCs w:val="24"/>
                <w:lang w:val="en-US" w:eastAsia="en-GB"/>
              </w:rPr>
            </w:pPr>
            <w:r>
              <w:rPr>
                <w:rFonts w:ascii="Aptos" w:eastAsia="Times New Roman" w:hAnsi="Aptos" w:cs="Arial"/>
                <w:sz w:val="24"/>
                <w:szCs w:val="24"/>
                <w:lang w:val="en-US" w:eastAsia="en-GB"/>
              </w:rPr>
              <w:t>Politics</w:t>
            </w:r>
          </w:p>
          <w:p w14:paraId="53D295E9" w14:textId="77777777" w:rsidR="000434E5" w:rsidRPr="006415FB" w:rsidRDefault="000434E5" w:rsidP="000434E5">
            <w:pPr>
              <w:pStyle w:val="ListParagraph"/>
              <w:spacing w:line="276" w:lineRule="auto"/>
              <w:ind w:left="1080"/>
              <w:jc w:val="both"/>
              <w:rPr>
                <w:rFonts w:ascii="Aptos" w:eastAsia="Times New Roman" w:hAnsi="Aptos" w:cs="Arial"/>
                <w:sz w:val="24"/>
                <w:szCs w:val="24"/>
                <w:lang w:val="en-US" w:eastAsia="en-GB"/>
              </w:rPr>
            </w:pPr>
          </w:p>
        </w:tc>
        <w:tc>
          <w:tcPr>
            <w:tcW w:w="2126" w:type="dxa"/>
            <w:tcBorders>
              <w:top w:val="nil"/>
              <w:left w:val="single" w:sz="4" w:space="0" w:color="auto"/>
              <w:bottom w:val="single" w:sz="4" w:space="0" w:color="auto"/>
              <w:right w:val="nil"/>
            </w:tcBorders>
            <w:vAlign w:val="center"/>
          </w:tcPr>
          <w:p w14:paraId="50CDE436"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 xml:space="preserve">Sift / Interview </w:t>
            </w:r>
          </w:p>
          <w:p w14:paraId="05B8B9EC"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(All)</w:t>
            </w:r>
          </w:p>
        </w:tc>
      </w:tr>
      <w:tr w:rsidR="000434E5" w:rsidRPr="006415FB" w14:paraId="376E85B9" w14:textId="77777777" w:rsidTr="000434E5">
        <w:trPr>
          <w:trHeight w:val="240"/>
        </w:trPr>
        <w:tc>
          <w:tcPr>
            <w:tcW w:w="2268" w:type="dxa"/>
            <w:tcBorders>
              <w:top w:val="single" w:sz="4" w:space="0" w:color="auto"/>
              <w:left w:val="nil"/>
              <w:bottom w:val="single" w:sz="4" w:space="0" w:color="auto"/>
              <w:right w:val="single" w:sz="4" w:space="0" w:color="auto"/>
            </w:tcBorders>
          </w:tcPr>
          <w:p w14:paraId="029E4394"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Work Experience</w:t>
            </w:r>
          </w:p>
        </w:tc>
        <w:tc>
          <w:tcPr>
            <w:tcW w:w="6379" w:type="dxa"/>
            <w:tcBorders>
              <w:top w:val="single" w:sz="4" w:space="0" w:color="auto"/>
              <w:left w:val="single" w:sz="4" w:space="0" w:color="auto"/>
              <w:bottom w:val="single" w:sz="4" w:space="0" w:color="auto"/>
              <w:right w:val="single" w:sz="4" w:space="0" w:color="auto"/>
            </w:tcBorders>
          </w:tcPr>
          <w:p w14:paraId="0C933FAA" w14:textId="77777777" w:rsidR="000434E5" w:rsidRPr="006415FB" w:rsidRDefault="000434E5" w:rsidP="000434E5">
            <w:pPr>
              <w:numPr>
                <w:ilvl w:val="0"/>
                <w:numId w:val="1"/>
              </w:numPr>
              <w:spacing w:line="276" w:lineRule="auto"/>
              <w:ind w:left="318" w:hanging="318"/>
              <w:jc w:val="both"/>
              <w:rPr>
                <w:rFonts w:ascii="Aptos" w:eastAsia="Times New Roman" w:hAnsi="Aptos" w:cs="Arial"/>
                <w:sz w:val="24"/>
                <w:szCs w:val="24"/>
                <w:lang w:val="en-US" w:eastAsia="en-GB"/>
              </w:rPr>
            </w:pPr>
            <w:r w:rsidRPr="006415FB">
              <w:rPr>
                <w:rFonts w:ascii="Aptos" w:hAnsi="Aptos" w:cs="Arial"/>
                <w:sz w:val="24"/>
                <w:szCs w:val="24"/>
              </w:rPr>
              <w:t>Work experience that is relevant to the work of the OPCC</w:t>
            </w:r>
            <w:r>
              <w:rPr>
                <w:rFonts w:ascii="Aptos" w:hAnsi="Aptos" w:cs="Arial"/>
                <w:sz w:val="24"/>
                <w:szCs w:val="24"/>
              </w:rPr>
              <w:t xml:space="preserve"> including volunteer work or working with people</w:t>
            </w:r>
            <w:r w:rsidRPr="006415FB">
              <w:rPr>
                <w:rFonts w:ascii="Aptos" w:hAnsi="Aptos" w:cs="Arial"/>
                <w:sz w:val="24"/>
                <w:szCs w:val="24"/>
              </w:rPr>
              <w:t>.</w:t>
            </w:r>
          </w:p>
        </w:tc>
        <w:tc>
          <w:tcPr>
            <w:tcW w:w="2126" w:type="dxa"/>
            <w:tcBorders>
              <w:top w:val="single" w:sz="4" w:space="0" w:color="auto"/>
              <w:left w:val="single" w:sz="4" w:space="0" w:color="auto"/>
              <w:bottom w:val="single" w:sz="4" w:space="0" w:color="auto"/>
              <w:right w:val="nil"/>
            </w:tcBorders>
            <w:vAlign w:val="center"/>
          </w:tcPr>
          <w:p w14:paraId="07FE0766" w14:textId="77777777" w:rsidR="000434E5" w:rsidRPr="006415FB" w:rsidRDefault="000434E5" w:rsidP="000434E5">
            <w:pPr>
              <w:spacing w:line="276" w:lineRule="auto"/>
              <w:jc w:val="both"/>
              <w:rPr>
                <w:rFonts w:ascii="Aptos" w:eastAsia="Times New Roman" w:hAnsi="Aptos" w:cs="Arial"/>
                <w:sz w:val="24"/>
                <w:szCs w:val="24"/>
                <w:lang w:val="en-US" w:eastAsia="en-GB"/>
              </w:rPr>
            </w:pPr>
            <w:proofErr w:type="gramStart"/>
            <w:r w:rsidRPr="006415FB">
              <w:rPr>
                <w:rFonts w:ascii="Aptos" w:eastAsia="Times New Roman" w:hAnsi="Aptos" w:cs="Arial"/>
                <w:sz w:val="24"/>
                <w:szCs w:val="24"/>
                <w:lang w:val="en-US" w:eastAsia="en-GB"/>
              </w:rPr>
              <w:t>Sift</w:t>
            </w:r>
            <w:proofErr w:type="gramEnd"/>
            <w:r w:rsidRPr="006415FB">
              <w:rPr>
                <w:rFonts w:ascii="Aptos" w:eastAsia="Times New Roman" w:hAnsi="Aptos" w:cs="Arial"/>
                <w:sz w:val="24"/>
                <w:szCs w:val="24"/>
                <w:lang w:val="en-US" w:eastAsia="en-GB"/>
              </w:rPr>
              <w:t>/Interview</w:t>
            </w:r>
            <w:r w:rsidRPr="006415FB">
              <w:rPr>
                <w:rFonts w:ascii="Aptos" w:eastAsia="Times New Roman" w:hAnsi="Aptos" w:cs="Arial"/>
                <w:sz w:val="24"/>
                <w:szCs w:val="24"/>
                <w:lang w:val="en-US"/>
              </w:rPr>
              <w:t xml:space="preserve"> (All)</w:t>
            </w:r>
          </w:p>
        </w:tc>
      </w:tr>
      <w:tr w:rsidR="000434E5" w:rsidRPr="006415FB" w14:paraId="76A44DDA" w14:textId="77777777" w:rsidTr="000434E5">
        <w:tc>
          <w:tcPr>
            <w:tcW w:w="2268" w:type="dxa"/>
            <w:tcBorders>
              <w:top w:val="single" w:sz="4" w:space="0" w:color="auto"/>
              <w:left w:val="nil"/>
              <w:bottom w:val="single" w:sz="4" w:space="0" w:color="auto"/>
              <w:right w:val="single" w:sz="4" w:space="0" w:color="auto"/>
            </w:tcBorders>
          </w:tcPr>
          <w:p w14:paraId="260CE533"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Knowledge</w:t>
            </w:r>
            <w:r w:rsidRPr="006415FB">
              <w:rPr>
                <w:rFonts w:ascii="Aptos" w:eastAsia="Times New Roman" w:hAnsi="Aptos" w:cs="Arial"/>
                <w:sz w:val="24"/>
                <w:szCs w:val="24"/>
                <w:lang w:val="en-US"/>
              </w:rPr>
              <w:t xml:space="preserve"> </w:t>
            </w:r>
            <w:r w:rsidRPr="006415FB">
              <w:rPr>
                <w:rFonts w:ascii="Aptos" w:eastAsia="Times New Roman" w:hAnsi="Aptos" w:cs="Arial"/>
                <w:sz w:val="24"/>
                <w:szCs w:val="24"/>
                <w:lang w:val="en-US" w:eastAsia="en-GB"/>
              </w:rPr>
              <w:t>/</w:t>
            </w:r>
            <w:r w:rsidRPr="006415FB">
              <w:rPr>
                <w:rFonts w:ascii="Aptos" w:eastAsia="Times New Roman" w:hAnsi="Aptos" w:cs="Arial"/>
                <w:sz w:val="24"/>
                <w:szCs w:val="24"/>
                <w:lang w:val="en-US"/>
              </w:rPr>
              <w:t xml:space="preserve"> </w:t>
            </w:r>
            <w:r w:rsidRPr="006415FB">
              <w:rPr>
                <w:rFonts w:ascii="Aptos" w:eastAsia="Times New Roman" w:hAnsi="Aptos" w:cs="Arial"/>
                <w:sz w:val="24"/>
                <w:szCs w:val="24"/>
                <w:lang w:val="en-US" w:eastAsia="en-GB"/>
              </w:rPr>
              <w:t>Skills</w:t>
            </w:r>
            <w:r w:rsidRPr="006415FB">
              <w:rPr>
                <w:rFonts w:ascii="Aptos" w:eastAsia="Times New Roman" w:hAnsi="Aptos" w:cs="Arial"/>
                <w:sz w:val="24"/>
                <w:szCs w:val="24"/>
                <w:lang w:val="en-US"/>
              </w:rPr>
              <w:t xml:space="preserve"> </w:t>
            </w:r>
            <w:r w:rsidRPr="006415FB">
              <w:rPr>
                <w:rFonts w:ascii="Aptos" w:eastAsia="Times New Roman" w:hAnsi="Aptos" w:cs="Arial"/>
                <w:sz w:val="24"/>
                <w:szCs w:val="24"/>
                <w:lang w:val="en-US" w:eastAsia="en-GB"/>
              </w:rPr>
              <w:t>/</w:t>
            </w:r>
            <w:r w:rsidRPr="006415FB">
              <w:rPr>
                <w:rFonts w:ascii="Aptos" w:eastAsia="Times New Roman" w:hAnsi="Aptos" w:cs="Arial"/>
                <w:sz w:val="24"/>
                <w:szCs w:val="24"/>
                <w:lang w:val="en-US"/>
              </w:rPr>
              <w:t xml:space="preserve"> </w:t>
            </w:r>
          </w:p>
          <w:p w14:paraId="57C1A40D"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Aptitudes</w:t>
            </w:r>
          </w:p>
          <w:p w14:paraId="3ABF6E59" w14:textId="77777777" w:rsidR="000434E5" w:rsidRPr="006415FB" w:rsidRDefault="000434E5" w:rsidP="000434E5">
            <w:pPr>
              <w:spacing w:line="276" w:lineRule="auto"/>
              <w:jc w:val="both"/>
              <w:rPr>
                <w:rFonts w:ascii="Aptos" w:eastAsia="Times New Roman" w:hAnsi="Aptos" w:cs="Arial"/>
                <w:sz w:val="24"/>
                <w:szCs w:val="24"/>
                <w:lang w:val="en-US" w:eastAsia="en-GB"/>
              </w:rPr>
            </w:pPr>
          </w:p>
        </w:tc>
        <w:tc>
          <w:tcPr>
            <w:tcW w:w="6379" w:type="dxa"/>
            <w:tcBorders>
              <w:top w:val="single" w:sz="4" w:space="0" w:color="auto"/>
              <w:left w:val="single" w:sz="4" w:space="0" w:color="auto"/>
              <w:bottom w:val="single" w:sz="4" w:space="0" w:color="auto"/>
              <w:right w:val="single" w:sz="4" w:space="0" w:color="auto"/>
            </w:tcBorders>
          </w:tcPr>
          <w:p w14:paraId="5CF92E30" w14:textId="77777777" w:rsidR="000434E5" w:rsidRPr="00092BEF" w:rsidRDefault="000434E5" w:rsidP="000434E5">
            <w:pPr>
              <w:numPr>
                <w:ilvl w:val="0"/>
                <w:numId w:val="1"/>
              </w:numPr>
              <w:spacing w:line="276" w:lineRule="auto"/>
              <w:ind w:left="318" w:hanging="318"/>
              <w:jc w:val="both"/>
              <w:rPr>
                <w:rFonts w:ascii="Aptos" w:hAnsi="Aptos" w:cs="Arial"/>
                <w:sz w:val="24"/>
                <w:szCs w:val="24"/>
              </w:rPr>
            </w:pPr>
            <w:r w:rsidRPr="006415FB">
              <w:rPr>
                <w:rFonts w:ascii="Aptos" w:hAnsi="Aptos" w:cs="Arial"/>
                <w:sz w:val="24"/>
                <w:szCs w:val="24"/>
              </w:rPr>
              <w:t xml:space="preserve">Good communication, </w:t>
            </w:r>
            <w:r>
              <w:rPr>
                <w:rFonts w:ascii="Aptos" w:hAnsi="Aptos" w:cs="Arial"/>
                <w:sz w:val="24"/>
                <w:szCs w:val="24"/>
              </w:rPr>
              <w:t xml:space="preserve">including </w:t>
            </w:r>
            <w:r w:rsidRPr="00092BEF">
              <w:rPr>
                <w:rFonts w:ascii="Aptos" w:hAnsi="Aptos" w:cs="Arial"/>
                <w:sz w:val="24"/>
                <w:szCs w:val="24"/>
              </w:rPr>
              <w:t xml:space="preserve">strong written and visual communication skills  </w:t>
            </w:r>
          </w:p>
          <w:p w14:paraId="5E6DC9D1" w14:textId="77777777" w:rsidR="000434E5" w:rsidRPr="006415FB" w:rsidRDefault="000434E5" w:rsidP="000434E5">
            <w:pPr>
              <w:pStyle w:val="ListParagraph"/>
              <w:numPr>
                <w:ilvl w:val="0"/>
                <w:numId w:val="3"/>
              </w:numPr>
              <w:spacing w:line="276" w:lineRule="auto"/>
              <w:jc w:val="both"/>
              <w:rPr>
                <w:rFonts w:ascii="Aptos" w:eastAsia="Times New Roman" w:hAnsi="Aptos" w:cs="Arial"/>
                <w:sz w:val="24"/>
                <w:szCs w:val="24"/>
                <w:lang w:val="en-US" w:eastAsia="en-GB"/>
              </w:rPr>
            </w:pPr>
            <w:r>
              <w:rPr>
                <w:rFonts w:ascii="Aptos" w:hAnsi="Aptos" w:cs="Arial"/>
                <w:sz w:val="24"/>
                <w:szCs w:val="24"/>
              </w:rPr>
              <w:t>O</w:t>
            </w:r>
            <w:r w:rsidRPr="006415FB">
              <w:rPr>
                <w:rFonts w:ascii="Aptos" w:hAnsi="Aptos" w:cs="Arial"/>
                <w:sz w:val="24"/>
                <w:szCs w:val="24"/>
              </w:rPr>
              <w:t xml:space="preserve">rganisational and time management skills </w:t>
            </w:r>
          </w:p>
          <w:p w14:paraId="34E443B9" w14:textId="77777777" w:rsidR="000434E5" w:rsidRPr="006415FB" w:rsidRDefault="000434E5" w:rsidP="000434E5">
            <w:pPr>
              <w:pStyle w:val="ListParagraph"/>
              <w:numPr>
                <w:ilvl w:val="0"/>
                <w:numId w:val="3"/>
              </w:numPr>
              <w:spacing w:line="276" w:lineRule="auto"/>
              <w:jc w:val="both"/>
              <w:rPr>
                <w:rFonts w:ascii="Aptos" w:eastAsia="Times New Roman" w:hAnsi="Aptos" w:cs="Arial"/>
                <w:sz w:val="24"/>
                <w:szCs w:val="24"/>
                <w:lang w:val="en-US" w:eastAsia="en-GB"/>
              </w:rPr>
            </w:pPr>
            <w:r w:rsidRPr="006415FB">
              <w:rPr>
                <w:rFonts w:ascii="Aptos" w:hAnsi="Aptos" w:cs="Arial"/>
                <w:sz w:val="24"/>
                <w:szCs w:val="24"/>
              </w:rPr>
              <w:t xml:space="preserve">Motivated and uses own initiative – proactive and able to work independently </w:t>
            </w:r>
          </w:p>
          <w:p w14:paraId="3406E028" w14:textId="77777777" w:rsidR="000434E5" w:rsidRPr="006415FB" w:rsidRDefault="000434E5" w:rsidP="000434E5">
            <w:pPr>
              <w:pStyle w:val="ListParagraph"/>
              <w:numPr>
                <w:ilvl w:val="0"/>
                <w:numId w:val="3"/>
              </w:numPr>
              <w:spacing w:line="276" w:lineRule="auto"/>
              <w:jc w:val="both"/>
              <w:rPr>
                <w:rFonts w:ascii="Aptos" w:eastAsia="Times New Roman" w:hAnsi="Aptos" w:cs="Arial"/>
                <w:sz w:val="24"/>
                <w:szCs w:val="24"/>
                <w:lang w:val="en-US" w:eastAsia="en-GB"/>
              </w:rPr>
            </w:pPr>
            <w:r w:rsidRPr="006415FB">
              <w:rPr>
                <w:rFonts w:ascii="Aptos" w:hAnsi="Aptos" w:cs="Arial"/>
                <w:sz w:val="24"/>
                <w:szCs w:val="24"/>
              </w:rPr>
              <w:t xml:space="preserve">Ability to turnaround work quickly </w:t>
            </w:r>
          </w:p>
          <w:p w14:paraId="06D2311B" w14:textId="77777777" w:rsidR="000434E5" w:rsidRPr="006415FB" w:rsidRDefault="000434E5" w:rsidP="000434E5">
            <w:pPr>
              <w:pStyle w:val="ListParagraph"/>
              <w:numPr>
                <w:ilvl w:val="0"/>
                <w:numId w:val="3"/>
              </w:numPr>
              <w:spacing w:line="276" w:lineRule="auto"/>
              <w:jc w:val="both"/>
              <w:rPr>
                <w:rFonts w:ascii="Aptos" w:eastAsia="Times New Roman" w:hAnsi="Aptos" w:cs="Arial"/>
                <w:sz w:val="24"/>
                <w:szCs w:val="24"/>
                <w:lang w:val="en-US" w:eastAsia="en-GB"/>
              </w:rPr>
            </w:pPr>
            <w:r w:rsidRPr="006415FB">
              <w:rPr>
                <w:rFonts w:ascii="Aptos" w:hAnsi="Aptos" w:cs="Arial"/>
                <w:sz w:val="24"/>
                <w:szCs w:val="24"/>
              </w:rPr>
              <w:t xml:space="preserve">High degree of tact and sensitivity </w:t>
            </w:r>
          </w:p>
          <w:p w14:paraId="48B292BA" w14:textId="77777777" w:rsidR="000434E5" w:rsidRPr="00B2599F" w:rsidRDefault="000434E5" w:rsidP="000434E5">
            <w:pPr>
              <w:pStyle w:val="ListParagraph"/>
              <w:numPr>
                <w:ilvl w:val="0"/>
                <w:numId w:val="3"/>
              </w:numPr>
              <w:spacing w:line="276" w:lineRule="auto"/>
              <w:jc w:val="both"/>
              <w:rPr>
                <w:rFonts w:ascii="Aptos" w:eastAsia="Times New Roman" w:hAnsi="Aptos" w:cs="Arial"/>
                <w:sz w:val="24"/>
                <w:szCs w:val="24"/>
                <w:lang w:val="en-US" w:eastAsia="en-GB"/>
              </w:rPr>
            </w:pPr>
            <w:r w:rsidRPr="006415FB">
              <w:rPr>
                <w:rFonts w:ascii="Aptos" w:hAnsi="Aptos" w:cs="Arial"/>
                <w:sz w:val="24"/>
                <w:szCs w:val="24"/>
              </w:rPr>
              <w:t xml:space="preserve">Confidence in using </w:t>
            </w:r>
            <w:r w:rsidRPr="00B2599F">
              <w:rPr>
                <w:rFonts w:ascii="Aptos" w:hAnsi="Aptos" w:cs="Arial"/>
                <w:sz w:val="24"/>
                <w:szCs w:val="24"/>
              </w:rPr>
              <w:t xml:space="preserve">technology including various media channels and the Microsoft Office package. </w:t>
            </w:r>
          </w:p>
          <w:p w14:paraId="05B3D313" w14:textId="77777777" w:rsidR="000434E5" w:rsidRPr="00B2599F"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 xml:space="preserve">Political awareness; specifically having knowledge of current issues facing the public sector and </w:t>
            </w:r>
            <w:proofErr w:type="gramStart"/>
            <w:r w:rsidRPr="00B2599F">
              <w:rPr>
                <w:rFonts w:ascii="Aptos" w:hAnsi="Aptos" w:cs="Arial"/>
                <w:sz w:val="24"/>
                <w:szCs w:val="24"/>
              </w:rPr>
              <w:t>policing in particular</w:t>
            </w:r>
            <w:proofErr w:type="gramEnd"/>
            <w:r w:rsidRPr="00B2599F">
              <w:rPr>
                <w:rFonts w:ascii="Aptos" w:hAnsi="Aptos" w:cs="Arial"/>
                <w:sz w:val="24"/>
                <w:szCs w:val="24"/>
              </w:rPr>
              <w:t>.</w:t>
            </w:r>
          </w:p>
          <w:p w14:paraId="5EB529C9" w14:textId="77777777" w:rsidR="000434E5" w:rsidRPr="00B2599F"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Ability to construct coherent arguments and articulate ideas clearly to a range of audiences, formally and informally using a variety of techniques</w:t>
            </w:r>
          </w:p>
          <w:p w14:paraId="6710F276" w14:textId="77777777" w:rsidR="000434E5" w:rsidRPr="006415FB" w:rsidRDefault="000434E5" w:rsidP="000434E5">
            <w:pPr>
              <w:pStyle w:val="ListParagraph"/>
              <w:numPr>
                <w:ilvl w:val="0"/>
                <w:numId w:val="3"/>
              </w:numPr>
              <w:spacing w:line="276" w:lineRule="auto"/>
              <w:jc w:val="both"/>
              <w:rPr>
                <w:rFonts w:ascii="Aptos" w:eastAsia="Times New Roman" w:hAnsi="Aptos" w:cs="Arial"/>
                <w:sz w:val="24"/>
                <w:szCs w:val="24"/>
                <w:lang w:val="en-US" w:eastAsia="en-GB"/>
              </w:rPr>
            </w:pPr>
            <w:r w:rsidRPr="00B2599F">
              <w:rPr>
                <w:rFonts w:ascii="Aptos" w:hAnsi="Aptos" w:cs="Arial"/>
                <w:sz w:val="24"/>
                <w:szCs w:val="24"/>
              </w:rPr>
              <w:t>Ability to prioritise and manage workloads and competing priorities and meet deadlines</w:t>
            </w:r>
          </w:p>
        </w:tc>
        <w:tc>
          <w:tcPr>
            <w:tcW w:w="2126" w:type="dxa"/>
            <w:tcBorders>
              <w:top w:val="single" w:sz="4" w:space="0" w:color="auto"/>
              <w:left w:val="single" w:sz="4" w:space="0" w:color="auto"/>
              <w:bottom w:val="single" w:sz="4" w:space="0" w:color="auto"/>
              <w:right w:val="nil"/>
            </w:tcBorders>
            <w:vAlign w:val="center"/>
          </w:tcPr>
          <w:p w14:paraId="10328F08" w14:textId="77777777" w:rsidR="000434E5" w:rsidRPr="006415FB" w:rsidRDefault="000434E5" w:rsidP="000434E5">
            <w:pPr>
              <w:spacing w:line="276" w:lineRule="auto"/>
              <w:jc w:val="both"/>
              <w:rPr>
                <w:rFonts w:ascii="Aptos" w:eastAsia="Times New Roman" w:hAnsi="Aptos" w:cs="Arial"/>
                <w:sz w:val="24"/>
                <w:szCs w:val="24"/>
                <w:lang w:val="en-US"/>
              </w:rPr>
            </w:pPr>
            <w:r w:rsidRPr="006415FB">
              <w:rPr>
                <w:rFonts w:ascii="Aptos" w:eastAsia="Times New Roman" w:hAnsi="Aptos" w:cs="Arial"/>
                <w:sz w:val="24"/>
                <w:szCs w:val="24"/>
                <w:lang w:val="en-US" w:eastAsia="en-GB"/>
              </w:rPr>
              <w:t>Sift / Interview</w:t>
            </w:r>
          </w:p>
          <w:p w14:paraId="7EA5EA89"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rPr>
              <w:t>(All)</w:t>
            </w:r>
          </w:p>
          <w:p w14:paraId="3E2398A9" w14:textId="77777777" w:rsidR="000434E5" w:rsidRPr="006415FB" w:rsidRDefault="000434E5" w:rsidP="000434E5">
            <w:pPr>
              <w:spacing w:line="276" w:lineRule="auto"/>
              <w:jc w:val="both"/>
              <w:rPr>
                <w:rFonts w:ascii="Aptos" w:eastAsia="Times New Roman" w:hAnsi="Aptos" w:cs="Arial"/>
                <w:sz w:val="24"/>
                <w:szCs w:val="24"/>
                <w:lang w:val="en-US" w:eastAsia="en-GB"/>
              </w:rPr>
            </w:pPr>
          </w:p>
        </w:tc>
      </w:tr>
      <w:tr w:rsidR="000434E5" w:rsidRPr="006415FB" w14:paraId="7BEE161F" w14:textId="77777777" w:rsidTr="000434E5">
        <w:tc>
          <w:tcPr>
            <w:tcW w:w="2268" w:type="dxa"/>
            <w:tcBorders>
              <w:top w:val="single" w:sz="4" w:space="0" w:color="auto"/>
              <w:left w:val="nil"/>
              <w:bottom w:val="single" w:sz="4" w:space="0" w:color="auto"/>
              <w:right w:val="single" w:sz="4" w:space="0" w:color="auto"/>
            </w:tcBorders>
          </w:tcPr>
          <w:p w14:paraId="184BA8D2"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Disposition</w:t>
            </w:r>
          </w:p>
        </w:tc>
        <w:tc>
          <w:tcPr>
            <w:tcW w:w="6379" w:type="dxa"/>
            <w:tcBorders>
              <w:top w:val="single" w:sz="4" w:space="0" w:color="auto"/>
              <w:left w:val="single" w:sz="4" w:space="0" w:color="auto"/>
              <w:bottom w:val="single" w:sz="4" w:space="0" w:color="auto"/>
              <w:right w:val="single" w:sz="4" w:space="0" w:color="auto"/>
            </w:tcBorders>
          </w:tcPr>
          <w:p w14:paraId="2998473F" w14:textId="77777777" w:rsidR="000434E5" w:rsidRPr="00E1701C" w:rsidRDefault="000434E5" w:rsidP="000434E5">
            <w:pPr>
              <w:pStyle w:val="ListParagraph"/>
              <w:numPr>
                <w:ilvl w:val="0"/>
                <w:numId w:val="3"/>
              </w:numPr>
              <w:spacing w:line="276" w:lineRule="auto"/>
              <w:jc w:val="both"/>
              <w:rPr>
                <w:rFonts w:ascii="Aptos" w:hAnsi="Aptos" w:cs="Arial"/>
                <w:sz w:val="24"/>
                <w:szCs w:val="24"/>
              </w:rPr>
            </w:pPr>
            <w:r w:rsidRPr="00E1701C">
              <w:rPr>
                <w:rFonts w:ascii="Aptos" w:hAnsi="Aptos" w:cs="Arial"/>
                <w:sz w:val="24"/>
                <w:szCs w:val="24"/>
              </w:rPr>
              <w:t>Able to work under pressure to meet specific deadlines</w:t>
            </w:r>
          </w:p>
          <w:p w14:paraId="51F21640" w14:textId="77777777" w:rsidR="000434E5" w:rsidRPr="00B2599F"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Able to work on own initiative as well as part of a team</w:t>
            </w:r>
          </w:p>
          <w:p w14:paraId="4F4C7156" w14:textId="77777777" w:rsidR="000434E5" w:rsidRPr="00B2599F"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Proactive ‘self-starter’</w:t>
            </w:r>
          </w:p>
          <w:p w14:paraId="42A4D326" w14:textId="77777777" w:rsidR="000434E5" w:rsidRPr="00B2599F"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Ability to seek out innovation and creative solutions</w:t>
            </w:r>
          </w:p>
          <w:p w14:paraId="484529A7" w14:textId="77777777" w:rsidR="000434E5" w:rsidRPr="00B2599F"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Political sensitivity and astuteness</w:t>
            </w:r>
          </w:p>
          <w:p w14:paraId="205BC522" w14:textId="77777777" w:rsidR="000434E5" w:rsidRPr="006415FB" w:rsidRDefault="000434E5" w:rsidP="000434E5">
            <w:pPr>
              <w:pStyle w:val="ListParagraph"/>
              <w:numPr>
                <w:ilvl w:val="0"/>
                <w:numId w:val="3"/>
              </w:numPr>
              <w:spacing w:line="276" w:lineRule="auto"/>
              <w:jc w:val="both"/>
              <w:rPr>
                <w:rFonts w:ascii="Aptos" w:hAnsi="Aptos" w:cs="Arial"/>
                <w:sz w:val="24"/>
                <w:szCs w:val="24"/>
              </w:rPr>
            </w:pPr>
            <w:r w:rsidRPr="00B2599F">
              <w:rPr>
                <w:rFonts w:ascii="Aptos" w:hAnsi="Aptos" w:cs="Arial"/>
                <w:sz w:val="24"/>
                <w:szCs w:val="24"/>
              </w:rPr>
              <w:t>Commitment to continuous professional development</w:t>
            </w:r>
          </w:p>
        </w:tc>
        <w:tc>
          <w:tcPr>
            <w:tcW w:w="2126" w:type="dxa"/>
            <w:tcBorders>
              <w:top w:val="single" w:sz="4" w:space="0" w:color="auto"/>
              <w:left w:val="single" w:sz="4" w:space="0" w:color="auto"/>
              <w:bottom w:val="single" w:sz="4" w:space="0" w:color="auto"/>
              <w:right w:val="nil"/>
            </w:tcBorders>
            <w:vAlign w:val="center"/>
          </w:tcPr>
          <w:p w14:paraId="7BA67E8B" w14:textId="77777777" w:rsidR="000434E5" w:rsidRPr="006415FB" w:rsidRDefault="000434E5" w:rsidP="000434E5">
            <w:pPr>
              <w:spacing w:line="276" w:lineRule="auto"/>
              <w:jc w:val="both"/>
              <w:rPr>
                <w:rFonts w:ascii="Aptos" w:eastAsia="Times New Roman" w:hAnsi="Aptos" w:cs="Arial"/>
                <w:sz w:val="24"/>
                <w:szCs w:val="24"/>
                <w:lang w:val="en-US"/>
              </w:rPr>
            </w:pPr>
            <w:r w:rsidRPr="006415FB">
              <w:rPr>
                <w:rFonts w:ascii="Aptos" w:eastAsia="Times New Roman" w:hAnsi="Aptos" w:cs="Arial"/>
                <w:sz w:val="24"/>
                <w:szCs w:val="24"/>
                <w:lang w:val="en-US" w:eastAsia="en-GB"/>
              </w:rPr>
              <w:t>Sift/Interview</w:t>
            </w:r>
          </w:p>
          <w:p w14:paraId="3D51887E"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rPr>
              <w:t>(All)</w:t>
            </w:r>
          </w:p>
        </w:tc>
      </w:tr>
      <w:tr w:rsidR="000434E5" w:rsidRPr="006415FB" w14:paraId="23B244C4" w14:textId="77777777" w:rsidTr="000434E5">
        <w:tc>
          <w:tcPr>
            <w:tcW w:w="2268" w:type="dxa"/>
            <w:tcBorders>
              <w:top w:val="single" w:sz="4" w:space="0" w:color="auto"/>
              <w:left w:val="nil"/>
              <w:bottom w:val="nil"/>
              <w:right w:val="single" w:sz="4" w:space="0" w:color="auto"/>
            </w:tcBorders>
          </w:tcPr>
          <w:p w14:paraId="77D3A6FC"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eastAsia="en-GB"/>
              </w:rPr>
              <w:t>Special Requirements</w:t>
            </w:r>
          </w:p>
          <w:p w14:paraId="0DB9F7FA" w14:textId="77777777" w:rsidR="000434E5" w:rsidRPr="006415FB" w:rsidRDefault="000434E5" w:rsidP="000434E5">
            <w:pPr>
              <w:spacing w:line="276" w:lineRule="auto"/>
              <w:jc w:val="both"/>
              <w:rPr>
                <w:rFonts w:ascii="Aptos" w:eastAsia="Times New Roman" w:hAnsi="Aptos" w:cs="Arial"/>
                <w:sz w:val="24"/>
                <w:szCs w:val="24"/>
                <w:lang w:val="en-US" w:eastAsia="en-GB"/>
              </w:rPr>
            </w:pPr>
          </w:p>
        </w:tc>
        <w:tc>
          <w:tcPr>
            <w:tcW w:w="6379" w:type="dxa"/>
            <w:tcBorders>
              <w:top w:val="single" w:sz="4" w:space="0" w:color="auto"/>
              <w:left w:val="single" w:sz="4" w:space="0" w:color="auto"/>
              <w:bottom w:val="nil"/>
              <w:right w:val="single" w:sz="4" w:space="0" w:color="auto"/>
            </w:tcBorders>
          </w:tcPr>
          <w:p w14:paraId="326AF0FC" w14:textId="77777777" w:rsidR="000434E5" w:rsidRPr="006415FB" w:rsidRDefault="000434E5" w:rsidP="000434E5">
            <w:pPr>
              <w:pStyle w:val="ListParagraph"/>
              <w:numPr>
                <w:ilvl w:val="0"/>
                <w:numId w:val="3"/>
              </w:numPr>
              <w:spacing w:line="276" w:lineRule="auto"/>
              <w:jc w:val="both"/>
              <w:rPr>
                <w:rFonts w:ascii="Aptos" w:hAnsi="Aptos" w:cs="Arial"/>
                <w:sz w:val="24"/>
                <w:szCs w:val="24"/>
              </w:rPr>
            </w:pPr>
            <w:r w:rsidRPr="006415FB">
              <w:rPr>
                <w:rFonts w:ascii="Aptos" w:hAnsi="Aptos" w:cs="Arial"/>
                <w:sz w:val="24"/>
                <w:szCs w:val="24"/>
              </w:rPr>
              <w:lastRenderedPageBreak/>
              <w:t>To have a respect for diversity and be committed to the principles of Equal Opportunities</w:t>
            </w:r>
          </w:p>
          <w:p w14:paraId="4BABD21B" w14:textId="77777777" w:rsidR="000434E5" w:rsidRPr="006415FB" w:rsidRDefault="000434E5" w:rsidP="000434E5">
            <w:pPr>
              <w:spacing w:line="276" w:lineRule="auto"/>
              <w:jc w:val="both"/>
              <w:rPr>
                <w:rFonts w:ascii="Aptos" w:hAnsi="Aptos" w:cs="Arial"/>
                <w:b/>
                <w:bCs/>
                <w:sz w:val="24"/>
                <w:szCs w:val="24"/>
              </w:rPr>
            </w:pPr>
            <w:r w:rsidRPr="006415FB">
              <w:rPr>
                <w:rFonts w:ascii="Aptos" w:hAnsi="Aptos" w:cs="Arial"/>
                <w:b/>
                <w:bCs/>
                <w:sz w:val="24"/>
                <w:szCs w:val="24"/>
              </w:rPr>
              <w:lastRenderedPageBreak/>
              <w:t>Desirable</w:t>
            </w:r>
          </w:p>
          <w:p w14:paraId="19A8387E" w14:textId="77777777" w:rsidR="000434E5" w:rsidRPr="006415FB" w:rsidRDefault="000434E5" w:rsidP="000434E5">
            <w:pPr>
              <w:pStyle w:val="ListParagraph"/>
              <w:numPr>
                <w:ilvl w:val="0"/>
                <w:numId w:val="3"/>
              </w:numPr>
              <w:spacing w:line="276" w:lineRule="auto"/>
              <w:jc w:val="both"/>
              <w:rPr>
                <w:rFonts w:ascii="Aptos" w:hAnsi="Aptos" w:cs="Arial"/>
                <w:sz w:val="24"/>
                <w:szCs w:val="24"/>
              </w:rPr>
            </w:pPr>
            <w:r w:rsidRPr="006415FB">
              <w:rPr>
                <w:rFonts w:ascii="Aptos" w:hAnsi="Aptos" w:cs="Arial"/>
                <w:sz w:val="24"/>
                <w:szCs w:val="24"/>
              </w:rPr>
              <w:t>To possess a full, current driving licence or have access to a means of mobility support</w:t>
            </w:r>
          </w:p>
          <w:p w14:paraId="658BF5B7" w14:textId="77777777" w:rsidR="000434E5" w:rsidRPr="006415FB" w:rsidRDefault="000434E5" w:rsidP="000434E5">
            <w:pPr>
              <w:pStyle w:val="ListParagraph"/>
              <w:numPr>
                <w:ilvl w:val="0"/>
                <w:numId w:val="3"/>
              </w:numPr>
              <w:spacing w:line="276" w:lineRule="auto"/>
              <w:jc w:val="both"/>
              <w:rPr>
                <w:rFonts w:ascii="Aptos" w:hAnsi="Aptos" w:cs="Arial"/>
                <w:sz w:val="24"/>
                <w:szCs w:val="24"/>
              </w:rPr>
            </w:pPr>
            <w:r w:rsidRPr="006415FB">
              <w:rPr>
                <w:rFonts w:ascii="Aptos" w:hAnsi="Aptos" w:cs="Arial"/>
                <w:sz w:val="24"/>
                <w:szCs w:val="24"/>
              </w:rPr>
              <w:t>Be willing to work some evenings and weekends to support the PCC as required</w:t>
            </w:r>
          </w:p>
        </w:tc>
        <w:tc>
          <w:tcPr>
            <w:tcW w:w="2126" w:type="dxa"/>
            <w:tcBorders>
              <w:top w:val="single" w:sz="4" w:space="0" w:color="auto"/>
              <w:left w:val="single" w:sz="4" w:space="0" w:color="auto"/>
              <w:bottom w:val="nil"/>
              <w:right w:val="nil"/>
            </w:tcBorders>
            <w:vAlign w:val="center"/>
          </w:tcPr>
          <w:p w14:paraId="455E534F" w14:textId="77777777" w:rsidR="000434E5" w:rsidRPr="006415FB" w:rsidRDefault="000434E5" w:rsidP="000434E5">
            <w:pPr>
              <w:spacing w:line="276" w:lineRule="auto"/>
              <w:jc w:val="both"/>
              <w:rPr>
                <w:rFonts w:ascii="Aptos" w:eastAsia="Times New Roman" w:hAnsi="Aptos" w:cs="Arial"/>
                <w:sz w:val="24"/>
                <w:szCs w:val="24"/>
                <w:lang w:val="en-US"/>
              </w:rPr>
            </w:pPr>
            <w:r w:rsidRPr="006415FB">
              <w:rPr>
                <w:rFonts w:ascii="Aptos" w:eastAsia="Times New Roman" w:hAnsi="Aptos" w:cs="Arial"/>
                <w:sz w:val="24"/>
                <w:szCs w:val="24"/>
                <w:lang w:val="en-US" w:eastAsia="en-GB"/>
              </w:rPr>
              <w:lastRenderedPageBreak/>
              <w:t>Sift/Interview</w:t>
            </w:r>
          </w:p>
          <w:p w14:paraId="4EAED1C5" w14:textId="77777777" w:rsidR="000434E5" w:rsidRPr="006415FB" w:rsidRDefault="000434E5" w:rsidP="000434E5">
            <w:pPr>
              <w:spacing w:line="276" w:lineRule="auto"/>
              <w:jc w:val="both"/>
              <w:rPr>
                <w:rFonts w:ascii="Aptos" w:eastAsia="Times New Roman" w:hAnsi="Aptos" w:cs="Arial"/>
                <w:sz w:val="24"/>
                <w:szCs w:val="24"/>
                <w:lang w:val="en-US" w:eastAsia="en-GB"/>
              </w:rPr>
            </w:pPr>
            <w:r w:rsidRPr="006415FB">
              <w:rPr>
                <w:rFonts w:ascii="Aptos" w:eastAsia="Times New Roman" w:hAnsi="Aptos" w:cs="Arial"/>
                <w:sz w:val="24"/>
                <w:szCs w:val="24"/>
                <w:lang w:val="en-US"/>
              </w:rPr>
              <w:t>(All)</w:t>
            </w:r>
          </w:p>
        </w:tc>
      </w:tr>
    </w:tbl>
    <w:p w14:paraId="1617802C" w14:textId="77777777" w:rsidR="000434E5" w:rsidRPr="006415FB" w:rsidRDefault="000434E5" w:rsidP="000434E5">
      <w:pPr>
        <w:jc w:val="both"/>
        <w:rPr>
          <w:rFonts w:ascii="Aptos" w:eastAsia="Times New Roman" w:hAnsi="Aptos" w:cs="Arial"/>
          <w:b/>
          <w:sz w:val="24"/>
          <w:szCs w:val="24"/>
          <w:u w:val="single"/>
          <w:lang w:val="en-US" w:eastAsia="en-GB"/>
        </w:rPr>
      </w:pPr>
    </w:p>
    <w:p w14:paraId="1E9CCD7C" w14:textId="77777777" w:rsidR="000434E5" w:rsidRPr="006415FB" w:rsidRDefault="000434E5" w:rsidP="000434E5">
      <w:pPr>
        <w:jc w:val="both"/>
        <w:rPr>
          <w:rFonts w:ascii="Aptos" w:eastAsia="Times New Roman" w:hAnsi="Aptos" w:cs="Arial"/>
          <w:sz w:val="24"/>
          <w:szCs w:val="24"/>
          <w:lang w:val="en-US" w:eastAsia="en-GB"/>
        </w:rPr>
      </w:pPr>
    </w:p>
    <w:p w14:paraId="6319C808" w14:textId="77777777" w:rsidR="000434E5" w:rsidRPr="006415FB" w:rsidRDefault="000434E5" w:rsidP="000434E5">
      <w:pPr>
        <w:jc w:val="both"/>
        <w:rPr>
          <w:rFonts w:ascii="Aptos" w:eastAsia="Times New Roman" w:hAnsi="Aptos" w:cs="Arial"/>
          <w:bCs/>
          <w:color w:val="000000"/>
          <w:sz w:val="24"/>
          <w:szCs w:val="24"/>
          <w:lang w:eastAsia="en-GB"/>
        </w:rPr>
      </w:pPr>
      <w:r w:rsidRPr="006415FB">
        <w:rPr>
          <w:rFonts w:ascii="Aptos" w:eastAsia="Times New Roman" w:hAnsi="Aptos" w:cs="Arial"/>
          <w:bCs/>
          <w:color w:val="000000"/>
          <w:sz w:val="24"/>
          <w:szCs w:val="24"/>
          <w:lang w:eastAsia="en-GB"/>
        </w:rPr>
        <w:t xml:space="preserve"> </w:t>
      </w:r>
    </w:p>
    <w:p w14:paraId="0073DDA1" w14:textId="3EF924C1" w:rsidR="00AE3FB6" w:rsidRDefault="00AE3FB6"/>
    <w:sectPr w:rsidR="00AE3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0940"/>
    <w:multiLevelType w:val="hybridMultilevel"/>
    <w:tmpl w:val="278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9313B"/>
    <w:multiLevelType w:val="hybridMultilevel"/>
    <w:tmpl w:val="42DA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423E0A28"/>
    <w:multiLevelType w:val="hybridMultilevel"/>
    <w:tmpl w:val="7286E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F15ED7"/>
    <w:multiLevelType w:val="hybridMultilevel"/>
    <w:tmpl w:val="7542E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8B71B4"/>
    <w:multiLevelType w:val="hybridMultilevel"/>
    <w:tmpl w:val="A1BE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A3652"/>
    <w:multiLevelType w:val="hybridMultilevel"/>
    <w:tmpl w:val="24F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114410">
    <w:abstractNumId w:val="2"/>
  </w:num>
  <w:num w:numId="2" w16cid:durableId="1967927940">
    <w:abstractNumId w:val="3"/>
  </w:num>
  <w:num w:numId="3" w16cid:durableId="1373964863">
    <w:abstractNumId w:val="4"/>
  </w:num>
  <w:num w:numId="4" w16cid:durableId="1144859366">
    <w:abstractNumId w:val="5"/>
  </w:num>
  <w:num w:numId="5" w16cid:durableId="568271369">
    <w:abstractNumId w:val="6"/>
  </w:num>
  <w:num w:numId="6" w16cid:durableId="50928936">
    <w:abstractNumId w:val="1"/>
  </w:num>
  <w:num w:numId="7" w16cid:durableId="46354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E5"/>
    <w:rsid w:val="000434E5"/>
    <w:rsid w:val="0059487A"/>
    <w:rsid w:val="00AE3FB6"/>
    <w:rsid w:val="00B1426F"/>
    <w:rsid w:val="00DB719B"/>
    <w:rsid w:val="00E0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7E8D"/>
  <w15:chartTrackingRefBased/>
  <w15:docId w15:val="{FFD9528A-5309-479F-811D-EF99107C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E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043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4E5"/>
    <w:rPr>
      <w:rFonts w:eastAsiaTheme="majorEastAsia" w:cstheme="majorBidi"/>
      <w:color w:val="272727" w:themeColor="text1" w:themeTint="D8"/>
    </w:rPr>
  </w:style>
  <w:style w:type="paragraph" w:styleId="Title">
    <w:name w:val="Title"/>
    <w:basedOn w:val="Normal"/>
    <w:next w:val="Normal"/>
    <w:link w:val="TitleChar"/>
    <w:uiPriority w:val="10"/>
    <w:qFormat/>
    <w:rsid w:val="00043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4E5"/>
    <w:pPr>
      <w:spacing w:before="160"/>
      <w:jc w:val="center"/>
    </w:pPr>
    <w:rPr>
      <w:i/>
      <w:iCs/>
      <w:color w:val="404040" w:themeColor="text1" w:themeTint="BF"/>
    </w:rPr>
  </w:style>
  <w:style w:type="character" w:customStyle="1" w:styleId="QuoteChar">
    <w:name w:val="Quote Char"/>
    <w:basedOn w:val="DefaultParagraphFont"/>
    <w:link w:val="Quote"/>
    <w:uiPriority w:val="29"/>
    <w:rsid w:val="000434E5"/>
    <w:rPr>
      <w:i/>
      <w:iCs/>
      <w:color w:val="404040" w:themeColor="text1" w:themeTint="BF"/>
    </w:rPr>
  </w:style>
  <w:style w:type="paragraph" w:styleId="ListParagraph">
    <w:name w:val="List Paragraph"/>
    <w:basedOn w:val="Normal"/>
    <w:uiPriority w:val="34"/>
    <w:qFormat/>
    <w:rsid w:val="000434E5"/>
    <w:pPr>
      <w:ind w:left="720"/>
      <w:contextualSpacing/>
    </w:pPr>
  </w:style>
  <w:style w:type="character" w:styleId="IntenseEmphasis">
    <w:name w:val="Intense Emphasis"/>
    <w:basedOn w:val="DefaultParagraphFont"/>
    <w:uiPriority w:val="21"/>
    <w:qFormat/>
    <w:rsid w:val="000434E5"/>
    <w:rPr>
      <w:i/>
      <w:iCs/>
      <w:color w:val="0F4761" w:themeColor="accent1" w:themeShade="BF"/>
    </w:rPr>
  </w:style>
  <w:style w:type="paragraph" w:styleId="IntenseQuote">
    <w:name w:val="Intense Quote"/>
    <w:basedOn w:val="Normal"/>
    <w:next w:val="Normal"/>
    <w:link w:val="IntenseQuoteChar"/>
    <w:uiPriority w:val="30"/>
    <w:qFormat/>
    <w:rsid w:val="00043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4E5"/>
    <w:rPr>
      <w:i/>
      <w:iCs/>
      <w:color w:val="0F4761" w:themeColor="accent1" w:themeShade="BF"/>
    </w:rPr>
  </w:style>
  <w:style w:type="character" w:styleId="IntenseReference">
    <w:name w:val="Intense Reference"/>
    <w:basedOn w:val="DefaultParagraphFont"/>
    <w:uiPriority w:val="32"/>
    <w:qFormat/>
    <w:rsid w:val="00043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4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Turnbull</dc:creator>
  <cp:keywords/>
  <dc:description/>
  <cp:lastModifiedBy>Julie Turnbull</cp:lastModifiedBy>
  <cp:revision>2</cp:revision>
  <dcterms:created xsi:type="dcterms:W3CDTF">2026-03-13T10:49:00Z</dcterms:created>
  <dcterms:modified xsi:type="dcterms:W3CDTF">2026-03-13T10:57:00Z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2026-03-13T10:53:58Z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9babaded-7f6a-4d61-a961-bef623d3b8f2</vt:lpwstr>
  </property>
  <property fmtid="{D5CDD505-2E9C-101B-9397-08002B2CF9AE}" pid="8" name="MSIP_Label_8eaa0aa9-7845-4268-8f65-90cf4ea80712_ContentBits">
    <vt:lpwstr>0</vt:lpwstr>
  </property>
  <property fmtid="{D5CDD505-2E9C-101B-9397-08002B2CF9AE}" pid="9" name="MSIP_Label_8eaa0aa9-7845-4268-8f65-90cf4ea80712_Tag">
    <vt:lpwstr>10, 3, 0, 1</vt:lpwstr>
  </property>
</Properties>
</file>