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FB652" w14:textId="20CA63C8" w:rsidR="00F92556" w:rsidRDefault="00F92556">
      <w:r>
        <w:t xml:space="preserve">  </w:t>
      </w:r>
    </w:p>
    <w:p w14:paraId="37E50356" w14:textId="67BDDF18" w:rsidR="00F92556" w:rsidRDefault="00F92556"/>
    <w:p w14:paraId="7A248849" w14:textId="313DE513" w:rsidR="00F92556" w:rsidRDefault="00AA0096" w:rsidP="00AA0096">
      <w:pPr>
        <w:jc w:val="center"/>
      </w:pPr>
      <w:r>
        <w:rPr>
          <w:noProof/>
        </w:rPr>
        <w:drawing>
          <wp:inline distT="0" distB="0" distL="0" distR="0" wp14:anchorId="2E89E2FF" wp14:editId="7AD60E7D">
            <wp:extent cx="1856105" cy="1229360"/>
            <wp:effectExtent l="0" t="0" r="0" b="8890"/>
            <wp:docPr id="1" name="Picture 1">
              <a:hlinkClick xmlns:a="http://schemas.openxmlformats.org/drawingml/2006/main" r:id="rId5" tooltip="http://www.caldesal.org/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5" tooltip="http://www.caldesal.org/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63307" w14:textId="77777777" w:rsidR="00AA0096" w:rsidRDefault="00F92556" w:rsidP="00AA0096">
      <w:pPr>
        <w:contextualSpacing/>
        <w:jc w:val="center"/>
        <w:rPr>
          <w:b/>
          <w:bCs/>
        </w:rPr>
      </w:pPr>
      <w:r w:rsidRPr="002E5009">
        <w:rPr>
          <w:b/>
          <w:bCs/>
        </w:rPr>
        <w:t xml:space="preserve">CalDesal Executive Committee Meeting </w:t>
      </w:r>
      <w:r>
        <w:rPr>
          <w:b/>
          <w:bCs/>
        </w:rPr>
        <w:t>Notes</w:t>
      </w:r>
    </w:p>
    <w:p w14:paraId="3BC7FEF5" w14:textId="2002A3E2" w:rsidR="00F92556" w:rsidRDefault="00F92556" w:rsidP="00AA0096">
      <w:pPr>
        <w:contextualSpacing/>
        <w:jc w:val="center"/>
        <w:rPr>
          <w:b/>
          <w:bCs/>
        </w:rPr>
      </w:pPr>
      <w:r>
        <w:rPr>
          <w:b/>
          <w:bCs/>
        </w:rPr>
        <w:t xml:space="preserve">Monday, </w:t>
      </w:r>
      <w:r w:rsidR="001A0944">
        <w:rPr>
          <w:b/>
          <w:bCs/>
        </w:rPr>
        <w:t>March 15</w:t>
      </w:r>
      <w:r w:rsidRPr="002E5009">
        <w:rPr>
          <w:b/>
          <w:bCs/>
        </w:rPr>
        <w:t>, 202</w:t>
      </w:r>
      <w:r w:rsidR="001E4AF8">
        <w:rPr>
          <w:b/>
          <w:bCs/>
        </w:rPr>
        <w:t>1</w:t>
      </w:r>
      <w:r w:rsidRPr="002E5009">
        <w:rPr>
          <w:b/>
          <w:bCs/>
        </w:rPr>
        <w:t xml:space="preserve"> </w:t>
      </w:r>
    </w:p>
    <w:p w14:paraId="028CC77D" w14:textId="77777777" w:rsidR="00F92556" w:rsidRDefault="00F92556" w:rsidP="00F92556">
      <w:pPr>
        <w:contextualSpacing/>
        <w:jc w:val="center"/>
        <w:rPr>
          <w:b/>
          <w:bCs/>
        </w:rPr>
      </w:pPr>
      <w:r>
        <w:rPr>
          <w:b/>
          <w:bCs/>
        </w:rPr>
        <w:t>11</w:t>
      </w:r>
      <w:r w:rsidRPr="002E5009">
        <w:rPr>
          <w:b/>
          <w:bCs/>
        </w:rPr>
        <w:t>:00</w:t>
      </w:r>
      <w:r>
        <w:rPr>
          <w:b/>
          <w:bCs/>
        </w:rPr>
        <w:t xml:space="preserve"> a.m.</w:t>
      </w:r>
      <w:r w:rsidRPr="002E5009">
        <w:rPr>
          <w:b/>
          <w:bCs/>
        </w:rPr>
        <w:t xml:space="preserve">- </w:t>
      </w:r>
      <w:r>
        <w:rPr>
          <w:b/>
          <w:bCs/>
        </w:rPr>
        <w:t>12:00 p</w:t>
      </w:r>
      <w:r w:rsidRPr="002E5009">
        <w:rPr>
          <w:b/>
          <w:bCs/>
        </w:rPr>
        <w:t xml:space="preserve">.m. </w:t>
      </w:r>
    </w:p>
    <w:p w14:paraId="6DCDA8A6" w14:textId="62B636E8" w:rsidR="00F92556" w:rsidRPr="008765C3" w:rsidRDefault="001E4AF8" w:rsidP="00F92556">
      <w:pPr>
        <w:contextualSpacing/>
        <w:jc w:val="center"/>
        <w:rPr>
          <w:b/>
          <w:bCs/>
        </w:rPr>
      </w:pPr>
      <w:r>
        <w:rPr>
          <w:b/>
          <w:bCs/>
        </w:rPr>
        <w:t xml:space="preserve">Zoom </w:t>
      </w:r>
    </w:p>
    <w:p w14:paraId="7AB20B54" w14:textId="62C3EEDE" w:rsidR="00F92556" w:rsidRPr="00DE008B" w:rsidRDefault="00F92556" w:rsidP="00F92556">
      <w:pPr>
        <w:contextualSpacing/>
        <w:rPr>
          <w:b/>
          <w:bCs/>
          <w:i/>
          <w:iCs/>
        </w:rPr>
      </w:pPr>
      <w:r w:rsidRPr="00DE008B">
        <w:rPr>
          <w:b/>
          <w:bCs/>
        </w:rPr>
        <w:t>Executive Committee Members present:</w:t>
      </w:r>
    </w:p>
    <w:p w14:paraId="5256D5D8" w14:textId="030EE856" w:rsidR="00092C5C" w:rsidRDefault="00092C5C" w:rsidP="00092C5C">
      <w:pPr>
        <w:contextualSpacing/>
      </w:pPr>
      <w:r w:rsidRPr="00B30F00">
        <w:t>Mark Donovan, GHD (Chair)</w:t>
      </w:r>
    </w:p>
    <w:p w14:paraId="3DE25F78" w14:textId="632D1770" w:rsidR="00192603" w:rsidRDefault="00192603" w:rsidP="00192603">
      <w:pPr>
        <w:contextualSpacing/>
      </w:pPr>
      <w:r w:rsidRPr="00B30F00">
        <w:t>Marice DePasquale, Mesa Water District (Vice-Chair)</w:t>
      </w:r>
    </w:p>
    <w:p w14:paraId="53E90385" w14:textId="41D94A02" w:rsidR="001A443D" w:rsidRDefault="001A443D" w:rsidP="00192603">
      <w:pPr>
        <w:contextualSpacing/>
      </w:pPr>
      <w:r>
        <w:t>Gilad Cohen, IDE Americas</w:t>
      </w:r>
    </w:p>
    <w:p w14:paraId="47F91647" w14:textId="5CF4A267" w:rsidR="001A443D" w:rsidRDefault="001A443D" w:rsidP="00192603">
      <w:pPr>
        <w:contextualSpacing/>
      </w:pPr>
      <w:r>
        <w:t xml:space="preserve">Ian Crooks, </w:t>
      </w:r>
      <w:proofErr w:type="spellStart"/>
      <w:r>
        <w:t>CalAm</w:t>
      </w:r>
      <w:proofErr w:type="spellEnd"/>
    </w:p>
    <w:p w14:paraId="5CF67907" w14:textId="77777777" w:rsidR="00B054FF" w:rsidRPr="00B30F00" w:rsidRDefault="00B054FF" w:rsidP="00B054FF">
      <w:pPr>
        <w:contextualSpacing/>
      </w:pPr>
      <w:r w:rsidRPr="00B30F00">
        <w:t xml:space="preserve">Jeremy Crutchfield, San Diego County Water Authority (Treasurer)  </w:t>
      </w:r>
    </w:p>
    <w:p w14:paraId="4EF93940" w14:textId="1B107244" w:rsidR="00092C5C" w:rsidRDefault="00092C5C" w:rsidP="00092C5C">
      <w:pPr>
        <w:contextualSpacing/>
      </w:pPr>
      <w:r w:rsidRPr="00B30F00">
        <w:t xml:space="preserve">Bill Green, South Coast Water District </w:t>
      </w:r>
    </w:p>
    <w:p w14:paraId="60FC5D03" w14:textId="6D4DF7EC" w:rsidR="001A443D" w:rsidRDefault="001A443D" w:rsidP="00092C5C">
      <w:pPr>
        <w:contextualSpacing/>
      </w:pPr>
      <w:r>
        <w:t xml:space="preserve">Jessica Jones, Poseidon Water </w:t>
      </w:r>
    </w:p>
    <w:p w14:paraId="00817175" w14:textId="1E1A74A8" w:rsidR="00C64A9F" w:rsidRDefault="00C64A9F" w:rsidP="00C64A9F">
      <w:pPr>
        <w:contextualSpacing/>
      </w:pPr>
      <w:r w:rsidRPr="00B30F00">
        <w:t xml:space="preserve">Jeff Quimby, Contra Costa Water District </w:t>
      </w:r>
    </w:p>
    <w:p w14:paraId="77FA216D" w14:textId="19413F9F" w:rsidR="004D2993" w:rsidRPr="00B30F00" w:rsidRDefault="004D2993" w:rsidP="00C64A9F">
      <w:pPr>
        <w:contextualSpacing/>
      </w:pPr>
      <w:proofErr w:type="spellStart"/>
      <w:r>
        <w:t>Makrom</w:t>
      </w:r>
      <w:proofErr w:type="spellEnd"/>
      <w:r>
        <w:t xml:space="preserve"> Shatil</w:t>
      </w:r>
      <w:r w:rsidR="005239C4">
        <w:t>a</w:t>
      </w:r>
      <w:r>
        <w:t xml:space="preserve">, Michael Baker International </w:t>
      </w:r>
    </w:p>
    <w:p w14:paraId="40D03279" w14:textId="4E67FE39" w:rsidR="008A2F3F" w:rsidRPr="00B30F00" w:rsidRDefault="008A2F3F" w:rsidP="005A55A3">
      <w:pPr>
        <w:contextualSpacing/>
      </w:pPr>
      <w:r w:rsidRPr="00B30F00">
        <w:t>Bob Shaver, Alameda County Water District</w:t>
      </w:r>
      <w:r w:rsidR="00C64A9F" w:rsidRPr="00B30F00">
        <w:t xml:space="preserve"> (Immediate Past Chair)</w:t>
      </w:r>
    </w:p>
    <w:p w14:paraId="0690B1A1" w14:textId="77FB3245" w:rsidR="00C64A9F" w:rsidRPr="00B30F00" w:rsidRDefault="00C64A9F" w:rsidP="005A55A3">
      <w:pPr>
        <w:contextualSpacing/>
      </w:pPr>
      <w:r w:rsidRPr="00B30F00">
        <w:t xml:space="preserve">Warren Teitz, Metropolitan Water District of Southern California  </w:t>
      </w:r>
    </w:p>
    <w:p w14:paraId="3C84FF6F" w14:textId="77777777" w:rsidR="005A55A3" w:rsidRPr="00A32417" w:rsidRDefault="005A55A3" w:rsidP="00F92556">
      <w:pPr>
        <w:contextualSpacing/>
        <w:rPr>
          <w:b/>
          <w:bCs/>
        </w:rPr>
      </w:pPr>
    </w:p>
    <w:p w14:paraId="696C98EB" w14:textId="77777777" w:rsidR="00F92556" w:rsidRDefault="00F92556" w:rsidP="00F92556">
      <w:pPr>
        <w:contextualSpacing/>
        <w:rPr>
          <w:b/>
          <w:bCs/>
        </w:rPr>
      </w:pPr>
      <w:r w:rsidRPr="00FD2096">
        <w:rPr>
          <w:b/>
          <w:bCs/>
        </w:rPr>
        <w:t xml:space="preserve">Executive Committee Members absent: </w:t>
      </w:r>
    </w:p>
    <w:p w14:paraId="7E0FDA40" w14:textId="4EC371C4" w:rsidR="00F92556" w:rsidRPr="0089087C" w:rsidRDefault="00F92556" w:rsidP="00F92556">
      <w:pPr>
        <w:contextualSpacing/>
      </w:pPr>
      <w:r w:rsidRPr="0089087C">
        <w:t>Phil Paule</w:t>
      </w:r>
      <w:r w:rsidR="0089087C">
        <w:t xml:space="preserve">, Eastern Municipal Water District </w:t>
      </w:r>
    </w:p>
    <w:p w14:paraId="034819C0" w14:textId="438AF29E" w:rsidR="0089087C" w:rsidRPr="0089087C" w:rsidRDefault="0089087C" w:rsidP="0089087C">
      <w:pPr>
        <w:contextualSpacing/>
      </w:pPr>
      <w:r w:rsidRPr="0089087C">
        <w:t>Patrick Sheilds</w:t>
      </w:r>
      <w:r>
        <w:t xml:space="preserve">, West Basin Municipal Water District </w:t>
      </w:r>
      <w:r w:rsidRPr="0089087C">
        <w:t xml:space="preserve"> </w:t>
      </w:r>
    </w:p>
    <w:p w14:paraId="4134CACD" w14:textId="145160AE" w:rsidR="00F92556" w:rsidRPr="00A32417" w:rsidRDefault="00F92556" w:rsidP="00F92556">
      <w:pPr>
        <w:contextualSpacing/>
        <w:rPr>
          <w:b/>
          <w:bCs/>
        </w:rPr>
      </w:pPr>
    </w:p>
    <w:p w14:paraId="5383AEDB" w14:textId="7D63CA95" w:rsidR="00F92556" w:rsidRDefault="00F92556" w:rsidP="00F92556">
      <w:pPr>
        <w:contextualSpacing/>
      </w:pPr>
      <w:r w:rsidRPr="00C65A3A">
        <w:rPr>
          <w:b/>
          <w:bCs/>
        </w:rPr>
        <w:t>Guests:</w:t>
      </w:r>
      <w:r w:rsidRPr="00C65A3A">
        <w:t xml:space="preserve"> </w:t>
      </w:r>
    </w:p>
    <w:p w14:paraId="7DD7D867" w14:textId="77777777" w:rsidR="00F92556" w:rsidRDefault="00F92556" w:rsidP="00F92556">
      <w:pPr>
        <w:contextualSpacing/>
      </w:pPr>
      <w:r w:rsidRPr="00FD2096">
        <w:t xml:space="preserve">Wendy Ridderbusch, </w:t>
      </w:r>
      <w:r>
        <w:t xml:space="preserve">CalDesal </w:t>
      </w:r>
      <w:r w:rsidRPr="00FD2096">
        <w:t>Executive Director</w:t>
      </w:r>
    </w:p>
    <w:p w14:paraId="7DD5313A" w14:textId="464B288C" w:rsidR="00F92556" w:rsidRDefault="00F92556" w:rsidP="00F92556">
      <w:pPr>
        <w:contextualSpacing/>
      </w:pPr>
    </w:p>
    <w:p w14:paraId="76CE7A00" w14:textId="77777777" w:rsidR="00F92556" w:rsidRPr="00E93476" w:rsidRDefault="00F92556" w:rsidP="00F92556">
      <w:pPr>
        <w:rPr>
          <w:b/>
          <w:bCs/>
        </w:rPr>
      </w:pPr>
      <w:r w:rsidRPr="00E93476">
        <w:rPr>
          <w:b/>
          <w:bCs/>
          <w:u w:val="single"/>
        </w:rPr>
        <w:t>Agenda</w:t>
      </w:r>
    </w:p>
    <w:p w14:paraId="6A2B3C9F" w14:textId="253D88A0" w:rsidR="00F92556" w:rsidRPr="004F5FB9" w:rsidRDefault="00F92556" w:rsidP="00F92556">
      <w:pPr>
        <w:numPr>
          <w:ilvl w:val="0"/>
          <w:numId w:val="1"/>
        </w:numPr>
        <w:spacing w:line="259" w:lineRule="auto"/>
        <w:contextualSpacing/>
      </w:pPr>
      <w:r w:rsidRPr="004F5FB9">
        <w:t xml:space="preserve">Call to Order by </w:t>
      </w:r>
      <w:r w:rsidRPr="00EF689E">
        <w:rPr>
          <w:b/>
          <w:bCs/>
        </w:rPr>
        <w:t xml:space="preserve">Chair </w:t>
      </w:r>
      <w:r w:rsidR="00C22288" w:rsidRPr="00EF689E">
        <w:rPr>
          <w:b/>
          <w:bCs/>
        </w:rPr>
        <w:t>Mark Donovan</w:t>
      </w:r>
      <w:r w:rsidRPr="004F5FB9">
        <w:t xml:space="preserve">, </w:t>
      </w:r>
      <w:r w:rsidR="00C22288">
        <w:t>GHD</w:t>
      </w:r>
      <w:r w:rsidR="00EF689E">
        <w:t xml:space="preserve"> at </w:t>
      </w:r>
      <w:r w:rsidR="006F72AF">
        <w:t xml:space="preserve">11:04 </w:t>
      </w:r>
      <w:r w:rsidR="00EF689E">
        <w:t>a.m.</w:t>
      </w:r>
    </w:p>
    <w:p w14:paraId="17C18BE3" w14:textId="5D35EEDD" w:rsidR="00F92556" w:rsidRDefault="00F92556" w:rsidP="00F92556">
      <w:pPr>
        <w:numPr>
          <w:ilvl w:val="0"/>
          <w:numId w:val="1"/>
        </w:numPr>
        <w:spacing w:line="259" w:lineRule="auto"/>
        <w:contextualSpacing/>
      </w:pPr>
      <w:r w:rsidRPr="004F5FB9">
        <w:t>Wendy Ridderbusch, ED reports:</w:t>
      </w:r>
    </w:p>
    <w:p w14:paraId="6C6B1362" w14:textId="77777777" w:rsidR="0022303B" w:rsidRDefault="0022303B" w:rsidP="00945F93">
      <w:pPr>
        <w:spacing w:line="259" w:lineRule="auto"/>
        <w:contextualSpacing/>
        <w:rPr>
          <w:b/>
          <w:bCs/>
        </w:rPr>
      </w:pPr>
    </w:p>
    <w:p w14:paraId="791979CF" w14:textId="14827910" w:rsidR="001A443D" w:rsidRPr="00945F93" w:rsidRDefault="00945F93" w:rsidP="00945F93">
      <w:pPr>
        <w:spacing w:line="259" w:lineRule="auto"/>
        <w:contextualSpacing/>
        <w:rPr>
          <w:b/>
          <w:bCs/>
        </w:rPr>
      </w:pPr>
      <w:r w:rsidRPr="00945F93">
        <w:rPr>
          <w:b/>
          <w:bCs/>
        </w:rPr>
        <w:t>Events</w:t>
      </w:r>
    </w:p>
    <w:p w14:paraId="5A3B7209" w14:textId="491F531F" w:rsidR="00D75611" w:rsidRPr="00D75611" w:rsidRDefault="00D75611" w:rsidP="00D75611">
      <w:pPr>
        <w:numPr>
          <w:ilvl w:val="0"/>
          <w:numId w:val="2"/>
        </w:numPr>
        <w:spacing w:line="259" w:lineRule="auto"/>
        <w:contextualSpacing/>
        <w:rPr>
          <w:b/>
          <w:bCs/>
        </w:rPr>
      </w:pPr>
      <w:r w:rsidRPr="00D75611">
        <w:rPr>
          <w:b/>
          <w:bCs/>
        </w:rPr>
        <w:t xml:space="preserve">Virtual Annual Conference Survey </w:t>
      </w:r>
      <w:r w:rsidRPr="00D75611">
        <w:t>deadline today COB</w:t>
      </w:r>
      <w:r w:rsidR="00743DD0">
        <w:t xml:space="preserve">.  </w:t>
      </w:r>
      <w:r w:rsidR="00F83215">
        <w:t>Wendy indicated that</w:t>
      </w:r>
      <w:r w:rsidR="00061338">
        <w:t xml:space="preserve"> </w:t>
      </w:r>
      <w:r w:rsidR="00EE1FB4">
        <w:t xml:space="preserve">she </w:t>
      </w:r>
      <w:proofErr w:type="gramStart"/>
      <w:r w:rsidR="00EE1FB4">
        <w:t>will</w:t>
      </w:r>
      <w:proofErr w:type="gramEnd"/>
      <w:r w:rsidR="00EE1FB4">
        <w:t xml:space="preserve"> send the results to Chair</w:t>
      </w:r>
      <w:r w:rsidR="00146AC8">
        <w:t xml:space="preserve"> of the Annual Conference Planning Meeting</w:t>
      </w:r>
      <w:r w:rsidR="00EE1FB4">
        <w:t xml:space="preserve"> Joe Monaco</w:t>
      </w:r>
      <w:r w:rsidR="00864B35">
        <w:t xml:space="preserve"> so that he may share them with his committee as they meet this spring to begin planning for the 2022 conference.</w:t>
      </w:r>
    </w:p>
    <w:p w14:paraId="3592995D" w14:textId="77777777" w:rsidR="00D75611" w:rsidRPr="00D75611" w:rsidRDefault="00D75611" w:rsidP="00D75611">
      <w:pPr>
        <w:ind w:left="720"/>
        <w:contextualSpacing/>
        <w:rPr>
          <w:b/>
          <w:bCs/>
        </w:rPr>
      </w:pPr>
    </w:p>
    <w:p w14:paraId="5412534F" w14:textId="62D375C2" w:rsidR="00D75611" w:rsidRDefault="00D75611" w:rsidP="00B6353B">
      <w:pPr>
        <w:numPr>
          <w:ilvl w:val="0"/>
          <w:numId w:val="2"/>
        </w:numPr>
        <w:contextualSpacing/>
        <w:rPr>
          <w:b/>
          <w:bCs/>
        </w:rPr>
      </w:pPr>
      <w:r w:rsidRPr="00D75611">
        <w:rPr>
          <w:b/>
          <w:bCs/>
        </w:rPr>
        <w:lastRenderedPageBreak/>
        <w:t>Invitation to Innovate webinar</w:t>
      </w:r>
      <w:r w:rsidR="00A038DA">
        <w:rPr>
          <w:b/>
          <w:bCs/>
        </w:rPr>
        <w:t xml:space="preserve"> – </w:t>
      </w:r>
      <w:r w:rsidR="00A038DA">
        <w:t>Wendy reminded the Executive Committee to register to attend this free webinar if they were interested</w:t>
      </w:r>
      <w:r w:rsidR="009C3D27">
        <w:t xml:space="preserve">.  It is a Zoom webinar scheduled for Friday, March 26 from 3:00-4:30 p.m.  </w:t>
      </w:r>
      <w:r w:rsidRPr="00D75611">
        <w:rPr>
          <w:b/>
          <w:bCs/>
        </w:rPr>
        <w:t xml:space="preserve"> </w:t>
      </w:r>
    </w:p>
    <w:p w14:paraId="65120F27" w14:textId="77777777" w:rsidR="00B6353B" w:rsidRDefault="00B6353B" w:rsidP="00743A3E">
      <w:pPr>
        <w:ind w:left="360"/>
        <w:rPr>
          <w:b/>
          <w:bCs/>
        </w:rPr>
      </w:pPr>
    </w:p>
    <w:p w14:paraId="1466514C" w14:textId="375F7B83" w:rsidR="00D75611" w:rsidRDefault="00D75611" w:rsidP="00743A3E">
      <w:pPr>
        <w:ind w:left="360"/>
        <w:rPr>
          <w:b/>
          <w:bCs/>
        </w:rPr>
      </w:pPr>
      <w:r w:rsidRPr="00D75611">
        <w:rPr>
          <w:b/>
          <w:bCs/>
        </w:rPr>
        <w:t>Sponsorship improvement program</w:t>
      </w:r>
      <w:r w:rsidR="009C3D27">
        <w:rPr>
          <w:b/>
          <w:bCs/>
        </w:rPr>
        <w:t xml:space="preserve"> – </w:t>
      </w:r>
      <w:r w:rsidR="009C3D27">
        <w:t xml:space="preserve">A draft contract </w:t>
      </w:r>
      <w:r w:rsidR="00743A3E">
        <w:t xml:space="preserve">between CalDesal and PC Evets </w:t>
      </w:r>
      <w:r w:rsidR="009C3D27">
        <w:t>was attached so that the Executive Committee could see the deliverables listed</w:t>
      </w:r>
      <w:r w:rsidR="0076033D">
        <w:t xml:space="preserve"> for maximum transparency.  Committee members Bill Green, Jeff Quimby, and Gilad Cohen suggested additions</w:t>
      </w:r>
      <w:r w:rsidR="00743A3E">
        <w:t xml:space="preserve"> including a maximum “not to exceed” amount as well as a clause requesting raw materials like surveys be delivered back to CalDesal.  </w:t>
      </w:r>
      <w:r w:rsidRPr="00D75611">
        <w:rPr>
          <w:b/>
          <w:bCs/>
        </w:rPr>
        <w:t xml:space="preserve"> </w:t>
      </w:r>
      <w:r w:rsidR="00743A3E">
        <w:rPr>
          <w:b/>
          <w:bCs/>
        </w:rPr>
        <w:t xml:space="preserve"> </w:t>
      </w:r>
      <w:r w:rsidRPr="00D75611">
        <w:rPr>
          <w:b/>
          <w:bCs/>
        </w:rPr>
        <w:t xml:space="preserve">  </w:t>
      </w:r>
    </w:p>
    <w:p w14:paraId="34497B52" w14:textId="04032031" w:rsidR="00D75611" w:rsidRPr="00743A3E" w:rsidRDefault="00D75611" w:rsidP="00D75611">
      <w:r w:rsidRPr="00D75611">
        <w:rPr>
          <w:b/>
          <w:bCs/>
        </w:rPr>
        <w:t xml:space="preserve">Membership </w:t>
      </w:r>
      <w:r w:rsidR="00743A3E">
        <w:rPr>
          <w:b/>
          <w:bCs/>
        </w:rPr>
        <w:t xml:space="preserve">– </w:t>
      </w:r>
      <w:r w:rsidR="00743A3E">
        <w:t xml:space="preserve">Wendy briefed the Committee on movement </w:t>
      </w:r>
      <w:r w:rsidR="00BB1954">
        <w:t>in the membership arena including:</w:t>
      </w:r>
    </w:p>
    <w:p w14:paraId="020CC0CD" w14:textId="5AE85B7A" w:rsidR="00D75611" w:rsidRPr="00D75611" w:rsidRDefault="00D75611" w:rsidP="00D75611">
      <w:pPr>
        <w:numPr>
          <w:ilvl w:val="0"/>
          <w:numId w:val="3"/>
        </w:numPr>
        <w:spacing w:line="259" w:lineRule="auto"/>
        <w:contextualSpacing/>
        <w:rPr>
          <w:b/>
          <w:bCs/>
        </w:rPr>
      </w:pPr>
      <w:r w:rsidRPr="00D75611">
        <w:t>Energy Recovery Inc. pitch meeting last week</w:t>
      </w:r>
      <w:r w:rsidR="0022303B">
        <w:t xml:space="preserve"> </w:t>
      </w:r>
    </w:p>
    <w:p w14:paraId="3E4D1AF1" w14:textId="77777777" w:rsidR="00D75611" w:rsidRPr="00D75611" w:rsidRDefault="00D75611" w:rsidP="00D75611">
      <w:pPr>
        <w:numPr>
          <w:ilvl w:val="0"/>
          <w:numId w:val="3"/>
        </w:numPr>
        <w:spacing w:line="259" w:lineRule="auto"/>
        <w:contextualSpacing/>
        <w:rPr>
          <w:b/>
          <w:bCs/>
        </w:rPr>
      </w:pPr>
      <w:r w:rsidRPr="00D75611">
        <w:t xml:space="preserve">Suez pitch meeting next week </w:t>
      </w:r>
    </w:p>
    <w:p w14:paraId="2F0F584F" w14:textId="77777777" w:rsidR="00D75611" w:rsidRPr="00D75611" w:rsidRDefault="00D75611" w:rsidP="00D75611">
      <w:pPr>
        <w:numPr>
          <w:ilvl w:val="0"/>
          <w:numId w:val="3"/>
        </w:numPr>
        <w:spacing w:line="259" w:lineRule="auto"/>
        <w:contextualSpacing/>
        <w:rPr>
          <w:b/>
          <w:bCs/>
        </w:rPr>
      </w:pPr>
      <w:proofErr w:type="spellStart"/>
      <w:r w:rsidRPr="00D75611">
        <w:t>SaltWorks</w:t>
      </w:r>
      <w:proofErr w:type="spellEnd"/>
      <w:r w:rsidRPr="00D75611">
        <w:t xml:space="preserve"> has asked to meet about </w:t>
      </w:r>
      <w:proofErr w:type="gramStart"/>
      <w:r w:rsidRPr="00D75611">
        <w:t>membership</w:t>
      </w:r>
      <w:proofErr w:type="gramEnd"/>
      <w:r w:rsidRPr="00D75611">
        <w:t xml:space="preserve"> </w:t>
      </w:r>
    </w:p>
    <w:p w14:paraId="7ABBA77C" w14:textId="00DF42B1" w:rsidR="00D75611" w:rsidRPr="00894321" w:rsidRDefault="00D75611" w:rsidP="00D75611">
      <w:pPr>
        <w:numPr>
          <w:ilvl w:val="0"/>
          <w:numId w:val="3"/>
        </w:numPr>
        <w:spacing w:line="259" w:lineRule="auto"/>
        <w:contextualSpacing/>
        <w:rPr>
          <w:b/>
          <w:bCs/>
        </w:rPr>
      </w:pPr>
      <w:r w:rsidRPr="00D75611">
        <w:t xml:space="preserve">Mark Donovan helping claw back </w:t>
      </w:r>
      <w:proofErr w:type="spellStart"/>
      <w:proofErr w:type="gramStart"/>
      <w:r w:rsidRPr="00D75611">
        <w:t>Acciona</w:t>
      </w:r>
      <w:proofErr w:type="spellEnd"/>
      <w:proofErr w:type="gramEnd"/>
      <w:r w:rsidRPr="00D75611">
        <w:t xml:space="preserve"> </w:t>
      </w:r>
    </w:p>
    <w:p w14:paraId="100E38BA" w14:textId="77777777" w:rsidR="00894321" w:rsidRPr="004D1EEA" w:rsidRDefault="00894321" w:rsidP="00894321">
      <w:pPr>
        <w:spacing w:line="259" w:lineRule="auto"/>
        <w:ind w:left="720"/>
        <w:contextualSpacing/>
        <w:rPr>
          <w:b/>
          <w:bCs/>
        </w:rPr>
      </w:pPr>
    </w:p>
    <w:p w14:paraId="45D1076B" w14:textId="31733B5A" w:rsidR="004D1EEA" w:rsidRPr="00D75611" w:rsidRDefault="004D1EEA" w:rsidP="004D1EEA">
      <w:pPr>
        <w:spacing w:line="259" w:lineRule="auto"/>
        <w:contextualSpacing/>
        <w:rPr>
          <w:b/>
          <w:bCs/>
        </w:rPr>
      </w:pPr>
      <w:r>
        <w:t xml:space="preserve">Gilad mentioned that he felt we should be pursuing membrane companies as </w:t>
      </w:r>
      <w:proofErr w:type="gramStart"/>
      <w:r>
        <w:t>all of</w:t>
      </w:r>
      <w:proofErr w:type="gramEnd"/>
      <w:r>
        <w:t xml:space="preserve"> the agencies are buying products from these vendors.</w:t>
      </w:r>
      <w:r w:rsidR="00A60ACC">
        <w:t xml:space="preserve">  Warren asked if SCE is a member, or had been a member, of CalDesal?  Wendy responded that they have never been part of the organization.</w:t>
      </w:r>
      <w:r w:rsidR="00FA5E05">
        <w:t xml:space="preserve">  Marice suggested that Wendy contact James Campbell who is the head of their government relations program</w:t>
      </w:r>
      <w:r w:rsidR="00A96665">
        <w:t xml:space="preserve"> and was formerly staff for Senator Diane Feinstein and worked on water.</w:t>
      </w:r>
      <w:r w:rsidR="00D55B48">
        <w:t xml:space="preserve">  Marice attended school with James and is willing to facilitate or follow-up with him regarding possible CalDesal membership.  </w:t>
      </w:r>
      <w:r w:rsidR="00A96665">
        <w:t xml:space="preserve">  </w:t>
      </w:r>
      <w:r>
        <w:t xml:space="preserve">  </w:t>
      </w:r>
    </w:p>
    <w:p w14:paraId="7F1C6F1A" w14:textId="77777777" w:rsidR="00894321" w:rsidRDefault="00894321" w:rsidP="00012432">
      <w:pPr>
        <w:spacing w:line="259" w:lineRule="auto"/>
        <w:rPr>
          <w:b/>
          <w:bCs/>
        </w:rPr>
      </w:pPr>
    </w:p>
    <w:p w14:paraId="3DCCA632" w14:textId="3526B5A9" w:rsidR="00D75611" w:rsidRPr="00D75611" w:rsidRDefault="00D75611" w:rsidP="00012432">
      <w:pPr>
        <w:spacing w:line="259" w:lineRule="auto"/>
      </w:pPr>
      <w:r w:rsidRPr="00D75611">
        <w:rPr>
          <w:b/>
          <w:bCs/>
        </w:rPr>
        <w:t>Communications</w:t>
      </w:r>
      <w:r w:rsidR="00BB1954">
        <w:rPr>
          <w:b/>
          <w:bCs/>
        </w:rPr>
        <w:t xml:space="preserve"> – </w:t>
      </w:r>
      <w:r w:rsidR="00BB1954">
        <w:t xml:space="preserve">An attachment with login and password information was provided so that </w:t>
      </w:r>
      <w:r w:rsidR="00012432">
        <w:t>access to the members’ only section would be navigable</w:t>
      </w:r>
      <w:r w:rsidR="00524BD1">
        <w:t xml:space="preserve"> for the Committee members.  </w:t>
      </w:r>
      <w:r w:rsidR="00012432">
        <w:t xml:space="preserve"> </w:t>
      </w:r>
    </w:p>
    <w:p w14:paraId="6F10AC12" w14:textId="38F916BF" w:rsidR="00D75611" w:rsidRPr="00012432" w:rsidRDefault="00D75611" w:rsidP="00D75611">
      <w:pPr>
        <w:spacing w:line="259" w:lineRule="auto"/>
      </w:pPr>
      <w:r w:rsidRPr="00D75611">
        <w:rPr>
          <w:b/>
          <w:bCs/>
        </w:rPr>
        <w:t>Collaboration</w:t>
      </w:r>
      <w:r w:rsidR="00012432">
        <w:rPr>
          <w:b/>
          <w:bCs/>
        </w:rPr>
        <w:t xml:space="preserve"> – </w:t>
      </w:r>
      <w:r w:rsidR="00012432">
        <w:t xml:space="preserve">There have been </w:t>
      </w:r>
      <w:r w:rsidR="001A443D">
        <w:t>many</w:t>
      </w:r>
      <w:r w:rsidR="00012432">
        <w:t xml:space="preserve"> collaborative efforts involving CalDesal and other water organizations:</w:t>
      </w:r>
    </w:p>
    <w:p w14:paraId="6DA61B8F" w14:textId="77777777" w:rsidR="00D75611" w:rsidRPr="00D75611" w:rsidRDefault="00D75611" w:rsidP="00D75611">
      <w:pPr>
        <w:numPr>
          <w:ilvl w:val="0"/>
          <w:numId w:val="5"/>
        </w:numPr>
        <w:spacing w:line="259" w:lineRule="auto"/>
        <w:contextualSpacing/>
        <w:rPr>
          <w:b/>
          <w:bCs/>
        </w:rPr>
      </w:pPr>
      <w:r w:rsidRPr="00D75611">
        <w:t xml:space="preserve">National </w:t>
      </w:r>
      <w:proofErr w:type="spellStart"/>
      <w:r w:rsidRPr="00D75611">
        <w:t>WateReuse</w:t>
      </w:r>
      <w:proofErr w:type="spellEnd"/>
      <w:r w:rsidRPr="00D75611">
        <w:t xml:space="preserve"> conference CUWA program: Facing Challenges to Maximizing Water Reuse recorded on February 25, </w:t>
      </w:r>
      <w:proofErr w:type="gramStart"/>
      <w:r w:rsidRPr="00D75611">
        <w:t>2021</w:t>
      </w:r>
      <w:proofErr w:type="gramEnd"/>
      <w:r w:rsidRPr="00D75611">
        <w:t xml:space="preserve"> </w:t>
      </w:r>
    </w:p>
    <w:p w14:paraId="187C21E1" w14:textId="7B2965FA" w:rsidR="00D75611" w:rsidRDefault="00D75611" w:rsidP="00D75611">
      <w:pPr>
        <w:numPr>
          <w:ilvl w:val="0"/>
          <w:numId w:val="5"/>
        </w:numPr>
        <w:spacing w:line="259" w:lineRule="auto"/>
        <w:contextualSpacing/>
      </w:pPr>
      <w:r w:rsidRPr="00D75611">
        <w:t>Western States Water Council: California Desal power point presentation March 25</w:t>
      </w:r>
    </w:p>
    <w:p w14:paraId="7E3A331C" w14:textId="77777777" w:rsidR="00012432" w:rsidRPr="00D75611" w:rsidRDefault="00012432" w:rsidP="00012432">
      <w:pPr>
        <w:spacing w:line="259" w:lineRule="auto"/>
        <w:ind w:left="720"/>
        <w:contextualSpacing/>
      </w:pPr>
    </w:p>
    <w:p w14:paraId="05B755B8" w14:textId="77777777" w:rsidR="00FF5B72" w:rsidRDefault="00D75611" w:rsidP="00ED6E37">
      <w:pPr>
        <w:spacing w:line="259" w:lineRule="auto"/>
      </w:pPr>
      <w:r w:rsidRPr="00D75611">
        <w:rPr>
          <w:b/>
          <w:bCs/>
        </w:rPr>
        <w:t xml:space="preserve">Governance </w:t>
      </w:r>
      <w:r w:rsidR="00ED6E37">
        <w:rPr>
          <w:b/>
          <w:bCs/>
        </w:rPr>
        <w:t xml:space="preserve">– </w:t>
      </w:r>
      <w:r w:rsidR="00ED6E37">
        <w:t xml:space="preserve">Wendy referred to </w:t>
      </w:r>
      <w:proofErr w:type="spellStart"/>
      <w:r w:rsidRPr="00D75611">
        <w:t>CalDesal’s</w:t>
      </w:r>
      <w:proofErr w:type="spellEnd"/>
      <w:r w:rsidR="00ED6E37">
        <w:t xml:space="preserve"> one-page budget and briefly summarized the main pieces of the current</w:t>
      </w:r>
      <w:r w:rsidRPr="00D75611">
        <w:t xml:space="preserve"> 2020-21 </w:t>
      </w:r>
      <w:r w:rsidR="00ED6E37">
        <w:t>budget</w:t>
      </w:r>
      <w:r w:rsidR="003D51CD">
        <w:t xml:space="preserve"> to increase transparency and understanding of the state of the organization’s financial picture.  </w:t>
      </w:r>
      <w:r w:rsidR="008E1B2E">
        <w:t xml:space="preserve">She indicated that CalDesal has a fiscal year budget beginning on July 1 and ending on June 30 each year. </w:t>
      </w:r>
      <w:r w:rsidR="00573B2A">
        <w:t xml:space="preserve">Gilad expressed his support for the Virtual Townhall </w:t>
      </w:r>
      <w:r w:rsidR="003442EE">
        <w:t xml:space="preserve">Meeting that CalDesal held in October as a template for future programming.  </w:t>
      </w:r>
      <w:r w:rsidR="002D459A">
        <w:t xml:space="preserve">He felt that the </w:t>
      </w:r>
      <w:r w:rsidR="003442EE">
        <w:t xml:space="preserve">Friday afternoon time slot is a sweet spot </w:t>
      </w:r>
      <w:r w:rsidR="002D459A">
        <w:t>for our membership.  Wendy talked about the possibility of holding a virtual mixer in May</w:t>
      </w:r>
      <w:r w:rsidR="004955CE">
        <w:t xml:space="preserve"> attached to the ACWA Spring Conference and CalDesal Board Meeting that week.  </w:t>
      </w:r>
    </w:p>
    <w:p w14:paraId="4B2FB697" w14:textId="4209B1AB" w:rsidR="008E1B2E" w:rsidRDefault="00FF5B72" w:rsidP="00ED6E37">
      <w:pPr>
        <w:spacing w:line="259" w:lineRule="auto"/>
      </w:pPr>
      <w:r>
        <w:t xml:space="preserve">Wendy also mentioned that CAMS has approached the organization </w:t>
      </w:r>
      <w:r w:rsidR="0050230E">
        <w:t xml:space="preserve">for a fee increase.  CAMS charges $45,000 annually for their administration assistance and have not raised their fee since the inception of the contract in 2014.  </w:t>
      </w:r>
      <w:r w:rsidR="00DB6B08">
        <w:t>They have</w:t>
      </w:r>
      <w:r w:rsidR="00B95203">
        <w:t xml:space="preserve"> not</w:t>
      </w:r>
      <w:r w:rsidR="00DB6B08">
        <w:t xml:space="preserve"> yet announced the fee increase figure.  </w:t>
      </w:r>
      <w:r w:rsidR="00852CB3">
        <w:t>Wendy is doing due diligence and talking to other companies that perform similar services</w:t>
      </w:r>
      <w:r w:rsidR="00384026">
        <w:t xml:space="preserve"> to present a recommendation on </w:t>
      </w:r>
      <w:r w:rsidR="00B95203">
        <w:lastRenderedPageBreak/>
        <w:t xml:space="preserve">CAMS contract </w:t>
      </w:r>
      <w:r w:rsidR="00DB6B08">
        <w:t xml:space="preserve">renewal or </w:t>
      </w:r>
      <w:r w:rsidR="00B95203">
        <w:t xml:space="preserve">new administrative company </w:t>
      </w:r>
      <w:r w:rsidR="00DB6B08">
        <w:t>change</w:t>
      </w:r>
      <w:r w:rsidR="00B95203">
        <w:t xml:space="preserve"> on </w:t>
      </w:r>
      <w:r w:rsidR="00384026">
        <w:t xml:space="preserve">this subject at a future Executive Committee meeting.  </w:t>
      </w:r>
      <w:r w:rsidR="002D459A">
        <w:t xml:space="preserve"> </w:t>
      </w:r>
      <w:r w:rsidR="008E1B2E">
        <w:t xml:space="preserve"> </w:t>
      </w:r>
    </w:p>
    <w:p w14:paraId="2568938A" w14:textId="77777777" w:rsidR="00573B2A" w:rsidRDefault="003D51CD" w:rsidP="00ED6E37">
      <w:pPr>
        <w:spacing w:line="259" w:lineRule="auto"/>
      </w:pPr>
      <w:r>
        <w:t xml:space="preserve">Treasurer Jeremy Crutchfield will work with Wendy and present the proposed 2021-22 Budget for approval in early summer.  </w:t>
      </w:r>
    </w:p>
    <w:p w14:paraId="5F83AB2A" w14:textId="66CB6EDA" w:rsidR="00D75611" w:rsidRPr="00ED6E37" w:rsidRDefault="00096A90" w:rsidP="00ED6E37">
      <w:pPr>
        <w:spacing w:line="259" w:lineRule="auto"/>
        <w:rPr>
          <w:b/>
          <w:bCs/>
        </w:rPr>
      </w:pPr>
      <w:r>
        <w:t>Wendy also noted that there will be a change to the Executive Committee meeting schedule for the May meeting</w:t>
      </w:r>
      <w:r w:rsidR="002E550B">
        <w:t>:</w:t>
      </w:r>
    </w:p>
    <w:p w14:paraId="594A4598" w14:textId="5D8EB00C" w:rsidR="00D75611" w:rsidRDefault="00D75611" w:rsidP="00D75611">
      <w:pPr>
        <w:numPr>
          <w:ilvl w:val="0"/>
          <w:numId w:val="11"/>
        </w:numPr>
        <w:spacing w:line="259" w:lineRule="auto"/>
        <w:contextualSpacing/>
      </w:pPr>
      <w:r w:rsidRPr="00D75611">
        <w:t>Executive Committee Meeting in May</w:t>
      </w:r>
      <w:r w:rsidRPr="00D75611">
        <w:rPr>
          <w:b/>
          <w:bCs/>
        </w:rPr>
        <w:t xml:space="preserve"> </w:t>
      </w:r>
      <w:r w:rsidRPr="00D75611">
        <w:t xml:space="preserve">will be moved from existing Monday, May 17 up to Wednesday, May 12 from 7:00 a.m.-8:00 a.m. to align with ACWA Virtual Spring Conference.  New Zoom invite to be e-mailed this week, calendar cancellation will also be e-mailed via Outlook.    </w:t>
      </w:r>
    </w:p>
    <w:p w14:paraId="13802549" w14:textId="77777777" w:rsidR="00011E2F" w:rsidRDefault="00011E2F" w:rsidP="00011E2F">
      <w:pPr>
        <w:spacing w:line="259" w:lineRule="auto"/>
        <w:contextualSpacing/>
      </w:pPr>
    </w:p>
    <w:p w14:paraId="78BE8EEF" w14:textId="40E82810" w:rsidR="00011E2F" w:rsidRDefault="00011E2F" w:rsidP="00011E2F">
      <w:pPr>
        <w:spacing w:line="259" w:lineRule="auto"/>
        <w:contextualSpacing/>
      </w:pPr>
      <w:r>
        <w:t xml:space="preserve">Wendy noted that Women </w:t>
      </w:r>
      <w:proofErr w:type="gramStart"/>
      <w:r>
        <w:t>In</w:t>
      </w:r>
      <w:proofErr w:type="gramEnd"/>
      <w:r>
        <w:t xml:space="preserve"> Desal will be rescheduled for an in-person meeting in October 2021.  </w:t>
      </w:r>
      <w:r w:rsidR="002B4B42">
        <w:t xml:space="preserve">She is also working on the </w:t>
      </w:r>
      <w:r w:rsidR="007F6F45">
        <w:t xml:space="preserve">state and federal government levels on the climate resiliency and infrastructure bonds.  </w:t>
      </w:r>
    </w:p>
    <w:p w14:paraId="2555D165" w14:textId="684ED286" w:rsidR="003E1CA9" w:rsidRDefault="003E1CA9" w:rsidP="00011E2F">
      <w:pPr>
        <w:spacing w:line="259" w:lineRule="auto"/>
        <w:contextualSpacing/>
      </w:pPr>
    </w:p>
    <w:p w14:paraId="32EF5FC8" w14:textId="784C81B7" w:rsidR="003E1CA9" w:rsidRDefault="003E1CA9" w:rsidP="00011E2F">
      <w:pPr>
        <w:spacing w:line="259" w:lineRule="auto"/>
        <w:contextualSpacing/>
      </w:pPr>
      <w:r>
        <w:t xml:space="preserve">Mark Donovan, Chair, sent a letter supporting the Huntington Beach </w:t>
      </w:r>
      <w:r w:rsidR="00D13B4C">
        <w:t xml:space="preserve">project for the upcoming public hearing in April on behalf of CalDesal.  </w:t>
      </w:r>
    </w:p>
    <w:p w14:paraId="570D42AB" w14:textId="77777777" w:rsidR="00011E2F" w:rsidRPr="00D75611" w:rsidRDefault="00011E2F" w:rsidP="00011E2F">
      <w:pPr>
        <w:spacing w:line="259" w:lineRule="auto"/>
        <w:contextualSpacing/>
      </w:pPr>
    </w:p>
    <w:p w14:paraId="200958A3" w14:textId="695C295A" w:rsidR="00F71576" w:rsidRPr="00F71576" w:rsidRDefault="00F71576" w:rsidP="00752DF5">
      <w:pPr>
        <w:spacing w:line="259" w:lineRule="auto"/>
        <w:ind w:firstLine="360"/>
        <w:rPr>
          <w:b/>
          <w:bCs/>
        </w:rPr>
      </w:pPr>
      <w:r w:rsidRPr="00F71576">
        <w:t xml:space="preserve">Next Executive Committee Meeting: is </w:t>
      </w:r>
      <w:r w:rsidRPr="00F71576">
        <w:rPr>
          <w:b/>
          <w:bCs/>
          <w:highlight w:val="yellow"/>
        </w:rPr>
        <w:t xml:space="preserve">Monday, </w:t>
      </w:r>
      <w:r w:rsidR="002E550B">
        <w:rPr>
          <w:b/>
          <w:bCs/>
          <w:highlight w:val="yellow"/>
        </w:rPr>
        <w:t xml:space="preserve">April </w:t>
      </w:r>
      <w:r w:rsidR="001E3A2E">
        <w:rPr>
          <w:b/>
          <w:bCs/>
          <w:highlight w:val="yellow"/>
        </w:rPr>
        <w:t>19</w:t>
      </w:r>
      <w:r w:rsidRPr="00F71576">
        <w:rPr>
          <w:b/>
          <w:bCs/>
          <w:highlight w:val="yellow"/>
        </w:rPr>
        <w:t>, 2021 via Zoom</w:t>
      </w:r>
      <w:r w:rsidRPr="00F71576">
        <w:rPr>
          <w:b/>
          <w:bCs/>
        </w:rPr>
        <w:t xml:space="preserve"> </w:t>
      </w:r>
    </w:p>
    <w:p w14:paraId="727559D2" w14:textId="441241E0" w:rsidR="00F92556" w:rsidRPr="00752DF5" w:rsidRDefault="00034D23" w:rsidP="00752DF5">
      <w:pPr>
        <w:spacing w:line="259" w:lineRule="auto"/>
        <w:ind w:firstLine="360"/>
        <w:rPr>
          <w:b/>
          <w:bCs/>
        </w:rPr>
      </w:pPr>
      <w:r>
        <w:rPr>
          <w:b/>
          <w:bCs/>
        </w:rPr>
        <w:t>Chair Donovan adjourned the meeting at 11:</w:t>
      </w:r>
      <w:r w:rsidR="001E3A2E">
        <w:rPr>
          <w:b/>
          <w:bCs/>
        </w:rPr>
        <w:t>38</w:t>
      </w:r>
      <w:r>
        <w:rPr>
          <w:b/>
          <w:bCs/>
        </w:rPr>
        <w:t xml:space="preserve"> a.m.  </w:t>
      </w:r>
    </w:p>
    <w:sectPr w:rsidR="00F92556" w:rsidRPr="00752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966AC"/>
    <w:multiLevelType w:val="hybridMultilevel"/>
    <w:tmpl w:val="66F66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8320F"/>
    <w:multiLevelType w:val="hybridMultilevel"/>
    <w:tmpl w:val="1BFAA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E0C1E"/>
    <w:multiLevelType w:val="hybridMultilevel"/>
    <w:tmpl w:val="FF920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26307"/>
    <w:multiLevelType w:val="hybridMultilevel"/>
    <w:tmpl w:val="8006C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C721F"/>
    <w:multiLevelType w:val="hybridMultilevel"/>
    <w:tmpl w:val="DA522E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10217D"/>
    <w:multiLevelType w:val="hybridMultilevel"/>
    <w:tmpl w:val="D98E9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11AD1"/>
    <w:multiLevelType w:val="hybridMultilevel"/>
    <w:tmpl w:val="83A83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C7554"/>
    <w:multiLevelType w:val="hybridMultilevel"/>
    <w:tmpl w:val="AC98D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90916"/>
    <w:multiLevelType w:val="hybridMultilevel"/>
    <w:tmpl w:val="B9CC5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1384A"/>
    <w:multiLevelType w:val="hybridMultilevel"/>
    <w:tmpl w:val="BFAEF0F6"/>
    <w:lvl w:ilvl="0" w:tplc="2EC6EE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15FA8"/>
    <w:multiLevelType w:val="hybridMultilevel"/>
    <w:tmpl w:val="A01AB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0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56"/>
    <w:rsid w:val="00011E2F"/>
    <w:rsid w:val="00012432"/>
    <w:rsid w:val="00016EF4"/>
    <w:rsid w:val="00026DE5"/>
    <w:rsid w:val="00034451"/>
    <w:rsid w:val="00034D23"/>
    <w:rsid w:val="000368DE"/>
    <w:rsid w:val="00051093"/>
    <w:rsid w:val="000549A8"/>
    <w:rsid w:val="00057BD0"/>
    <w:rsid w:val="00061338"/>
    <w:rsid w:val="00063AD8"/>
    <w:rsid w:val="00092C5C"/>
    <w:rsid w:val="00095F13"/>
    <w:rsid w:val="00096A90"/>
    <w:rsid w:val="000C4DC9"/>
    <w:rsid w:val="000D5E20"/>
    <w:rsid w:val="000E1F55"/>
    <w:rsid w:val="000E3679"/>
    <w:rsid w:val="001028CD"/>
    <w:rsid w:val="00103DDD"/>
    <w:rsid w:val="0011098F"/>
    <w:rsid w:val="00146AC8"/>
    <w:rsid w:val="00164B82"/>
    <w:rsid w:val="00192603"/>
    <w:rsid w:val="001970B2"/>
    <w:rsid w:val="001A0944"/>
    <w:rsid w:val="001A443D"/>
    <w:rsid w:val="001C5CB7"/>
    <w:rsid w:val="001D3864"/>
    <w:rsid w:val="001D4C56"/>
    <w:rsid w:val="001E3A2E"/>
    <w:rsid w:val="001E4AF8"/>
    <w:rsid w:val="001F68A1"/>
    <w:rsid w:val="002028CB"/>
    <w:rsid w:val="00220175"/>
    <w:rsid w:val="0022303B"/>
    <w:rsid w:val="00237198"/>
    <w:rsid w:val="002A02A4"/>
    <w:rsid w:val="002A78A3"/>
    <w:rsid w:val="002B4B42"/>
    <w:rsid w:val="002D459A"/>
    <w:rsid w:val="002E42EB"/>
    <w:rsid w:val="002E550B"/>
    <w:rsid w:val="0030009B"/>
    <w:rsid w:val="003207FB"/>
    <w:rsid w:val="003442EE"/>
    <w:rsid w:val="003706C5"/>
    <w:rsid w:val="00384026"/>
    <w:rsid w:val="003D51CD"/>
    <w:rsid w:val="003D6C32"/>
    <w:rsid w:val="003E1CA9"/>
    <w:rsid w:val="00401FDD"/>
    <w:rsid w:val="00422953"/>
    <w:rsid w:val="004647DC"/>
    <w:rsid w:val="00470745"/>
    <w:rsid w:val="0048598F"/>
    <w:rsid w:val="0048744D"/>
    <w:rsid w:val="004946AD"/>
    <w:rsid w:val="004955CE"/>
    <w:rsid w:val="004A7A91"/>
    <w:rsid w:val="004C213A"/>
    <w:rsid w:val="004D1EEA"/>
    <w:rsid w:val="004D2993"/>
    <w:rsid w:val="004F6B52"/>
    <w:rsid w:val="0050230E"/>
    <w:rsid w:val="00517469"/>
    <w:rsid w:val="005224E1"/>
    <w:rsid w:val="005239C4"/>
    <w:rsid w:val="00524BD1"/>
    <w:rsid w:val="0053182F"/>
    <w:rsid w:val="00557853"/>
    <w:rsid w:val="00573B2A"/>
    <w:rsid w:val="00592FE2"/>
    <w:rsid w:val="005A55A3"/>
    <w:rsid w:val="005B5053"/>
    <w:rsid w:val="00605039"/>
    <w:rsid w:val="006114C7"/>
    <w:rsid w:val="0061732C"/>
    <w:rsid w:val="00620B8A"/>
    <w:rsid w:val="00620D04"/>
    <w:rsid w:val="00627AAE"/>
    <w:rsid w:val="00640333"/>
    <w:rsid w:val="00652BE3"/>
    <w:rsid w:val="006604EF"/>
    <w:rsid w:val="00666ECD"/>
    <w:rsid w:val="0068378A"/>
    <w:rsid w:val="006A0527"/>
    <w:rsid w:val="006B358A"/>
    <w:rsid w:val="006C3CA0"/>
    <w:rsid w:val="006C68D5"/>
    <w:rsid w:val="006E417A"/>
    <w:rsid w:val="006F052B"/>
    <w:rsid w:val="006F72AF"/>
    <w:rsid w:val="006F7CD8"/>
    <w:rsid w:val="00704719"/>
    <w:rsid w:val="007300D1"/>
    <w:rsid w:val="00743A3E"/>
    <w:rsid w:val="00743DD0"/>
    <w:rsid w:val="007451EC"/>
    <w:rsid w:val="00752DF5"/>
    <w:rsid w:val="0076033D"/>
    <w:rsid w:val="007D03D1"/>
    <w:rsid w:val="007D27CC"/>
    <w:rsid w:val="007E1049"/>
    <w:rsid w:val="007E680C"/>
    <w:rsid w:val="007E6ECC"/>
    <w:rsid w:val="007F2671"/>
    <w:rsid w:val="007F6F45"/>
    <w:rsid w:val="00803CF9"/>
    <w:rsid w:val="008340CA"/>
    <w:rsid w:val="00840A24"/>
    <w:rsid w:val="00844E5B"/>
    <w:rsid w:val="00852CB3"/>
    <w:rsid w:val="008537E7"/>
    <w:rsid w:val="00862C91"/>
    <w:rsid w:val="00864B35"/>
    <w:rsid w:val="008878EE"/>
    <w:rsid w:val="0089087C"/>
    <w:rsid w:val="00894321"/>
    <w:rsid w:val="00896063"/>
    <w:rsid w:val="008A2F3F"/>
    <w:rsid w:val="008A4F33"/>
    <w:rsid w:val="008B3896"/>
    <w:rsid w:val="008B5252"/>
    <w:rsid w:val="008B6C93"/>
    <w:rsid w:val="008C1E23"/>
    <w:rsid w:val="008E1A42"/>
    <w:rsid w:val="008E1B2E"/>
    <w:rsid w:val="008E75ED"/>
    <w:rsid w:val="00905696"/>
    <w:rsid w:val="009451B2"/>
    <w:rsid w:val="00945F93"/>
    <w:rsid w:val="0095133D"/>
    <w:rsid w:val="0095292A"/>
    <w:rsid w:val="0096087E"/>
    <w:rsid w:val="00973931"/>
    <w:rsid w:val="0098029B"/>
    <w:rsid w:val="009C3D27"/>
    <w:rsid w:val="009D44A0"/>
    <w:rsid w:val="009E46ED"/>
    <w:rsid w:val="009F05F8"/>
    <w:rsid w:val="00A038DA"/>
    <w:rsid w:val="00A32417"/>
    <w:rsid w:val="00A60ACC"/>
    <w:rsid w:val="00A65AF3"/>
    <w:rsid w:val="00A66596"/>
    <w:rsid w:val="00A7775A"/>
    <w:rsid w:val="00A875B7"/>
    <w:rsid w:val="00A96665"/>
    <w:rsid w:val="00A97904"/>
    <w:rsid w:val="00AA0096"/>
    <w:rsid w:val="00AB2151"/>
    <w:rsid w:val="00AC12D9"/>
    <w:rsid w:val="00AC1DA4"/>
    <w:rsid w:val="00AC2CD6"/>
    <w:rsid w:val="00AE248C"/>
    <w:rsid w:val="00B01814"/>
    <w:rsid w:val="00B054FF"/>
    <w:rsid w:val="00B2566C"/>
    <w:rsid w:val="00B30F00"/>
    <w:rsid w:val="00B6353B"/>
    <w:rsid w:val="00B734E0"/>
    <w:rsid w:val="00B73674"/>
    <w:rsid w:val="00B85394"/>
    <w:rsid w:val="00B95203"/>
    <w:rsid w:val="00BA5D08"/>
    <w:rsid w:val="00BB1954"/>
    <w:rsid w:val="00BB511E"/>
    <w:rsid w:val="00BC33C9"/>
    <w:rsid w:val="00BC5425"/>
    <w:rsid w:val="00BD53AB"/>
    <w:rsid w:val="00BE1CCB"/>
    <w:rsid w:val="00BF0B38"/>
    <w:rsid w:val="00C02E10"/>
    <w:rsid w:val="00C07A87"/>
    <w:rsid w:val="00C22288"/>
    <w:rsid w:val="00C34A2D"/>
    <w:rsid w:val="00C459F9"/>
    <w:rsid w:val="00C46368"/>
    <w:rsid w:val="00C536A8"/>
    <w:rsid w:val="00C57FD5"/>
    <w:rsid w:val="00C64A9F"/>
    <w:rsid w:val="00C724FF"/>
    <w:rsid w:val="00C94D32"/>
    <w:rsid w:val="00CA3B8A"/>
    <w:rsid w:val="00CF40C1"/>
    <w:rsid w:val="00CF4F0B"/>
    <w:rsid w:val="00CF5464"/>
    <w:rsid w:val="00CF6135"/>
    <w:rsid w:val="00D027D1"/>
    <w:rsid w:val="00D05A20"/>
    <w:rsid w:val="00D13B4C"/>
    <w:rsid w:val="00D1772D"/>
    <w:rsid w:val="00D31827"/>
    <w:rsid w:val="00D43044"/>
    <w:rsid w:val="00D52B5E"/>
    <w:rsid w:val="00D55B48"/>
    <w:rsid w:val="00D63E52"/>
    <w:rsid w:val="00D75611"/>
    <w:rsid w:val="00DA5CB1"/>
    <w:rsid w:val="00DB6B08"/>
    <w:rsid w:val="00DC170C"/>
    <w:rsid w:val="00DD4228"/>
    <w:rsid w:val="00E418B3"/>
    <w:rsid w:val="00E6679C"/>
    <w:rsid w:val="00E77F14"/>
    <w:rsid w:val="00EA3705"/>
    <w:rsid w:val="00EC590E"/>
    <w:rsid w:val="00ED1F7A"/>
    <w:rsid w:val="00ED372D"/>
    <w:rsid w:val="00ED6E37"/>
    <w:rsid w:val="00EE1FB4"/>
    <w:rsid w:val="00EE5F0F"/>
    <w:rsid w:val="00EF689E"/>
    <w:rsid w:val="00F207E0"/>
    <w:rsid w:val="00F21D4D"/>
    <w:rsid w:val="00F33E49"/>
    <w:rsid w:val="00F42E4E"/>
    <w:rsid w:val="00F66FC7"/>
    <w:rsid w:val="00F71576"/>
    <w:rsid w:val="00F735F0"/>
    <w:rsid w:val="00F83215"/>
    <w:rsid w:val="00F87FC7"/>
    <w:rsid w:val="00F92556"/>
    <w:rsid w:val="00FA5E05"/>
    <w:rsid w:val="00FD29C5"/>
    <w:rsid w:val="00FE75FD"/>
    <w:rsid w:val="00FF1A7B"/>
    <w:rsid w:val="00FF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0914D"/>
  <w15:chartTrackingRefBased/>
  <w15:docId w15:val="{C4A3CA6C-D898-404F-A7E1-A65D44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://www.caldesal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794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Ridderbusch</dc:creator>
  <cp:keywords/>
  <dc:description/>
  <cp:lastModifiedBy>Wendy Ridderbusch</cp:lastModifiedBy>
  <cp:revision>64</cp:revision>
  <dcterms:created xsi:type="dcterms:W3CDTF">2021-04-05T21:30:00Z</dcterms:created>
  <dcterms:modified xsi:type="dcterms:W3CDTF">2021-04-07T21:54:00Z</dcterms:modified>
</cp:coreProperties>
</file>