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E64E" w14:textId="0EB3912B" w:rsidR="00782D9D" w:rsidRPr="00782D9D" w:rsidRDefault="00575165" w:rsidP="00575165">
      <w:pPr>
        <w:spacing w:after="0" w:line="240" w:lineRule="auto"/>
        <w:jc w:val="center"/>
        <w:rPr>
          <w:rFonts w:asciiTheme="minorHAnsi" w:hAnsiTheme="minorHAnsi"/>
          <w:b/>
          <w:sz w:val="24"/>
          <w:szCs w:val="24"/>
          <w:lang w:eastAsia="en-GB"/>
        </w:rPr>
      </w:pPr>
      <w:r>
        <w:rPr>
          <w:rFonts w:eastAsia="Calibri"/>
          <w:noProof/>
        </w:rPr>
        <w:drawing>
          <wp:inline distT="0" distB="0" distL="0" distR="0" wp14:anchorId="2203BF5B" wp14:editId="02954C66">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506E06CA" w14:textId="77777777" w:rsidR="00782D9D" w:rsidRPr="00782D9D" w:rsidRDefault="00782D9D" w:rsidP="00782D9D">
      <w:pPr>
        <w:spacing w:after="0" w:line="240" w:lineRule="auto"/>
        <w:rPr>
          <w:rFonts w:asciiTheme="minorHAnsi" w:hAnsiTheme="minorHAnsi"/>
          <w:b/>
          <w:sz w:val="24"/>
          <w:szCs w:val="24"/>
          <w:lang w:eastAsia="en-GB"/>
        </w:rPr>
      </w:pPr>
    </w:p>
    <w:p w14:paraId="28076606" w14:textId="77777777" w:rsidR="00782D9D" w:rsidRPr="00782D9D" w:rsidRDefault="00782D9D" w:rsidP="00782D9D">
      <w:pPr>
        <w:spacing w:after="0" w:line="240" w:lineRule="auto"/>
        <w:jc w:val="center"/>
        <w:rPr>
          <w:rFonts w:asciiTheme="minorHAnsi" w:hAnsiTheme="minorHAnsi"/>
          <w:b/>
          <w:sz w:val="28"/>
          <w:szCs w:val="28"/>
          <w:lang w:eastAsia="en-GB"/>
        </w:rPr>
      </w:pPr>
      <w:r w:rsidRPr="00782D9D">
        <w:rPr>
          <w:rFonts w:asciiTheme="minorHAnsi" w:hAnsiTheme="minorHAnsi"/>
          <w:b/>
          <w:sz w:val="28"/>
          <w:szCs w:val="28"/>
          <w:lang w:eastAsia="en-GB"/>
        </w:rPr>
        <w:t>LUTHER KING HOUSE</w:t>
      </w:r>
    </w:p>
    <w:p w14:paraId="3BA6ECFD" w14:textId="4C51EDF8" w:rsidR="00782D9D" w:rsidRDefault="00CF785D" w:rsidP="00782D9D">
      <w:pPr>
        <w:spacing w:after="0" w:line="240" w:lineRule="auto"/>
        <w:jc w:val="center"/>
        <w:rPr>
          <w:rFonts w:asciiTheme="minorHAnsi" w:hAnsiTheme="minorHAnsi"/>
          <w:b/>
          <w:sz w:val="28"/>
          <w:szCs w:val="28"/>
          <w:lang w:eastAsia="en-GB"/>
        </w:rPr>
      </w:pPr>
      <w:r>
        <w:rPr>
          <w:rFonts w:asciiTheme="minorHAnsi" w:hAnsiTheme="minorHAnsi"/>
          <w:b/>
          <w:sz w:val="28"/>
          <w:szCs w:val="28"/>
          <w:lang w:eastAsia="en-GB"/>
        </w:rPr>
        <w:t xml:space="preserve">POLICY AND </w:t>
      </w:r>
      <w:r w:rsidR="00782D9D" w:rsidRPr="00782D9D">
        <w:rPr>
          <w:rFonts w:asciiTheme="minorHAnsi" w:hAnsiTheme="minorHAnsi"/>
          <w:b/>
          <w:sz w:val="28"/>
          <w:szCs w:val="28"/>
          <w:lang w:eastAsia="en-GB"/>
        </w:rPr>
        <w:t xml:space="preserve">PROCEDURES: </w:t>
      </w:r>
      <w:r w:rsidR="00782D9D">
        <w:rPr>
          <w:rFonts w:asciiTheme="minorHAnsi" w:hAnsiTheme="minorHAnsi"/>
          <w:b/>
          <w:sz w:val="28"/>
          <w:szCs w:val="28"/>
          <w:lang w:eastAsia="en-GB"/>
        </w:rPr>
        <w:t>FIRE EVACUATION</w:t>
      </w:r>
    </w:p>
    <w:p w14:paraId="67AA1145" w14:textId="77777777" w:rsidR="00782D9D" w:rsidRPr="00782D9D" w:rsidRDefault="00782D9D" w:rsidP="00782D9D">
      <w:pPr>
        <w:spacing w:after="0" w:line="240" w:lineRule="auto"/>
        <w:jc w:val="center"/>
        <w:rPr>
          <w:rFonts w:asciiTheme="minorHAnsi" w:hAnsiTheme="minorHAnsi"/>
          <w:b/>
          <w:sz w:val="28"/>
          <w:szCs w:val="28"/>
          <w:lang w:eastAsia="en-GB"/>
        </w:rPr>
      </w:pPr>
    </w:p>
    <w:p w14:paraId="4238EF02" w14:textId="77777777" w:rsidR="00782D9D" w:rsidRPr="00782D9D" w:rsidRDefault="00782D9D" w:rsidP="00782D9D">
      <w:pPr>
        <w:rPr>
          <w:b/>
          <w:bCs/>
        </w:rPr>
      </w:pPr>
      <w:r w:rsidRPr="00782D9D">
        <w:rPr>
          <w:b/>
          <w:bCs/>
        </w:rPr>
        <w:t>Duty Manager</w:t>
      </w:r>
    </w:p>
    <w:p w14:paraId="1D35F5BF" w14:textId="77777777" w:rsidR="00782D9D" w:rsidRPr="00782D9D" w:rsidRDefault="00782D9D" w:rsidP="00782D9D">
      <w:pPr>
        <w:pStyle w:val="ListParagraph"/>
        <w:numPr>
          <w:ilvl w:val="0"/>
          <w:numId w:val="2"/>
        </w:numPr>
      </w:pPr>
      <w:r w:rsidRPr="00782D9D">
        <w:t xml:space="preserve">Immediately on hearing the fire alarm proceed to the fire indicator </w:t>
      </w:r>
      <w:proofErr w:type="gramStart"/>
      <w:r w:rsidRPr="00782D9D">
        <w:t>board</w:t>
      </w:r>
      <w:r>
        <w:t>,</w:t>
      </w:r>
      <w:r w:rsidRPr="00782D9D">
        <w:t xml:space="preserve"> and</w:t>
      </w:r>
      <w:proofErr w:type="gramEnd"/>
      <w:r w:rsidRPr="00782D9D">
        <w:t xml:space="preserve"> noting the location of the fire proceed there taking a master key and mobile phone.</w:t>
      </w:r>
    </w:p>
    <w:p w14:paraId="3A2167F2" w14:textId="77777777" w:rsidR="00782D9D" w:rsidRPr="00782D9D" w:rsidRDefault="00782D9D" w:rsidP="00782D9D">
      <w:pPr>
        <w:pStyle w:val="ListParagraph"/>
        <w:numPr>
          <w:ilvl w:val="0"/>
          <w:numId w:val="2"/>
        </w:numPr>
      </w:pPr>
      <w:r w:rsidRPr="00782D9D">
        <w:t xml:space="preserve">Arriving at the scene, unless you are </w:t>
      </w:r>
      <w:proofErr w:type="gramStart"/>
      <w:r w:rsidRPr="00782D9D">
        <w:t>absolutely certain</w:t>
      </w:r>
      <w:proofErr w:type="gramEnd"/>
      <w:r w:rsidRPr="00782D9D">
        <w:t xml:space="preserve"> that the fire can be extinguished immediately report the fire to reception giving details of the exact location.</w:t>
      </w:r>
    </w:p>
    <w:p w14:paraId="2E9D744D" w14:textId="77777777" w:rsidR="00782D9D" w:rsidRPr="00782D9D" w:rsidRDefault="00782D9D" w:rsidP="00782D9D">
      <w:pPr>
        <w:pStyle w:val="ListParagraph"/>
        <w:numPr>
          <w:ilvl w:val="0"/>
          <w:numId w:val="2"/>
        </w:numPr>
      </w:pPr>
      <w:r w:rsidRPr="00782D9D">
        <w:t>Without taking any risk attempt to contain the fire using the equipment provided.</w:t>
      </w:r>
    </w:p>
    <w:p w14:paraId="69836917" w14:textId="77777777" w:rsidR="00782D9D" w:rsidRPr="00782D9D" w:rsidRDefault="00782D9D" w:rsidP="00782D9D">
      <w:pPr>
        <w:pStyle w:val="ListParagraph"/>
        <w:numPr>
          <w:ilvl w:val="0"/>
          <w:numId w:val="2"/>
        </w:numPr>
      </w:pPr>
      <w:r w:rsidRPr="00782D9D">
        <w:t>Take advice from reception about any disabled/deaf or special need guests who may require assistance and either help or arrange for other staff that may be available to help.</w:t>
      </w:r>
    </w:p>
    <w:p w14:paraId="71637D41" w14:textId="77777777" w:rsidR="00782D9D" w:rsidRPr="00782D9D" w:rsidRDefault="00782D9D" w:rsidP="00782D9D">
      <w:pPr>
        <w:pStyle w:val="ListParagraph"/>
        <w:numPr>
          <w:ilvl w:val="0"/>
          <w:numId w:val="2"/>
        </w:numPr>
      </w:pPr>
      <w:r w:rsidRPr="00782D9D">
        <w:t xml:space="preserve">Obtain list of guest rooms and function diary from reception ready to assist roll calling and checking at assembly area in front of the Baptist House. </w:t>
      </w:r>
    </w:p>
    <w:p w14:paraId="10C92805" w14:textId="77777777" w:rsidR="00782D9D" w:rsidRPr="00782D9D" w:rsidRDefault="00782D9D" w:rsidP="00782D9D">
      <w:pPr>
        <w:pStyle w:val="ListParagraph"/>
        <w:numPr>
          <w:ilvl w:val="0"/>
          <w:numId w:val="2"/>
        </w:numPr>
      </w:pPr>
      <w:r w:rsidRPr="00782D9D">
        <w:t>Stay at reception area and await arrival of fire brigade ensuring they have clear access to the location of the fire and direct guests to assembly area point in front of the Baptist House.</w:t>
      </w:r>
    </w:p>
    <w:p w14:paraId="1010EF9B" w14:textId="77777777" w:rsidR="00782D9D" w:rsidRPr="00782D9D" w:rsidRDefault="00782D9D" w:rsidP="00782D9D">
      <w:pPr>
        <w:pStyle w:val="ListParagraph"/>
        <w:numPr>
          <w:ilvl w:val="0"/>
          <w:numId w:val="2"/>
        </w:numPr>
      </w:pPr>
      <w:r w:rsidRPr="00782D9D">
        <w:t>If a fire cannot be located check the entire area as smoke can travel a considerable distance and activate detectors some way off.  If the event proves to be a false alarm instruct reception to silence alarms and reset the indicator panel.  An investigation should then be carried out to determine how the alarm was activated by checking break</w:t>
      </w:r>
      <w:r>
        <w:t xml:space="preserve"> </w:t>
      </w:r>
      <w:r w:rsidRPr="00782D9D">
        <w:t xml:space="preserve">glass points and smoke detector lights. </w:t>
      </w:r>
    </w:p>
    <w:p w14:paraId="60AF7DF9" w14:textId="1E0911E2" w:rsidR="004D70EA" w:rsidRPr="00782D9D" w:rsidRDefault="004D70EA" w:rsidP="004D70EA">
      <w:pPr>
        <w:rPr>
          <w:b/>
          <w:bCs/>
        </w:rPr>
      </w:pPr>
      <w:r w:rsidRPr="00782D9D">
        <w:rPr>
          <w:b/>
          <w:bCs/>
        </w:rPr>
        <w:t>Receptionist/Switchboard</w:t>
      </w:r>
    </w:p>
    <w:p w14:paraId="2A913CEE" w14:textId="77777777" w:rsidR="004D70EA" w:rsidRPr="00782D9D" w:rsidRDefault="004D70EA" w:rsidP="004D70EA">
      <w:pPr>
        <w:pStyle w:val="ListParagraph"/>
        <w:numPr>
          <w:ilvl w:val="0"/>
          <w:numId w:val="1"/>
        </w:numPr>
      </w:pPr>
      <w:r w:rsidRPr="00782D9D">
        <w:t>If you are on a shift with Duty Management await instructions from Duty Manager. If a fire is confirmed immediately call the fire brigade on the 999 number. Give the name Luther King House and our address as well as the exact location of the fire.</w:t>
      </w:r>
    </w:p>
    <w:p w14:paraId="20DB3E18" w14:textId="02658459" w:rsidR="004D70EA" w:rsidRPr="00782D9D" w:rsidRDefault="004D70EA" w:rsidP="004D70EA">
      <w:pPr>
        <w:pStyle w:val="ListParagraph"/>
        <w:numPr>
          <w:ilvl w:val="0"/>
          <w:numId w:val="1"/>
        </w:numPr>
      </w:pPr>
      <w:r w:rsidRPr="00782D9D">
        <w:t>Advise duty manager of any disabled/deaf or special need guests who may require assistance to evacuate premises.</w:t>
      </w:r>
    </w:p>
    <w:p w14:paraId="15E9EB13" w14:textId="7AB0F21C" w:rsidR="004D70EA" w:rsidRPr="00782D9D" w:rsidRDefault="004D70EA" w:rsidP="004D70EA">
      <w:pPr>
        <w:pStyle w:val="ListParagraph"/>
        <w:numPr>
          <w:ilvl w:val="0"/>
          <w:numId w:val="1"/>
        </w:numPr>
      </w:pPr>
      <w:r w:rsidRPr="00782D9D">
        <w:t>Print off guest list ready to hand to Duty Manager along with the conference diary.</w:t>
      </w:r>
    </w:p>
    <w:p w14:paraId="49EBEEE6" w14:textId="77777777" w:rsidR="004D70EA" w:rsidRPr="00782D9D" w:rsidRDefault="004D70EA" w:rsidP="004D70EA">
      <w:pPr>
        <w:pStyle w:val="ListParagraph"/>
        <w:numPr>
          <w:ilvl w:val="0"/>
          <w:numId w:val="1"/>
        </w:numPr>
      </w:pPr>
      <w:r w:rsidRPr="00782D9D">
        <w:t>Direct guests to assembly area whilst it is safe to remain in post. Without taking risks attempt to secure any cash and floats and print off list of balances.</w:t>
      </w:r>
    </w:p>
    <w:p w14:paraId="6B54D608" w14:textId="77777777" w:rsidR="00782D9D" w:rsidRDefault="004D70EA" w:rsidP="00782D9D">
      <w:pPr>
        <w:pStyle w:val="ListParagraph"/>
        <w:numPr>
          <w:ilvl w:val="0"/>
          <w:numId w:val="1"/>
        </w:numPr>
      </w:pPr>
      <w:r w:rsidRPr="00782D9D">
        <w:t>When instructed by Duty Manager or Fire Officer go to assembly point in front of the Baptist House taking list of balances and back up memory sticks and assist with roll call.</w:t>
      </w:r>
      <w:r w:rsidR="00782D9D" w:rsidRPr="00782D9D">
        <w:t xml:space="preserve"> </w:t>
      </w:r>
    </w:p>
    <w:p w14:paraId="7B38D3D4" w14:textId="583C3217" w:rsidR="004D70EA" w:rsidRPr="00782D9D" w:rsidRDefault="00782D9D" w:rsidP="00782D9D">
      <w:pPr>
        <w:pStyle w:val="ListParagraph"/>
        <w:numPr>
          <w:ilvl w:val="0"/>
          <w:numId w:val="1"/>
        </w:numPr>
      </w:pPr>
      <w:r w:rsidRPr="00782D9D">
        <w:t xml:space="preserve">If you are on a lone worker shift without Duty Management </w:t>
      </w:r>
      <w:proofErr w:type="gramStart"/>
      <w:r w:rsidRPr="00782D9D">
        <w:t>cover</w:t>
      </w:r>
      <w:proofErr w:type="gramEnd"/>
      <w:r w:rsidRPr="00782D9D">
        <w:t xml:space="preserve"> follow the instructions for Night Porter</w:t>
      </w:r>
      <w:r>
        <w:t>.</w:t>
      </w:r>
    </w:p>
    <w:p w14:paraId="69D93FE8" w14:textId="0B24DC83" w:rsidR="004D70EA" w:rsidRPr="00782D9D" w:rsidRDefault="004D70EA" w:rsidP="00782D9D">
      <w:pPr>
        <w:rPr>
          <w:b/>
          <w:bCs/>
        </w:rPr>
      </w:pPr>
      <w:r w:rsidRPr="00782D9D">
        <w:rPr>
          <w:b/>
          <w:bCs/>
        </w:rPr>
        <w:t>Night Porter</w:t>
      </w:r>
    </w:p>
    <w:p w14:paraId="4E75A948" w14:textId="77777777" w:rsidR="004D70EA" w:rsidRPr="00782D9D" w:rsidRDefault="004D70EA" w:rsidP="004D70EA">
      <w:pPr>
        <w:pStyle w:val="ListParagraph"/>
        <w:numPr>
          <w:ilvl w:val="0"/>
          <w:numId w:val="3"/>
        </w:numPr>
      </w:pPr>
      <w:r w:rsidRPr="00782D9D">
        <w:lastRenderedPageBreak/>
        <w:t>On hearing the Fire Alarm immediately go to the Fire Indicator Board, noting the location of the fire proceed there taking a master key and the mobile phone.</w:t>
      </w:r>
    </w:p>
    <w:p w14:paraId="12EC0E9E" w14:textId="5B2C31DB" w:rsidR="004D70EA" w:rsidRPr="00782D9D" w:rsidRDefault="004D70EA" w:rsidP="004D70EA">
      <w:pPr>
        <w:pStyle w:val="ListParagraph"/>
        <w:numPr>
          <w:ilvl w:val="0"/>
          <w:numId w:val="3"/>
        </w:numPr>
      </w:pPr>
      <w:r w:rsidRPr="00782D9D">
        <w:t xml:space="preserve">If you discover a fire unless it can be </w:t>
      </w:r>
      <w:proofErr w:type="gramStart"/>
      <w:r w:rsidRPr="00782D9D">
        <w:t>extinguished</w:t>
      </w:r>
      <w:proofErr w:type="gramEnd"/>
      <w:r w:rsidRPr="00782D9D">
        <w:t xml:space="preserve"> quickly use the mobile phone to telephone the Fire brigade on 999. Give them the name and address of Luther King House and the location of the fire. Use the mobile phone to summon help f</w:t>
      </w:r>
      <w:r w:rsidR="00782D9D">
        <w:t>ro</w:t>
      </w:r>
      <w:r w:rsidRPr="00782D9D">
        <w:t>m the list of volunteers in the favourites section – be brief</w:t>
      </w:r>
      <w:r w:rsidR="00782D9D">
        <w:t>,</w:t>
      </w:r>
      <w:r w:rsidRPr="00782D9D">
        <w:t xml:space="preserve"> pass on the message </w:t>
      </w:r>
      <w:r w:rsidR="00782D9D">
        <w:t xml:space="preserve">of </w:t>
      </w:r>
      <w:r w:rsidRPr="00782D9D">
        <w:t>fire at Luther King House</w:t>
      </w:r>
      <w:r w:rsidR="00782D9D">
        <w:t>, and say</w:t>
      </w:r>
      <w:r w:rsidRPr="00782D9D">
        <w:t xml:space="preserve"> help </w:t>
      </w:r>
      <w:r w:rsidR="00782D9D">
        <w:t xml:space="preserve">is </w:t>
      </w:r>
      <w:r w:rsidRPr="00782D9D">
        <w:t>urgently requested.</w:t>
      </w:r>
    </w:p>
    <w:p w14:paraId="04F9869D" w14:textId="498196BE" w:rsidR="004D70EA" w:rsidRPr="00782D9D" w:rsidRDefault="004D70EA" w:rsidP="004D70EA">
      <w:pPr>
        <w:pStyle w:val="ListParagraph"/>
        <w:numPr>
          <w:ilvl w:val="0"/>
          <w:numId w:val="3"/>
        </w:numPr>
      </w:pPr>
      <w:r w:rsidRPr="00782D9D">
        <w:t>Without taking any risks attempt to contain the fire using the equipment provided</w:t>
      </w:r>
      <w:r w:rsidR="00782D9D">
        <w:t>.</w:t>
      </w:r>
    </w:p>
    <w:p w14:paraId="73ADE5E3" w14:textId="77777777" w:rsidR="004D70EA" w:rsidRPr="00782D9D" w:rsidRDefault="004D70EA" w:rsidP="004D70EA">
      <w:pPr>
        <w:pStyle w:val="ListParagraph"/>
        <w:numPr>
          <w:ilvl w:val="0"/>
          <w:numId w:val="3"/>
        </w:numPr>
      </w:pPr>
      <w:r w:rsidRPr="00782D9D">
        <w:t>Return to reception area and await arrival of fire brigade ensuring they have clear access to location of the fire and direct guests to assembly area point in front of the Baptist House.</w:t>
      </w:r>
    </w:p>
    <w:p w14:paraId="71591FC9" w14:textId="279127B7" w:rsidR="004D70EA" w:rsidRPr="00782D9D" w:rsidRDefault="004D70EA" w:rsidP="004D70EA">
      <w:pPr>
        <w:pStyle w:val="ListParagraph"/>
        <w:numPr>
          <w:ilvl w:val="0"/>
          <w:numId w:val="3"/>
        </w:numPr>
      </w:pPr>
      <w:r w:rsidRPr="00782D9D">
        <w:t>Ensure the guest list and any details of disabled/deaf</w:t>
      </w:r>
      <w:r w:rsidR="00782D9D">
        <w:t>/</w:t>
      </w:r>
      <w:r w:rsidRPr="00782D9D">
        <w:t>special need guests are handed to the Fire Officer on arrival.</w:t>
      </w:r>
    </w:p>
    <w:p w14:paraId="032558A3" w14:textId="690D5196" w:rsidR="004D70EA" w:rsidRPr="00782D9D" w:rsidRDefault="004D70EA" w:rsidP="004D70EA">
      <w:pPr>
        <w:pStyle w:val="ListParagraph"/>
        <w:numPr>
          <w:ilvl w:val="0"/>
          <w:numId w:val="3"/>
        </w:numPr>
      </w:pPr>
      <w:r w:rsidRPr="00782D9D">
        <w:t>When instructed by Fire Officer</w:t>
      </w:r>
      <w:r w:rsidR="00782D9D">
        <w:t xml:space="preserve"> or s</w:t>
      </w:r>
      <w:r w:rsidRPr="00782D9D">
        <w:t>enior volunteer go to assembly point in front of the Baptist House and assist with roll call.</w:t>
      </w:r>
    </w:p>
    <w:p w14:paraId="4AC60702" w14:textId="45346677" w:rsidR="004D70EA" w:rsidRPr="00782D9D" w:rsidRDefault="004D70EA" w:rsidP="004D70EA">
      <w:pPr>
        <w:pStyle w:val="ListParagraph"/>
        <w:numPr>
          <w:ilvl w:val="0"/>
          <w:numId w:val="3"/>
        </w:numPr>
      </w:pPr>
      <w:r w:rsidRPr="00782D9D">
        <w:t>If a fire cannot be located check the entire area as smoke can travel a considerable distance and activate detectors some way off.  If the event proves to be a false alarm silence alarms and reset the indicator panel.  An investigation should then be carried out to determine how the alarm was activated by checking break</w:t>
      </w:r>
      <w:r w:rsidR="00782D9D">
        <w:t xml:space="preserve"> gla</w:t>
      </w:r>
      <w:r w:rsidRPr="00782D9D">
        <w:t xml:space="preserve">ss points and smoke detector lights. </w:t>
      </w:r>
    </w:p>
    <w:p w14:paraId="2A07AE7F" w14:textId="77777777" w:rsidR="004D70EA" w:rsidRPr="00782D9D" w:rsidRDefault="004D70EA" w:rsidP="00782D9D">
      <w:pPr>
        <w:rPr>
          <w:b/>
          <w:bCs/>
        </w:rPr>
      </w:pPr>
      <w:r w:rsidRPr="00782D9D">
        <w:rPr>
          <w:b/>
          <w:bCs/>
        </w:rPr>
        <w:t xml:space="preserve">All our Employees </w:t>
      </w:r>
    </w:p>
    <w:p w14:paraId="03BE15A8" w14:textId="77A489ED" w:rsidR="004D70EA" w:rsidRPr="00782D9D" w:rsidRDefault="004D70EA" w:rsidP="004D70EA">
      <w:pPr>
        <w:pStyle w:val="ListParagraph"/>
        <w:numPr>
          <w:ilvl w:val="0"/>
          <w:numId w:val="4"/>
        </w:numPr>
      </w:pPr>
      <w:r w:rsidRPr="00782D9D">
        <w:t>On hearing the continuous fire alarm close all doors and windows within you</w:t>
      </w:r>
      <w:r w:rsidR="00782D9D">
        <w:t>r</w:t>
      </w:r>
      <w:r w:rsidRPr="00782D9D">
        <w:t xml:space="preserve"> department.</w:t>
      </w:r>
    </w:p>
    <w:p w14:paraId="2E518781" w14:textId="7E4C4E9E" w:rsidR="004D70EA" w:rsidRPr="00782D9D" w:rsidRDefault="004D70EA" w:rsidP="004D70EA">
      <w:pPr>
        <w:pStyle w:val="ListParagraph"/>
        <w:numPr>
          <w:ilvl w:val="0"/>
          <w:numId w:val="4"/>
        </w:numPr>
      </w:pPr>
      <w:r w:rsidRPr="00782D9D">
        <w:t>Direct guests/students to the assembly area in front of the Baptist House.</w:t>
      </w:r>
    </w:p>
    <w:p w14:paraId="08C81F8E" w14:textId="50710E8A" w:rsidR="004D70EA" w:rsidRPr="00782D9D" w:rsidRDefault="004D70EA" w:rsidP="004D70EA">
      <w:pPr>
        <w:pStyle w:val="ListParagraph"/>
        <w:numPr>
          <w:ilvl w:val="0"/>
          <w:numId w:val="4"/>
        </w:numPr>
      </w:pPr>
      <w:r w:rsidRPr="00782D9D">
        <w:t>Assist guests/students in vacating the unit showing them emergency exits as appropriate.</w:t>
      </w:r>
    </w:p>
    <w:p w14:paraId="006F4D34" w14:textId="77777777" w:rsidR="004D70EA" w:rsidRPr="00782D9D" w:rsidRDefault="004D70EA" w:rsidP="004D70EA">
      <w:pPr>
        <w:pStyle w:val="ListParagraph"/>
        <w:numPr>
          <w:ilvl w:val="0"/>
          <w:numId w:val="4"/>
        </w:numPr>
      </w:pPr>
      <w:r w:rsidRPr="00782D9D">
        <w:t>If you work in areas where you are responsible for cash or floats attempt to secure them if safe to do so.</w:t>
      </w:r>
    </w:p>
    <w:p w14:paraId="48F1635C" w14:textId="1C47A9D0" w:rsidR="004D70EA" w:rsidRPr="00782D9D" w:rsidRDefault="004D70EA" w:rsidP="004D70EA">
      <w:pPr>
        <w:pStyle w:val="ListParagraph"/>
        <w:numPr>
          <w:ilvl w:val="0"/>
          <w:numId w:val="4"/>
        </w:numPr>
      </w:pPr>
      <w:r w:rsidRPr="00782D9D">
        <w:t>If safe to do so stay in your area of work until all guests/students and colleagues have been evacuated – check that area is clear before reporting to the assembly area in front of the Baptist House.</w:t>
      </w:r>
    </w:p>
    <w:p w14:paraId="6F7DA559" w14:textId="77777777" w:rsidR="004D70EA" w:rsidRPr="00782D9D" w:rsidRDefault="004D70EA" w:rsidP="004D70EA">
      <w:pPr>
        <w:pStyle w:val="ListParagraph"/>
        <w:numPr>
          <w:ilvl w:val="0"/>
          <w:numId w:val="4"/>
        </w:numPr>
      </w:pPr>
      <w:r w:rsidRPr="00782D9D">
        <w:t>Tutors should direct students in their charge to the assembly point in front of the Baptist House taking a list of attendees with them for a roll call.</w:t>
      </w:r>
    </w:p>
    <w:p w14:paraId="423D4656" w14:textId="044A56B3" w:rsidR="004D70EA" w:rsidRPr="00782D9D" w:rsidRDefault="004D70EA" w:rsidP="004D70EA">
      <w:pPr>
        <w:pStyle w:val="ListParagraph"/>
        <w:numPr>
          <w:ilvl w:val="0"/>
          <w:numId w:val="4"/>
        </w:numPr>
      </w:pPr>
      <w:r w:rsidRPr="00782D9D">
        <w:t>Senior staff present at the time of an alarm should report to reception to assist in any way necessary (i.e. to assist in lone worker situation when Duty Manger cover is not in place)</w:t>
      </w:r>
      <w:r w:rsidR="00782D9D">
        <w:t>.</w:t>
      </w:r>
    </w:p>
    <w:p w14:paraId="43C02696" w14:textId="32ECC51B" w:rsidR="004D70EA" w:rsidRPr="00782D9D" w:rsidRDefault="004D70EA" w:rsidP="004D70EA">
      <w:pPr>
        <w:pStyle w:val="ListParagraph"/>
        <w:numPr>
          <w:ilvl w:val="0"/>
          <w:numId w:val="4"/>
        </w:numPr>
      </w:pPr>
      <w:r w:rsidRPr="00782D9D">
        <w:t>Do not re-enter building until told to do so by the Duty Manager/Fire Office.</w:t>
      </w:r>
    </w:p>
    <w:p w14:paraId="3D951E10" w14:textId="77777777" w:rsidR="004D70EA" w:rsidRPr="00782D9D" w:rsidRDefault="004D70EA" w:rsidP="004D70EA">
      <w:pPr>
        <w:pStyle w:val="ListParagraph"/>
      </w:pPr>
    </w:p>
    <w:p w14:paraId="5300F01F" w14:textId="77777777" w:rsidR="00782D9D" w:rsidRPr="00782D9D" w:rsidRDefault="00782D9D" w:rsidP="00782D9D">
      <w:pPr>
        <w:spacing w:after="0" w:line="240" w:lineRule="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06"/>
      </w:tblGrid>
      <w:tr w:rsidR="00782D9D" w:rsidRPr="00782D9D" w14:paraId="11895ACD" w14:textId="77777777" w:rsidTr="000C10FB">
        <w:tc>
          <w:tcPr>
            <w:tcW w:w="2660" w:type="dxa"/>
          </w:tcPr>
          <w:p w14:paraId="6608C4AE" w14:textId="77777777" w:rsidR="00782D9D" w:rsidRPr="00782D9D" w:rsidRDefault="00782D9D" w:rsidP="000C10FB">
            <w:pPr>
              <w:spacing w:after="0" w:line="240" w:lineRule="auto"/>
              <w:rPr>
                <w:rFonts w:eastAsia="Calibri"/>
                <w:b/>
                <w:lang w:eastAsia="en-GB"/>
              </w:rPr>
            </w:pPr>
            <w:r w:rsidRPr="00782D9D">
              <w:rPr>
                <w:rFonts w:eastAsia="Calibri"/>
                <w:b/>
                <w:lang w:eastAsia="en-GB"/>
              </w:rPr>
              <w:t>Document title:</w:t>
            </w:r>
          </w:p>
        </w:tc>
        <w:tc>
          <w:tcPr>
            <w:tcW w:w="6582" w:type="dxa"/>
          </w:tcPr>
          <w:p w14:paraId="796E24DE" w14:textId="7756DD65" w:rsidR="00782D9D" w:rsidRPr="00782D9D" w:rsidRDefault="00782D9D" w:rsidP="000C10FB">
            <w:pPr>
              <w:spacing w:after="0" w:line="240" w:lineRule="auto"/>
              <w:rPr>
                <w:rFonts w:eastAsia="Calibri"/>
                <w:lang w:eastAsia="en-GB"/>
              </w:rPr>
            </w:pPr>
            <w:r w:rsidRPr="00782D9D">
              <w:rPr>
                <w:rFonts w:eastAsia="Calibri"/>
                <w:lang w:eastAsia="en-GB"/>
              </w:rPr>
              <w:t xml:space="preserve">Procedures: </w:t>
            </w:r>
            <w:r>
              <w:rPr>
                <w:rFonts w:eastAsia="Calibri"/>
                <w:lang w:eastAsia="en-GB"/>
              </w:rPr>
              <w:t>Fire Evacuation</w:t>
            </w:r>
            <w:r w:rsidRPr="00782D9D">
              <w:rPr>
                <w:rFonts w:eastAsia="Calibri"/>
                <w:lang w:eastAsia="en-GB"/>
              </w:rPr>
              <w:t xml:space="preserve"> </w:t>
            </w:r>
          </w:p>
        </w:tc>
      </w:tr>
      <w:tr w:rsidR="00782D9D" w:rsidRPr="00782D9D" w14:paraId="32FAD706" w14:textId="77777777" w:rsidTr="000C10FB">
        <w:tc>
          <w:tcPr>
            <w:tcW w:w="2660" w:type="dxa"/>
          </w:tcPr>
          <w:p w14:paraId="5D6D3194" w14:textId="77777777" w:rsidR="00782D9D" w:rsidRPr="00782D9D" w:rsidRDefault="00782D9D" w:rsidP="000C10FB">
            <w:pPr>
              <w:spacing w:after="0" w:line="240" w:lineRule="auto"/>
              <w:rPr>
                <w:rFonts w:eastAsia="Calibri"/>
                <w:b/>
                <w:lang w:eastAsia="en-GB"/>
              </w:rPr>
            </w:pPr>
            <w:r w:rsidRPr="00782D9D">
              <w:rPr>
                <w:rFonts w:eastAsia="Calibri"/>
                <w:b/>
                <w:lang w:eastAsia="en-GB"/>
              </w:rPr>
              <w:t>Reviewed and revised on:</w:t>
            </w:r>
          </w:p>
        </w:tc>
        <w:tc>
          <w:tcPr>
            <w:tcW w:w="6582" w:type="dxa"/>
          </w:tcPr>
          <w:p w14:paraId="4113E311" w14:textId="29F2B2AD" w:rsidR="00782D9D" w:rsidRPr="00782D9D" w:rsidRDefault="00273F97" w:rsidP="000C10FB">
            <w:pPr>
              <w:spacing w:after="0" w:line="240" w:lineRule="auto"/>
              <w:rPr>
                <w:rFonts w:eastAsia="Calibri"/>
                <w:lang w:eastAsia="en-GB"/>
              </w:rPr>
            </w:pPr>
            <w:r>
              <w:rPr>
                <w:rFonts w:eastAsia="Calibri"/>
                <w:lang w:eastAsia="en-GB"/>
              </w:rPr>
              <w:t>Sept 20</w:t>
            </w:r>
            <w:r w:rsidR="00CF785D">
              <w:rPr>
                <w:rFonts w:eastAsia="Calibri"/>
                <w:lang w:eastAsia="en-GB"/>
              </w:rPr>
              <w:t>2</w:t>
            </w:r>
            <w:r w:rsidR="00575165">
              <w:rPr>
                <w:rFonts w:eastAsia="Calibri"/>
                <w:lang w:eastAsia="en-GB"/>
              </w:rPr>
              <w:t>5</w:t>
            </w:r>
          </w:p>
        </w:tc>
      </w:tr>
      <w:tr w:rsidR="00782D9D" w:rsidRPr="00782D9D" w14:paraId="24319C75" w14:textId="77777777" w:rsidTr="000C10FB">
        <w:tc>
          <w:tcPr>
            <w:tcW w:w="2660" w:type="dxa"/>
          </w:tcPr>
          <w:p w14:paraId="5C17BE78" w14:textId="77777777" w:rsidR="00782D9D" w:rsidRPr="00782D9D" w:rsidRDefault="00782D9D" w:rsidP="000C10FB">
            <w:pPr>
              <w:spacing w:after="0" w:line="240" w:lineRule="auto"/>
              <w:rPr>
                <w:rFonts w:eastAsia="Calibri"/>
                <w:b/>
                <w:lang w:eastAsia="en-GB"/>
              </w:rPr>
            </w:pPr>
            <w:r w:rsidRPr="00782D9D">
              <w:rPr>
                <w:rFonts w:eastAsia="Calibri"/>
                <w:b/>
                <w:lang w:eastAsia="en-GB"/>
              </w:rPr>
              <w:t>Approved by:</w:t>
            </w:r>
          </w:p>
        </w:tc>
        <w:tc>
          <w:tcPr>
            <w:tcW w:w="6582" w:type="dxa"/>
          </w:tcPr>
          <w:p w14:paraId="15F2F1C4" w14:textId="28906F03" w:rsidR="00782D9D" w:rsidRPr="00782D9D" w:rsidRDefault="00273F97" w:rsidP="000C10FB">
            <w:pPr>
              <w:spacing w:after="0" w:line="240" w:lineRule="auto"/>
              <w:rPr>
                <w:rFonts w:eastAsia="Calibri"/>
                <w:lang w:eastAsia="en-GB"/>
              </w:rPr>
            </w:pPr>
            <w:r>
              <w:rPr>
                <w:rFonts w:eastAsia="Calibri"/>
                <w:lang w:eastAsia="en-GB"/>
              </w:rPr>
              <w:t>FMC</w:t>
            </w:r>
          </w:p>
        </w:tc>
      </w:tr>
    </w:tbl>
    <w:p w14:paraId="1E4C0D72" w14:textId="77777777" w:rsidR="00782D9D" w:rsidRPr="00782D9D" w:rsidRDefault="00782D9D" w:rsidP="00782D9D">
      <w:pPr>
        <w:spacing w:after="0" w:line="240" w:lineRule="auto"/>
        <w:rPr>
          <w:rFonts w:asciiTheme="minorHAnsi" w:hAnsiTheme="minorHAnsi"/>
          <w:lang w:eastAsia="en-GB"/>
        </w:rPr>
      </w:pPr>
    </w:p>
    <w:p w14:paraId="66AC9931" w14:textId="77777777" w:rsidR="00782D9D" w:rsidRPr="00782D9D" w:rsidRDefault="00782D9D" w:rsidP="00782D9D">
      <w:pPr>
        <w:spacing w:after="0" w:line="240" w:lineRule="auto"/>
        <w:rPr>
          <w:rFonts w:asciiTheme="minorHAnsi" w:hAnsiTheme="minorHAnsi"/>
          <w:lang w:eastAsia="en-GB"/>
        </w:rPr>
      </w:pPr>
    </w:p>
    <w:p w14:paraId="067DD149" w14:textId="77777777" w:rsidR="00782D9D" w:rsidRPr="00782D9D" w:rsidRDefault="00782D9D" w:rsidP="00782D9D">
      <w:pPr>
        <w:spacing w:after="0" w:line="240" w:lineRule="auto"/>
        <w:rPr>
          <w:rFonts w:asciiTheme="minorHAnsi" w:hAnsiTheme="minorHAnsi"/>
          <w:lang w:eastAsia="en-GB"/>
        </w:rPr>
      </w:pPr>
    </w:p>
    <w:p w14:paraId="23D280E3" w14:textId="77777777" w:rsidR="00782D9D" w:rsidRDefault="00782D9D" w:rsidP="00782D9D">
      <w:pPr>
        <w:pStyle w:val="NoSpacing"/>
      </w:pPr>
    </w:p>
    <w:p w14:paraId="5DA7541D" w14:textId="77777777" w:rsidR="00782D9D" w:rsidRDefault="00782D9D" w:rsidP="00782D9D">
      <w:pPr>
        <w:pStyle w:val="NoSpacing"/>
      </w:pPr>
    </w:p>
    <w:p w14:paraId="1CAF0FED" w14:textId="77777777" w:rsidR="00213764" w:rsidRDefault="00213764"/>
    <w:sectPr w:rsidR="00213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39E"/>
    <w:multiLevelType w:val="hybridMultilevel"/>
    <w:tmpl w:val="75A01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B87E50"/>
    <w:multiLevelType w:val="hybridMultilevel"/>
    <w:tmpl w:val="16008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C267135"/>
    <w:multiLevelType w:val="hybridMultilevel"/>
    <w:tmpl w:val="221E5D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59F614C"/>
    <w:multiLevelType w:val="hybridMultilevel"/>
    <w:tmpl w:val="F6665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17E5A"/>
    <w:multiLevelType w:val="hybridMultilevel"/>
    <w:tmpl w:val="3B86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E867C5"/>
    <w:multiLevelType w:val="hybridMultilevel"/>
    <w:tmpl w:val="6A885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07413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160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194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3737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591043">
    <w:abstractNumId w:val="3"/>
  </w:num>
  <w:num w:numId="6" w16cid:durableId="37030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EA"/>
    <w:rsid w:val="001D012B"/>
    <w:rsid w:val="00213764"/>
    <w:rsid w:val="00235F74"/>
    <w:rsid w:val="00273F97"/>
    <w:rsid w:val="00425950"/>
    <w:rsid w:val="004D70EA"/>
    <w:rsid w:val="00575165"/>
    <w:rsid w:val="00782D9D"/>
    <w:rsid w:val="008F67A8"/>
    <w:rsid w:val="009759DB"/>
    <w:rsid w:val="00B15586"/>
    <w:rsid w:val="00CF785D"/>
    <w:rsid w:val="00E3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73B5"/>
  <w15:docId w15:val="{D85B6BA2-37D9-4A8E-A7DF-C794778D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EA"/>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EA"/>
    <w:pPr>
      <w:ind w:left="720"/>
      <w:contextualSpacing/>
    </w:pPr>
  </w:style>
  <w:style w:type="paragraph" w:styleId="NoSpacing">
    <w:name w:val="No Spacing"/>
    <w:uiPriority w:val="1"/>
    <w:qFormat/>
    <w:rsid w:val="00782D9D"/>
    <w:pPr>
      <w:spacing w:after="0" w:line="240" w:lineRule="auto"/>
    </w:pPr>
    <w:rPr>
      <w:rFonts w:ascii="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Sparkes</dc:creator>
  <cp:lastModifiedBy>Kim Wasey</cp:lastModifiedBy>
  <cp:revision>3</cp:revision>
  <dcterms:created xsi:type="dcterms:W3CDTF">2025-09-01T08:37:00Z</dcterms:created>
  <dcterms:modified xsi:type="dcterms:W3CDTF">2025-09-01T08:37:00Z</dcterms:modified>
</cp:coreProperties>
</file>