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F3D52" w14:textId="77777777" w:rsidR="00312435" w:rsidRPr="00D04B4A" w:rsidRDefault="00312435" w:rsidP="00D04B4A">
      <w:pPr>
        <w:pStyle w:val="Heading1"/>
        <w:jc w:val="center"/>
        <w:rPr>
          <w:rFonts w:ascii="Arial" w:hAnsi="Arial" w:cs="Arial"/>
          <w:b/>
          <w:bCs/>
          <w:color w:val="auto"/>
        </w:rPr>
      </w:pPr>
      <w:bookmarkStart w:id="0" w:name="_Toc222144831"/>
      <w:bookmarkStart w:id="1" w:name="_Toc184327465"/>
      <w:bookmarkStart w:id="2" w:name="_Toc222142065"/>
      <w:r w:rsidRPr="00D04B4A">
        <w:rPr>
          <w:rFonts w:ascii="Arial" w:hAnsi="Arial" w:cs="Arial"/>
          <w:b/>
          <w:bCs/>
          <w:color w:val="auto"/>
        </w:rPr>
        <w:t>Notice of Privacy Practices for Health Care Providers</w:t>
      </w:r>
      <w:bookmarkEnd w:id="0"/>
      <w:bookmarkEnd w:id="1"/>
      <w:bookmarkEnd w:id="2"/>
    </w:p>
    <w:p w14:paraId="6E54F77B" w14:textId="411D777A" w:rsidR="00F861B1" w:rsidRPr="00D04B4A" w:rsidRDefault="00F861B1" w:rsidP="4D2F5B55">
      <w:pPr>
        <w:pStyle w:val="Title2"/>
        <w:rPr>
          <w:rFonts w:ascii="Arial" w:hAnsi="Arial" w:cs="Arial"/>
          <w:caps w:val="0"/>
        </w:rPr>
      </w:pPr>
      <w:r w:rsidRPr="00D04B4A">
        <w:rPr>
          <w:rFonts w:ascii="Arial" w:hAnsi="Arial" w:cs="Arial"/>
          <w:caps w:val="0"/>
        </w:rPr>
        <w:t>Effective May 1</w:t>
      </w:r>
      <w:r w:rsidR="10A2D56E" w:rsidRPr="00D04B4A">
        <w:rPr>
          <w:rFonts w:ascii="Arial" w:hAnsi="Arial" w:cs="Arial"/>
          <w:caps w:val="0"/>
        </w:rPr>
        <w:t>9</w:t>
      </w:r>
      <w:r w:rsidRPr="00D04B4A">
        <w:rPr>
          <w:rFonts w:ascii="Arial" w:hAnsi="Arial" w:cs="Arial"/>
          <w:caps w:val="0"/>
        </w:rPr>
        <w:t>, 2026</w:t>
      </w:r>
    </w:p>
    <w:p w14:paraId="3D4FB5A2" w14:textId="77777777" w:rsidR="00D04B4A" w:rsidRDefault="00312435" w:rsidP="00312435">
      <w:pPr>
        <w:pStyle w:val="Subtitle2"/>
        <w:rPr>
          <w:rFonts w:ascii="Arial" w:hAnsi="Arial" w:cs="Arial"/>
          <w:i/>
        </w:rPr>
      </w:pPr>
      <w:r w:rsidRPr="00D04B4A">
        <w:rPr>
          <w:rFonts w:ascii="Arial" w:hAnsi="Arial" w:cs="Arial"/>
          <w:i/>
        </w:rPr>
        <w:t>THIS NOTICE DESCRIBES HOW MEDICAL INFORMATION ABOUT YOU MAY BE USED AND DISCLOSED AND HOW YOU CAN GET ACCESS TO THIS INFORMATION.</w:t>
      </w:r>
    </w:p>
    <w:p w14:paraId="40404D3A" w14:textId="7A5C2DA3" w:rsidR="00312435" w:rsidRPr="00D04B4A" w:rsidRDefault="00312435" w:rsidP="00312435">
      <w:pPr>
        <w:pStyle w:val="Subtitle2"/>
        <w:rPr>
          <w:rFonts w:ascii="Arial" w:hAnsi="Arial" w:cs="Arial"/>
          <w:i/>
        </w:rPr>
      </w:pPr>
      <w:r w:rsidRPr="00D04B4A">
        <w:rPr>
          <w:rFonts w:ascii="Arial" w:hAnsi="Arial" w:cs="Arial"/>
          <w:i/>
        </w:rPr>
        <w:br/>
        <w:t>PLEASE REVIEW IT CAREFULLY.</w:t>
      </w:r>
    </w:p>
    <w:p w14:paraId="7DDF8D1F" w14:textId="77777777" w:rsidR="00312435" w:rsidRPr="00D04B4A" w:rsidRDefault="00312435" w:rsidP="00312435">
      <w:pPr>
        <w:pStyle w:val="BodyText"/>
        <w:rPr>
          <w:rFonts w:ascii="Arial" w:hAnsi="Arial" w:cs="Arial"/>
        </w:rPr>
      </w:pPr>
      <w:r w:rsidRPr="00D04B4A">
        <w:rPr>
          <w:rFonts w:ascii="Arial" w:hAnsi="Arial" w:cs="Arial"/>
        </w:rPr>
        <w:t xml:space="preserve">If you have any questions about this Notice of Privacy </w:t>
      </w:r>
      <w:proofErr w:type="gramStart"/>
      <w:r w:rsidRPr="00D04B4A">
        <w:rPr>
          <w:rFonts w:ascii="Arial" w:hAnsi="Arial" w:cs="Arial"/>
        </w:rPr>
        <w:t>Practices</w:t>
      </w:r>
      <w:proofErr w:type="gramEnd"/>
      <w:r w:rsidRPr="00D04B4A">
        <w:rPr>
          <w:rFonts w:ascii="Arial" w:hAnsi="Arial" w:cs="Arial"/>
        </w:rPr>
        <w:t xml:space="preserve"> contact the Covered Entity’s Privacy Officer:</w:t>
      </w:r>
    </w:p>
    <w:p w14:paraId="0435E36A" w14:textId="77777777" w:rsidR="00312435" w:rsidRPr="00D04B4A" w:rsidRDefault="00312435" w:rsidP="00312435">
      <w:pPr>
        <w:pStyle w:val="BodyText"/>
        <w:spacing w:after="0"/>
        <w:rPr>
          <w:rFonts w:ascii="Arial" w:hAnsi="Arial" w:cs="Arial"/>
        </w:rPr>
      </w:pPr>
      <w:r w:rsidRPr="00D04B4A">
        <w:rPr>
          <w:rFonts w:ascii="Arial" w:hAnsi="Arial" w:cs="Arial"/>
        </w:rPr>
        <w:t>Amanda Fesenmeyer</w:t>
      </w:r>
    </w:p>
    <w:p w14:paraId="22620472" w14:textId="77777777" w:rsidR="00312435" w:rsidRPr="00D04B4A" w:rsidRDefault="00312435" w:rsidP="00312435">
      <w:pPr>
        <w:pStyle w:val="BodyText"/>
        <w:spacing w:after="0"/>
        <w:rPr>
          <w:rFonts w:ascii="Arial" w:hAnsi="Arial" w:cs="Arial"/>
        </w:rPr>
      </w:pPr>
      <w:r w:rsidRPr="00D04B4A">
        <w:rPr>
          <w:rFonts w:ascii="Arial" w:hAnsi="Arial" w:cs="Arial"/>
        </w:rPr>
        <w:t>316 E 5</w:t>
      </w:r>
      <w:r w:rsidRPr="00D04B4A">
        <w:rPr>
          <w:rFonts w:ascii="Arial" w:hAnsi="Arial" w:cs="Arial"/>
          <w:vertAlign w:val="superscript"/>
        </w:rPr>
        <w:t>th</w:t>
      </w:r>
      <w:r w:rsidRPr="00D04B4A">
        <w:rPr>
          <w:rFonts w:ascii="Arial" w:hAnsi="Arial" w:cs="Arial"/>
        </w:rPr>
        <w:t xml:space="preserve"> Street</w:t>
      </w:r>
    </w:p>
    <w:p w14:paraId="25513FF7" w14:textId="77777777" w:rsidR="00312435" w:rsidRPr="00D04B4A" w:rsidRDefault="00312435" w:rsidP="00312435">
      <w:pPr>
        <w:pStyle w:val="BodyText"/>
        <w:spacing w:after="0"/>
        <w:rPr>
          <w:rFonts w:ascii="Arial" w:hAnsi="Arial" w:cs="Arial"/>
        </w:rPr>
      </w:pPr>
      <w:r w:rsidRPr="00D04B4A">
        <w:rPr>
          <w:rFonts w:ascii="Arial" w:hAnsi="Arial" w:cs="Arial"/>
        </w:rPr>
        <w:t>Waterloo, IA 50703</w:t>
      </w:r>
    </w:p>
    <w:p w14:paraId="390FA333" w14:textId="77777777" w:rsidR="00312435" w:rsidRPr="00D04B4A" w:rsidRDefault="00312435" w:rsidP="00312435">
      <w:pPr>
        <w:pStyle w:val="BodyText"/>
        <w:rPr>
          <w:rFonts w:ascii="Arial" w:hAnsi="Arial" w:cs="Arial"/>
        </w:rPr>
      </w:pPr>
      <w:r w:rsidRPr="00D04B4A">
        <w:rPr>
          <w:rFonts w:ascii="Arial" w:hAnsi="Arial" w:cs="Arial"/>
        </w:rPr>
        <w:t>(319) 833-3009, or email to: afesenmeyer@blackhawkcounty.iowa.gov</w:t>
      </w:r>
    </w:p>
    <w:p w14:paraId="27F4A569" w14:textId="77777777" w:rsidR="00312435" w:rsidRPr="00D04B4A" w:rsidRDefault="00312435" w:rsidP="00312435">
      <w:pPr>
        <w:pStyle w:val="BodyText"/>
        <w:rPr>
          <w:rFonts w:ascii="Arial" w:hAnsi="Arial" w:cs="Arial"/>
          <w:b/>
        </w:rPr>
      </w:pPr>
      <w:r w:rsidRPr="00D04B4A">
        <w:rPr>
          <w:rFonts w:ascii="Arial" w:hAnsi="Arial" w:cs="Arial"/>
          <w:b/>
        </w:rPr>
        <w:t xml:space="preserve">This Notice of Privacy Practices describes how the Covered Entity may use and disclose </w:t>
      </w:r>
      <w:proofErr w:type="gramStart"/>
      <w:r w:rsidRPr="00D04B4A">
        <w:rPr>
          <w:rFonts w:ascii="Arial" w:hAnsi="Arial" w:cs="Arial"/>
          <w:b/>
        </w:rPr>
        <w:t>your protected</w:t>
      </w:r>
      <w:proofErr w:type="gramEnd"/>
      <w:r w:rsidRPr="00D04B4A">
        <w:rPr>
          <w:rFonts w:ascii="Arial" w:hAnsi="Arial" w:cs="Arial"/>
          <w:b/>
        </w:rPr>
        <w:t xml:space="preserve"> health information to carry out treatment, payment or health care operations and for other purposes that are permitted or required by law.  It also describes your rights to access and control your protected health </w:t>
      </w:r>
      <w:proofErr w:type="gramStart"/>
      <w:r w:rsidRPr="00D04B4A">
        <w:rPr>
          <w:rFonts w:ascii="Arial" w:hAnsi="Arial" w:cs="Arial"/>
          <w:b/>
        </w:rPr>
        <w:t>information (“PHI”)</w:t>
      </w:r>
      <w:proofErr w:type="gramEnd"/>
      <w:r w:rsidRPr="00D04B4A">
        <w:rPr>
          <w:rFonts w:ascii="Arial" w:hAnsi="Arial" w:cs="Arial"/>
          <w:b/>
        </w:rPr>
        <w:t>.  “PHI” is information about you, including demographic information, that may identify you and that relates to your past, present or future physical or mental health or condition and related health care services.</w:t>
      </w:r>
    </w:p>
    <w:p w14:paraId="6F7A645D" w14:textId="77777777" w:rsidR="00312435" w:rsidRPr="00D04B4A" w:rsidRDefault="00312435" w:rsidP="00312435">
      <w:pPr>
        <w:pStyle w:val="BodyText"/>
        <w:rPr>
          <w:rFonts w:ascii="Arial" w:hAnsi="Arial" w:cs="Arial"/>
        </w:rPr>
      </w:pPr>
      <w:r w:rsidRPr="00D04B4A">
        <w:rPr>
          <w:rFonts w:ascii="Arial" w:hAnsi="Arial" w:cs="Arial"/>
        </w:rPr>
        <w:t>The Covered Entity is required to abide by the terms of this Notice of Privacy Practices.  The Covered Entity may change the terms of this notice, at any time.  The new notice will be effective for all PHI that the Covered Entity maintains at that time.  Upon request, the Covered Entity will provide you with any revised Notice of Privacy Practices.</w:t>
      </w:r>
    </w:p>
    <w:p w14:paraId="45693EF8" w14:textId="77777777" w:rsidR="00312435" w:rsidRPr="00E55645" w:rsidRDefault="00312435" w:rsidP="00D04B4A">
      <w:pPr>
        <w:pStyle w:val="Heading2"/>
        <w:rPr>
          <w:rFonts w:ascii="Arial" w:hAnsi="Arial" w:cs="Arial"/>
          <w:color w:val="auto"/>
          <w:sz w:val="24"/>
          <w:szCs w:val="24"/>
          <w:u w:val="single"/>
        </w:rPr>
      </w:pPr>
      <w:r w:rsidRPr="00E55645">
        <w:rPr>
          <w:rFonts w:ascii="Arial" w:hAnsi="Arial" w:cs="Arial"/>
          <w:color w:val="auto"/>
          <w:sz w:val="24"/>
          <w:szCs w:val="24"/>
          <w:u w:val="single"/>
        </w:rPr>
        <w:t>PERMITTED USES AND DISCLOSURES OF PHI</w:t>
      </w:r>
    </w:p>
    <w:p w14:paraId="71A17B3E" w14:textId="77777777" w:rsidR="00312435" w:rsidRPr="00D04B4A" w:rsidRDefault="00312435" w:rsidP="00312435">
      <w:pPr>
        <w:pStyle w:val="BodyText"/>
        <w:rPr>
          <w:rFonts w:ascii="Arial" w:hAnsi="Arial" w:cs="Arial"/>
        </w:rPr>
      </w:pPr>
      <w:r w:rsidRPr="00D04B4A">
        <w:rPr>
          <w:rFonts w:ascii="Arial" w:hAnsi="Arial" w:cs="Arial"/>
        </w:rPr>
        <w:t>Your PHI may be used and disclosed by the Covered Entity for the purpose of providing or accessing health care services for you.  Your PHI may also be used and disclosed to pay your health care bills and to support the business operation of the Covered Entity.</w:t>
      </w:r>
    </w:p>
    <w:p w14:paraId="5B0200D8" w14:textId="77777777" w:rsidR="00312435" w:rsidRPr="00D04B4A" w:rsidRDefault="00312435" w:rsidP="00312435">
      <w:pPr>
        <w:pStyle w:val="BodyText"/>
        <w:rPr>
          <w:rFonts w:ascii="Arial" w:hAnsi="Arial" w:cs="Arial"/>
        </w:rPr>
      </w:pPr>
      <w:r w:rsidRPr="00D04B4A">
        <w:rPr>
          <w:rFonts w:ascii="Arial" w:hAnsi="Arial" w:cs="Arial"/>
        </w:rPr>
        <w:t xml:space="preserve">The following categories describe ways that the Covered Entity is permitted to use and disclose health care information.  Examples of types of uses and disclosures are listed in each category.  Not every use or disclosure for each category is listed; however, </w:t>
      </w:r>
      <w:proofErr w:type="gramStart"/>
      <w:r w:rsidRPr="00D04B4A">
        <w:rPr>
          <w:rFonts w:ascii="Arial" w:hAnsi="Arial" w:cs="Arial"/>
        </w:rPr>
        <w:t>all of</w:t>
      </w:r>
      <w:proofErr w:type="gramEnd"/>
      <w:r w:rsidRPr="00D04B4A">
        <w:rPr>
          <w:rFonts w:ascii="Arial" w:hAnsi="Arial" w:cs="Arial"/>
        </w:rPr>
        <w:t xml:space="preserve"> the ways the Covered Entity is permitted to use and disclose information falls into one of these categories:</w:t>
      </w:r>
    </w:p>
    <w:p w14:paraId="76E73A1A" w14:textId="0A5B117C" w:rsidR="00312435" w:rsidRPr="000F06D9" w:rsidRDefault="00312435" w:rsidP="000F06D9">
      <w:pPr>
        <w:pStyle w:val="Heading3"/>
        <w:numPr>
          <w:ilvl w:val="0"/>
          <w:numId w:val="7"/>
        </w:numPr>
        <w:rPr>
          <w:rFonts w:ascii="Arial" w:hAnsi="Arial" w:cs="Arial"/>
          <w:color w:val="auto"/>
          <w:sz w:val="24"/>
          <w:szCs w:val="24"/>
          <w:u w:val="single"/>
        </w:rPr>
      </w:pPr>
      <w:r w:rsidRPr="000F06D9">
        <w:rPr>
          <w:rFonts w:ascii="Arial" w:hAnsi="Arial" w:cs="Arial"/>
          <w:color w:val="auto"/>
          <w:sz w:val="24"/>
          <w:szCs w:val="24"/>
          <w:u w:val="single"/>
        </w:rPr>
        <w:lastRenderedPageBreak/>
        <w:t>Treatment</w:t>
      </w:r>
    </w:p>
    <w:p w14:paraId="1FACFD45" w14:textId="77777777" w:rsidR="00312435" w:rsidRPr="00D04B4A" w:rsidRDefault="00312435" w:rsidP="00312435">
      <w:pPr>
        <w:pStyle w:val="BodyTextIndent2"/>
        <w:rPr>
          <w:rFonts w:ascii="Arial" w:hAnsi="Arial" w:cs="Arial"/>
        </w:rPr>
      </w:pPr>
      <w:r w:rsidRPr="00D04B4A">
        <w:rPr>
          <w:rFonts w:ascii="Arial" w:hAnsi="Arial" w:cs="Arial"/>
        </w:rPr>
        <w:t xml:space="preserve">The Covered Entity may use and disclose your PHI to provide, coordinate or manage your health care and any related services.  This includes the coordination or management of your health care with a third party that has already obtained your permission to have access to your PHI.  For example, the Covered Entity would disclose your PHI, as necessary, to a home health agency that provides care to you.  Another example is that PHI may be provided </w:t>
      </w:r>
      <w:proofErr w:type="gramStart"/>
      <w:r w:rsidRPr="00D04B4A">
        <w:rPr>
          <w:rFonts w:ascii="Arial" w:hAnsi="Arial" w:cs="Arial"/>
        </w:rPr>
        <w:t>to</w:t>
      </w:r>
      <w:proofErr w:type="gramEnd"/>
      <w:r w:rsidRPr="00D04B4A">
        <w:rPr>
          <w:rFonts w:ascii="Arial" w:hAnsi="Arial" w:cs="Arial"/>
        </w:rPr>
        <w:t xml:space="preserve"> a facility to which you have been referred to ensure that the facility has the necessary information to treat you.</w:t>
      </w:r>
    </w:p>
    <w:p w14:paraId="4A7D036D" w14:textId="77777777" w:rsidR="00312435" w:rsidRPr="00D04B4A" w:rsidRDefault="00312435" w:rsidP="000F06D9">
      <w:pPr>
        <w:pStyle w:val="Heading3"/>
        <w:numPr>
          <w:ilvl w:val="0"/>
          <w:numId w:val="7"/>
        </w:numPr>
        <w:rPr>
          <w:rFonts w:ascii="Arial" w:hAnsi="Arial" w:cs="Arial"/>
          <w:u w:val="single"/>
        </w:rPr>
      </w:pPr>
      <w:r w:rsidRPr="000F06D9">
        <w:rPr>
          <w:rFonts w:ascii="Arial" w:hAnsi="Arial" w:cs="Arial"/>
          <w:color w:val="auto"/>
          <w:sz w:val="24"/>
          <w:szCs w:val="24"/>
          <w:u w:val="single"/>
        </w:rPr>
        <w:t>Payment</w:t>
      </w:r>
    </w:p>
    <w:p w14:paraId="38F951C0" w14:textId="77777777" w:rsidR="00312435" w:rsidRPr="00D04B4A" w:rsidRDefault="00312435" w:rsidP="00312435">
      <w:pPr>
        <w:pStyle w:val="BodyTextIndent2"/>
        <w:rPr>
          <w:rFonts w:ascii="Arial" w:hAnsi="Arial" w:cs="Arial"/>
        </w:rPr>
      </w:pPr>
      <w:r w:rsidRPr="00D04B4A">
        <w:rPr>
          <w:rFonts w:ascii="Arial" w:hAnsi="Arial" w:cs="Arial"/>
        </w:rPr>
        <w:t>The Covered Entity may use and disclose health care information about you so that the treatment and services you receive may be billed to and payment may be collected from you, an insurance company or a third party.  The Covered Entity may also discuss your PHI about a service you are going to receive to determine whether you are eligible for the service, and for undertaking utilization review activities.  For example, authorizing a service may require that your relevant PHI be discussed with a provider to determine your need and eligibility for the service.</w:t>
      </w:r>
    </w:p>
    <w:p w14:paraId="4FC214D5" w14:textId="77777777" w:rsidR="00312435" w:rsidRPr="000F06D9" w:rsidRDefault="00312435" w:rsidP="000F06D9">
      <w:pPr>
        <w:pStyle w:val="Heading3"/>
        <w:numPr>
          <w:ilvl w:val="0"/>
          <w:numId w:val="7"/>
        </w:numPr>
        <w:rPr>
          <w:rFonts w:ascii="Arial" w:hAnsi="Arial" w:cs="Arial"/>
          <w:color w:val="auto"/>
          <w:sz w:val="24"/>
          <w:szCs w:val="24"/>
          <w:u w:val="single"/>
        </w:rPr>
      </w:pPr>
      <w:r w:rsidRPr="000F06D9">
        <w:rPr>
          <w:rFonts w:ascii="Arial" w:hAnsi="Arial" w:cs="Arial"/>
          <w:color w:val="auto"/>
          <w:sz w:val="24"/>
          <w:szCs w:val="24"/>
          <w:u w:val="single"/>
        </w:rPr>
        <w:t>Healthcare Operations</w:t>
      </w:r>
    </w:p>
    <w:p w14:paraId="63A6004D" w14:textId="77777777" w:rsidR="00312435" w:rsidRPr="00D04B4A" w:rsidRDefault="00312435" w:rsidP="00312435">
      <w:pPr>
        <w:pStyle w:val="BodyTextIndent2"/>
        <w:rPr>
          <w:rFonts w:ascii="Arial" w:hAnsi="Arial" w:cs="Arial"/>
        </w:rPr>
      </w:pPr>
      <w:r w:rsidRPr="00D04B4A">
        <w:rPr>
          <w:rFonts w:ascii="Arial" w:hAnsi="Arial" w:cs="Arial"/>
        </w:rPr>
        <w:t xml:space="preserve">The Covered Entity may use or disclose, </w:t>
      </w:r>
      <w:proofErr w:type="gramStart"/>
      <w:r w:rsidRPr="00D04B4A">
        <w:rPr>
          <w:rFonts w:ascii="Arial" w:hAnsi="Arial" w:cs="Arial"/>
        </w:rPr>
        <w:t>as-needed</w:t>
      </w:r>
      <w:proofErr w:type="gramEnd"/>
      <w:r w:rsidRPr="00D04B4A">
        <w:rPr>
          <w:rFonts w:ascii="Arial" w:hAnsi="Arial" w:cs="Arial"/>
        </w:rPr>
        <w:t xml:space="preserve">, your PHI </w:t>
      </w:r>
      <w:proofErr w:type="gramStart"/>
      <w:r w:rsidRPr="00D04B4A">
        <w:rPr>
          <w:rFonts w:ascii="Arial" w:hAnsi="Arial" w:cs="Arial"/>
        </w:rPr>
        <w:t>in order to</w:t>
      </w:r>
      <w:proofErr w:type="gramEnd"/>
      <w:r w:rsidRPr="00D04B4A">
        <w:rPr>
          <w:rFonts w:ascii="Arial" w:hAnsi="Arial" w:cs="Arial"/>
        </w:rPr>
        <w:t xml:space="preserve"> support its business activities.  These activities include, but are not limited to, quality assessment activities, employee review activities, licensing and conducting or arranging for other business activities.  For example, the Covered Entity may use or disclose your PHI, as necessary, to contact you to remind you of your appointment or to provide information about alternate services or other health-related benefits.</w:t>
      </w:r>
    </w:p>
    <w:p w14:paraId="72666A67" w14:textId="77777777" w:rsidR="00312435" w:rsidRPr="00D04B4A" w:rsidRDefault="00312435" w:rsidP="00312435">
      <w:pPr>
        <w:pStyle w:val="BodyTextIndent2"/>
        <w:rPr>
          <w:rFonts w:ascii="Arial" w:hAnsi="Arial" w:cs="Arial"/>
        </w:rPr>
      </w:pPr>
      <w:r w:rsidRPr="00D04B4A">
        <w:rPr>
          <w:rFonts w:ascii="Arial" w:hAnsi="Arial" w:cs="Arial"/>
        </w:rPr>
        <w:t>The Covered Entity may share your PHI with third party “business associates” that perform various activities (e.g., billing, transcription services) for the Covered Entity.  Whenever an arrangement between the Covered Entity and a business associate involves the use or disclosure of your PHI, the Covered Entity will have a written contract that contains terms that will protect the privacy of your PHI.</w:t>
      </w:r>
    </w:p>
    <w:p w14:paraId="5E0CE8DA" w14:textId="77777777" w:rsidR="00312435" w:rsidRPr="00D04B4A" w:rsidRDefault="00312435" w:rsidP="00D04B4A">
      <w:pPr>
        <w:pStyle w:val="Heading2"/>
        <w:rPr>
          <w:rFonts w:ascii="Arial" w:hAnsi="Arial" w:cs="Arial"/>
          <w:color w:val="auto"/>
          <w:sz w:val="24"/>
          <w:szCs w:val="24"/>
          <w:u w:val="single"/>
        </w:rPr>
      </w:pPr>
      <w:r w:rsidRPr="00D04B4A">
        <w:rPr>
          <w:rFonts w:ascii="Arial" w:hAnsi="Arial" w:cs="Arial"/>
          <w:color w:val="auto"/>
          <w:sz w:val="24"/>
          <w:szCs w:val="24"/>
          <w:u w:val="single"/>
        </w:rPr>
        <w:t>USES AND DISCLOSURES OF PHI REQUIRING YOUR WRITTEN AUTHORIZATION</w:t>
      </w:r>
    </w:p>
    <w:p w14:paraId="304DE1B7" w14:textId="77777777" w:rsidR="00312435" w:rsidRPr="00D04B4A" w:rsidRDefault="00312435" w:rsidP="00312435">
      <w:pPr>
        <w:pStyle w:val="BodyText"/>
        <w:rPr>
          <w:rFonts w:ascii="Arial" w:hAnsi="Arial" w:cs="Arial"/>
        </w:rPr>
      </w:pPr>
      <w:r w:rsidRPr="00D04B4A">
        <w:rPr>
          <w:rFonts w:ascii="Arial" w:hAnsi="Arial" w:cs="Arial"/>
        </w:rPr>
        <w:t>Other uses and disclosures of your PHI will be made only with your written authorization, unless otherwise permitted or required by law as described below.  You may revoke this authorization, at any time, in writing, except to the extent that the Covered Entity has taken an action in reliance on the use or disclosure indicated in the authorization.</w:t>
      </w:r>
    </w:p>
    <w:p w14:paraId="36D90040" w14:textId="77777777" w:rsidR="00312435" w:rsidRPr="00D04B4A" w:rsidRDefault="00312435" w:rsidP="00312435">
      <w:pPr>
        <w:pStyle w:val="BodyText"/>
        <w:rPr>
          <w:rFonts w:ascii="Arial" w:eastAsia="Times New Roman" w:hAnsi="Arial" w:cs="Arial"/>
        </w:rPr>
      </w:pPr>
      <w:r w:rsidRPr="00D04B4A">
        <w:rPr>
          <w:rFonts w:ascii="Arial" w:eastAsia="Times New Roman" w:hAnsi="Arial" w:cs="Arial"/>
        </w:rPr>
        <w:t xml:space="preserve">The Covered Entity also may keep psychotherapy notes.  These are given a higher degree of protection and cannot be disclosed without your express permission except to carry out certain treatment, payment, or health care operations including allowing the note taker to use them for treatment, using the notes for training programs, or using the notes in defense of a legal proceeding.  You </w:t>
      </w:r>
      <w:proofErr w:type="gramStart"/>
      <w:r w:rsidRPr="00D04B4A">
        <w:rPr>
          <w:rFonts w:ascii="Arial" w:eastAsia="Times New Roman" w:hAnsi="Arial" w:cs="Arial"/>
        </w:rPr>
        <w:t>have the opportunity to</w:t>
      </w:r>
      <w:proofErr w:type="gramEnd"/>
      <w:r w:rsidRPr="00D04B4A">
        <w:rPr>
          <w:rFonts w:ascii="Arial" w:eastAsia="Times New Roman" w:hAnsi="Arial" w:cs="Arial"/>
        </w:rPr>
        <w:t xml:space="preserve"> specifically authorize disclosure of psychotherapy notes on the </w:t>
      </w:r>
      <w:r w:rsidRPr="00D04B4A">
        <w:rPr>
          <w:rFonts w:ascii="Arial" w:eastAsia="Times New Roman" w:hAnsi="Arial" w:cs="Arial"/>
          <w:i/>
        </w:rPr>
        <w:t>Authorization for Release of PHI</w:t>
      </w:r>
      <w:r w:rsidRPr="00D04B4A">
        <w:rPr>
          <w:rFonts w:ascii="Arial" w:eastAsia="Times New Roman" w:hAnsi="Arial" w:cs="Arial"/>
        </w:rPr>
        <w:t xml:space="preserve"> form.</w:t>
      </w:r>
    </w:p>
    <w:p w14:paraId="3DEB57C4" w14:textId="77777777" w:rsidR="00312435" w:rsidRPr="00D04B4A" w:rsidRDefault="00312435" w:rsidP="00312435">
      <w:pPr>
        <w:pStyle w:val="BodyText"/>
        <w:rPr>
          <w:rFonts w:ascii="Arial" w:eastAsia="Times New Roman" w:hAnsi="Arial" w:cs="Arial"/>
        </w:rPr>
      </w:pPr>
      <w:r w:rsidRPr="00D04B4A">
        <w:rPr>
          <w:rFonts w:ascii="Arial" w:eastAsia="Times New Roman" w:hAnsi="Arial" w:cs="Arial"/>
        </w:rPr>
        <w:lastRenderedPageBreak/>
        <w:t xml:space="preserve">We will not use or disclose your PHI for marketing purposes without your written authorization unless the marketing is conducted through </w:t>
      </w:r>
      <w:proofErr w:type="gramStart"/>
      <w:r w:rsidRPr="00D04B4A">
        <w:rPr>
          <w:rFonts w:ascii="Arial" w:eastAsia="Times New Roman" w:hAnsi="Arial" w:cs="Arial"/>
        </w:rPr>
        <w:t>a face</w:t>
      </w:r>
      <w:proofErr w:type="gramEnd"/>
      <w:r w:rsidRPr="00D04B4A">
        <w:rPr>
          <w:rFonts w:ascii="Arial" w:eastAsia="Times New Roman" w:hAnsi="Arial" w:cs="Arial"/>
        </w:rPr>
        <w:t>-to-face communication or involves a gift of nominal value.</w:t>
      </w:r>
    </w:p>
    <w:p w14:paraId="0892BCBE" w14:textId="77777777" w:rsidR="00312435" w:rsidRPr="00D04B4A" w:rsidRDefault="00312435" w:rsidP="00312435">
      <w:pPr>
        <w:pStyle w:val="BodyText"/>
        <w:rPr>
          <w:rFonts w:ascii="Arial" w:eastAsia="Times New Roman" w:hAnsi="Arial" w:cs="Arial"/>
          <w:bCs/>
        </w:rPr>
      </w:pPr>
      <w:r w:rsidRPr="00D04B4A">
        <w:rPr>
          <w:rFonts w:ascii="Arial" w:eastAsia="Times New Roman" w:hAnsi="Arial" w:cs="Arial"/>
        </w:rPr>
        <w:t>We will not accept payment of any kind for your PHI without your written authorization.  Sale of PHI is prohibited only as it is defined by law and does not include accepting payment for your treatment.</w:t>
      </w:r>
    </w:p>
    <w:p w14:paraId="005F83E4" w14:textId="77777777" w:rsidR="00312435" w:rsidRPr="00D04B4A" w:rsidRDefault="00312435" w:rsidP="00312435">
      <w:pPr>
        <w:pStyle w:val="BodyText"/>
        <w:rPr>
          <w:rFonts w:ascii="Arial" w:eastAsia="Times New Roman" w:hAnsi="Arial" w:cs="Arial"/>
        </w:rPr>
      </w:pPr>
      <w:r w:rsidRPr="00D04B4A">
        <w:rPr>
          <w:rFonts w:ascii="Arial" w:eastAsia="Times New Roman" w:hAnsi="Arial" w:cs="Arial"/>
        </w:rPr>
        <w:t xml:space="preserve">You may revoke an authorization at any time by notifying us in writing.  If this should ever be the case, please be aware that revocation will not impact any uses or disclosures that occurred while the authorization was in effect. </w:t>
      </w:r>
    </w:p>
    <w:p w14:paraId="6B538483" w14:textId="77777777" w:rsidR="00312435" w:rsidRPr="00D04B4A" w:rsidRDefault="00312435" w:rsidP="00312435">
      <w:pPr>
        <w:pStyle w:val="BodyText"/>
        <w:rPr>
          <w:rFonts w:ascii="Arial" w:hAnsi="Arial" w:cs="Arial"/>
        </w:rPr>
      </w:pPr>
      <w:r w:rsidRPr="00D04B4A">
        <w:rPr>
          <w:rFonts w:ascii="Arial" w:hAnsi="Arial" w:cs="Arial"/>
        </w:rPr>
        <w:t xml:space="preserve">The Covered Entity may use and disclose your PHI in the following instances.  You </w:t>
      </w:r>
      <w:proofErr w:type="gramStart"/>
      <w:r w:rsidRPr="00D04B4A">
        <w:rPr>
          <w:rFonts w:ascii="Arial" w:hAnsi="Arial" w:cs="Arial"/>
        </w:rPr>
        <w:t>have the opportunity to</w:t>
      </w:r>
      <w:proofErr w:type="gramEnd"/>
      <w:r w:rsidRPr="00D04B4A">
        <w:rPr>
          <w:rFonts w:ascii="Arial" w:hAnsi="Arial" w:cs="Arial"/>
        </w:rPr>
        <w:t xml:space="preserve"> agree or object to the use or disclosure of all or part of your PHI.  If you are not present or able to agree or object to the use or disclosure of the PHI, then the Covered Entity may, using professional judgment, determine whether the disclosure is in your best interest.  In this case, only the PHI that is relevant to your health care will be disclosed.</w:t>
      </w:r>
    </w:p>
    <w:p w14:paraId="7E0F88C1" w14:textId="77777777" w:rsidR="00312435" w:rsidRPr="000F06D9" w:rsidRDefault="00312435" w:rsidP="000F06D9">
      <w:pPr>
        <w:pStyle w:val="Heading3"/>
        <w:numPr>
          <w:ilvl w:val="0"/>
          <w:numId w:val="8"/>
        </w:numPr>
        <w:rPr>
          <w:rFonts w:ascii="Arial" w:hAnsi="Arial" w:cs="Arial"/>
          <w:color w:val="auto"/>
          <w:sz w:val="24"/>
          <w:szCs w:val="24"/>
          <w:u w:val="single"/>
        </w:rPr>
      </w:pPr>
      <w:r w:rsidRPr="000F06D9">
        <w:rPr>
          <w:rFonts w:ascii="Arial" w:hAnsi="Arial" w:cs="Arial"/>
          <w:color w:val="auto"/>
          <w:sz w:val="24"/>
          <w:szCs w:val="24"/>
          <w:u w:val="single"/>
        </w:rPr>
        <w:t>Others Involved in Your Healthcare</w:t>
      </w:r>
    </w:p>
    <w:p w14:paraId="34FE4362" w14:textId="77777777" w:rsidR="00312435" w:rsidRPr="00D04B4A" w:rsidRDefault="00312435" w:rsidP="00312435">
      <w:pPr>
        <w:pStyle w:val="BodyTextIndent2"/>
        <w:rPr>
          <w:rFonts w:ascii="Arial" w:hAnsi="Arial" w:cs="Arial"/>
        </w:rPr>
      </w:pPr>
      <w:r w:rsidRPr="00D04B4A">
        <w:rPr>
          <w:rFonts w:ascii="Arial" w:hAnsi="Arial" w:cs="Arial"/>
        </w:rPr>
        <w:t xml:space="preserve">Unless you object, the Covered Entity may disclose to a member of your family, a relative, a close friend or any other person you </w:t>
      </w:r>
      <w:proofErr w:type="gramStart"/>
      <w:r w:rsidRPr="00D04B4A">
        <w:rPr>
          <w:rFonts w:ascii="Arial" w:hAnsi="Arial" w:cs="Arial"/>
        </w:rPr>
        <w:t>identify</w:t>
      </w:r>
      <w:proofErr w:type="gramEnd"/>
      <w:r w:rsidRPr="00D04B4A">
        <w:rPr>
          <w:rFonts w:ascii="Arial" w:hAnsi="Arial" w:cs="Arial"/>
        </w:rPr>
        <w:t>, your PHI that directly relates to that person’s involvement in your health care.  If you are unable to agree or object to such a disclosure, the Covered Entity may disclose such information as necessary if the Covered Entity, based on its professional judgment, determines that it is in your best interest.  The Covered Entity may use or disclose PHI to notify or assist in notifying a family member, personal representative or any other person that is responsible for your care of your location, general condition or death.  Finally, the Covered Entity may use or disclose your PHI to an authorized public or private entity to assist in disaster relief efforts and to coordinate uses and disclosures to family or other Individuals involved in your health care.</w:t>
      </w:r>
    </w:p>
    <w:p w14:paraId="196BD667" w14:textId="77777777" w:rsidR="00312435" w:rsidRPr="000F06D9" w:rsidRDefault="00312435" w:rsidP="000F06D9">
      <w:pPr>
        <w:pStyle w:val="Heading3"/>
        <w:numPr>
          <w:ilvl w:val="0"/>
          <w:numId w:val="8"/>
        </w:numPr>
        <w:rPr>
          <w:rFonts w:ascii="Arial" w:hAnsi="Arial" w:cs="Arial"/>
          <w:color w:val="auto"/>
          <w:sz w:val="24"/>
          <w:szCs w:val="24"/>
          <w:u w:val="single"/>
        </w:rPr>
      </w:pPr>
      <w:r w:rsidRPr="000F06D9">
        <w:rPr>
          <w:rFonts w:ascii="Arial" w:hAnsi="Arial" w:cs="Arial"/>
          <w:color w:val="auto"/>
          <w:sz w:val="24"/>
          <w:szCs w:val="24"/>
          <w:u w:val="single"/>
        </w:rPr>
        <w:t>Emergencies</w:t>
      </w:r>
    </w:p>
    <w:p w14:paraId="590CF20D" w14:textId="77777777" w:rsidR="00312435" w:rsidRPr="00D04B4A" w:rsidRDefault="00312435" w:rsidP="00312435">
      <w:pPr>
        <w:pStyle w:val="BodyTextIndent2"/>
        <w:rPr>
          <w:rFonts w:ascii="Arial" w:hAnsi="Arial" w:cs="Arial"/>
        </w:rPr>
      </w:pPr>
      <w:r w:rsidRPr="00D04B4A">
        <w:rPr>
          <w:rFonts w:ascii="Arial" w:hAnsi="Arial" w:cs="Arial"/>
        </w:rPr>
        <w:t>The Covered Entity may use or disclose your PHI in an emergency treatment situation.  If this happens, the Covered Entity shall try to obtain your acknowledgment of receipt of the Notice of Privacy Practices as soon as reasonably practicable after the delivery of treatment.</w:t>
      </w:r>
    </w:p>
    <w:p w14:paraId="60AEC53F" w14:textId="77777777" w:rsidR="00312435" w:rsidRPr="00D04B4A" w:rsidRDefault="00312435" w:rsidP="00D04B4A">
      <w:pPr>
        <w:pStyle w:val="Heading2"/>
        <w:rPr>
          <w:rFonts w:ascii="Arial" w:hAnsi="Arial" w:cs="Arial"/>
          <w:color w:val="auto"/>
          <w:sz w:val="24"/>
          <w:szCs w:val="24"/>
          <w:u w:val="single"/>
        </w:rPr>
      </w:pPr>
      <w:r w:rsidRPr="00D04B4A">
        <w:rPr>
          <w:rFonts w:ascii="Arial" w:hAnsi="Arial" w:cs="Arial"/>
          <w:color w:val="auto"/>
          <w:sz w:val="24"/>
          <w:szCs w:val="24"/>
          <w:u w:val="single"/>
        </w:rPr>
        <w:t>OTHER PERMITTED AND REQUIRED USES AND DISCLOSURES THAT MAY BE MADE WITHOUT YOUR AUTHORIZATION OR OPPORTUNITY TO OBJECT</w:t>
      </w:r>
    </w:p>
    <w:p w14:paraId="2BD1EAA3" w14:textId="77777777" w:rsidR="00312435" w:rsidRPr="00D04B4A" w:rsidRDefault="00312435" w:rsidP="00312435">
      <w:pPr>
        <w:pStyle w:val="BodyText"/>
        <w:rPr>
          <w:rFonts w:ascii="Arial" w:hAnsi="Arial" w:cs="Arial"/>
        </w:rPr>
      </w:pPr>
      <w:r w:rsidRPr="00D04B4A">
        <w:rPr>
          <w:rFonts w:ascii="Arial" w:hAnsi="Arial" w:cs="Arial"/>
        </w:rPr>
        <w:t>The Covered Entity may use or disclose your PHI in the following situations without your consent or authorization.  These situations include:</w:t>
      </w:r>
    </w:p>
    <w:p w14:paraId="2F234682"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Required By Law</w:t>
      </w:r>
    </w:p>
    <w:p w14:paraId="7754B427" w14:textId="77777777" w:rsidR="00312435" w:rsidRPr="00D04B4A" w:rsidRDefault="00312435" w:rsidP="00312435">
      <w:pPr>
        <w:pStyle w:val="BodyTextIndent2"/>
        <w:rPr>
          <w:rFonts w:ascii="Arial" w:hAnsi="Arial" w:cs="Arial"/>
        </w:rPr>
      </w:pPr>
      <w:r w:rsidRPr="00D04B4A">
        <w:rPr>
          <w:rFonts w:ascii="Arial" w:hAnsi="Arial" w:cs="Arial"/>
        </w:rPr>
        <w:t xml:space="preserve">The Covered Entity may use or disclose your PHI to the extent that the law requires the use or disclosure.  You will be notified, as required by law, of any such </w:t>
      </w:r>
      <w:proofErr w:type="gramStart"/>
      <w:r w:rsidRPr="00D04B4A">
        <w:rPr>
          <w:rFonts w:ascii="Arial" w:hAnsi="Arial" w:cs="Arial"/>
        </w:rPr>
        <w:t>uses</w:t>
      </w:r>
      <w:proofErr w:type="gramEnd"/>
      <w:r w:rsidRPr="00D04B4A">
        <w:rPr>
          <w:rFonts w:ascii="Arial" w:hAnsi="Arial" w:cs="Arial"/>
        </w:rPr>
        <w:t xml:space="preserve"> or disclosures.</w:t>
      </w:r>
    </w:p>
    <w:p w14:paraId="07902E96"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lastRenderedPageBreak/>
        <w:t>Public Health</w:t>
      </w:r>
    </w:p>
    <w:p w14:paraId="4157F20E" w14:textId="77777777" w:rsidR="00312435" w:rsidRPr="00D04B4A" w:rsidRDefault="00312435" w:rsidP="00312435">
      <w:pPr>
        <w:pStyle w:val="BodyTextIndent2"/>
        <w:rPr>
          <w:rFonts w:ascii="Arial" w:hAnsi="Arial" w:cs="Arial"/>
        </w:rPr>
      </w:pPr>
      <w:r w:rsidRPr="00D04B4A">
        <w:rPr>
          <w:rFonts w:ascii="Arial" w:hAnsi="Arial" w:cs="Arial"/>
        </w:rPr>
        <w:t>The Covered Entity may disclose your PHI for public health activities and purposes to a public health authority that is permitted by law to collect or receive the information.  The disclosure will be made for the purpose of controlling disease, injury or disability.  The Covered Entity may also disclose your PHI, if directed by the public health authority, to a foreign government agency that is collaborating with the public health authority.</w:t>
      </w:r>
    </w:p>
    <w:p w14:paraId="65EDDA73"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Communicable Diseases</w:t>
      </w:r>
    </w:p>
    <w:p w14:paraId="70E26609" w14:textId="77777777" w:rsidR="00312435" w:rsidRPr="00D04B4A" w:rsidRDefault="00312435" w:rsidP="00312435">
      <w:pPr>
        <w:pStyle w:val="BodyTextIndent2"/>
        <w:rPr>
          <w:rFonts w:ascii="Arial" w:hAnsi="Arial" w:cs="Arial"/>
        </w:rPr>
      </w:pPr>
      <w:r w:rsidRPr="00D04B4A">
        <w:rPr>
          <w:rFonts w:ascii="Arial" w:hAnsi="Arial" w:cs="Arial"/>
        </w:rPr>
        <w:t>The Covered Entity may disclose your PHI, if authorized by law, to a person who may have been exposed to a communicable disease or may otherwise be at risk of contracting or spreading the disease.</w:t>
      </w:r>
    </w:p>
    <w:p w14:paraId="38715591"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Health Oversight</w:t>
      </w:r>
    </w:p>
    <w:p w14:paraId="6EEC5D89" w14:textId="77777777" w:rsidR="00312435" w:rsidRPr="00D04B4A" w:rsidRDefault="00312435" w:rsidP="00312435">
      <w:pPr>
        <w:pStyle w:val="BodyTextIndent2"/>
        <w:rPr>
          <w:rFonts w:ascii="Arial" w:hAnsi="Arial" w:cs="Arial"/>
        </w:rPr>
      </w:pPr>
      <w:r w:rsidRPr="00D04B4A">
        <w:rPr>
          <w:rFonts w:ascii="Arial" w:hAnsi="Arial" w:cs="Arial"/>
        </w:rPr>
        <w:t>The Covered Entity may disclose your PHI to a health oversight agency for activities authorized by law, such as audits, investigations and inspections.  Oversight agencies seeking this information include government agencies that oversee the health care system, government benefit programs, other government regulatory programs and civil rights laws.</w:t>
      </w:r>
    </w:p>
    <w:p w14:paraId="7CCD4402"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Abuse or Neglect</w:t>
      </w:r>
    </w:p>
    <w:p w14:paraId="69B6E8A6" w14:textId="77777777" w:rsidR="00312435" w:rsidRPr="00D04B4A" w:rsidRDefault="00312435" w:rsidP="00312435">
      <w:pPr>
        <w:pStyle w:val="BodyTextIndent2"/>
        <w:rPr>
          <w:rFonts w:ascii="Arial" w:hAnsi="Arial" w:cs="Arial"/>
        </w:rPr>
      </w:pPr>
      <w:r w:rsidRPr="00D04B4A">
        <w:rPr>
          <w:rFonts w:ascii="Arial" w:hAnsi="Arial" w:cs="Arial"/>
        </w:rPr>
        <w:t>The Covered Entity may disclose your PHI to a public health authority that is authorized by law to receive reports of child abuse or neglect.  In addition, the Covered Entity may disclose your PHI if it believes that you have been a victim of abuse, neglect or domestic violence to the governmental entity or agency authorized to receive such information.  In this case, the disclosure will be made consistent with the requirements of applicable federal and state laws.</w:t>
      </w:r>
    </w:p>
    <w:p w14:paraId="2908261C"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Food and Drug Administration</w:t>
      </w:r>
    </w:p>
    <w:p w14:paraId="38AAD90A" w14:textId="77777777" w:rsidR="00312435" w:rsidRPr="00D04B4A" w:rsidRDefault="00312435" w:rsidP="00312435">
      <w:pPr>
        <w:pStyle w:val="BodyTextIndent2"/>
        <w:rPr>
          <w:rFonts w:ascii="Arial" w:hAnsi="Arial" w:cs="Arial"/>
        </w:rPr>
      </w:pPr>
      <w:r w:rsidRPr="00D04B4A">
        <w:rPr>
          <w:rFonts w:ascii="Arial" w:hAnsi="Arial" w:cs="Arial"/>
        </w:rPr>
        <w:t>The Covered Entity may disclose your PHI to a person or company required by the Food and Drug Administration to report adverse events, product defects or problems, biologic product deviations, track products; to enable product recalls; to make repairs or replacements, or to conduct post marketing surveillance, as required.</w:t>
      </w:r>
    </w:p>
    <w:p w14:paraId="0D551872"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Legal Proceedings</w:t>
      </w:r>
    </w:p>
    <w:p w14:paraId="14978FA7" w14:textId="77777777" w:rsidR="00312435" w:rsidRPr="00D04B4A" w:rsidRDefault="00312435" w:rsidP="00312435">
      <w:pPr>
        <w:pStyle w:val="BodyTextIndent2"/>
        <w:rPr>
          <w:rFonts w:ascii="Arial" w:hAnsi="Arial" w:cs="Arial"/>
        </w:rPr>
      </w:pPr>
      <w:r w:rsidRPr="00D04B4A">
        <w:rPr>
          <w:rFonts w:ascii="Arial" w:hAnsi="Arial" w:cs="Arial"/>
        </w:rPr>
        <w:t xml:space="preserve">The Covered Entity may disclose PHI </w:t>
      </w:r>
      <w:proofErr w:type="gramStart"/>
      <w:r w:rsidRPr="00D04B4A">
        <w:rPr>
          <w:rFonts w:ascii="Arial" w:hAnsi="Arial" w:cs="Arial"/>
        </w:rPr>
        <w:t>in the course of</w:t>
      </w:r>
      <w:proofErr w:type="gramEnd"/>
      <w:r w:rsidRPr="00D04B4A">
        <w:rPr>
          <w:rFonts w:ascii="Arial" w:hAnsi="Arial" w:cs="Arial"/>
        </w:rPr>
        <w:t xml:space="preserve"> any judicial or administrative proceeding, in response to an order of a court or administrative tribunal (to the extent such disclosure is expressly authorized), in certain conditions in response to a subpoena, discovery request or other lawful process.</w:t>
      </w:r>
    </w:p>
    <w:p w14:paraId="156EC307"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Law Enforcement</w:t>
      </w:r>
    </w:p>
    <w:p w14:paraId="553C9059" w14:textId="77777777" w:rsidR="00312435" w:rsidRPr="00D04B4A" w:rsidRDefault="00312435" w:rsidP="00312435">
      <w:pPr>
        <w:pStyle w:val="BodyTextIndent2"/>
        <w:rPr>
          <w:rFonts w:ascii="Arial" w:hAnsi="Arial" w:cs="Arial"/>
        </w:rPr>
      </w:pPr>
      <w:r w:rsidRPr="00D04B4A">
        <w:rPr>
          <w:rFonts w:ascii="Arial" w:hAnsi="Arial" w:cs="Arial"/>
        </w:rPr>
        <w:t xml:space="preserve">The Covered Entity may also disclose PHI, so long as applicable legal requirements are met, for law enforcement purposes.  these law enforcement purposes include (1) legal processes and otherwise required by law, (2) limited information requests for identification and location purposes, (3) pertaining to victims of a crime, (4) suspicion </w:t>
      </w:r>
      <w:r w:rsidRPr="00D04B4A">
        <w:rPr>
          <w:rFonts w:ascii="Arial" w:hAnsi="Arial" w:cs="Arial"/>
        </w:rPr>
        <w:lastRenderedPageBreak/>
        <w:t>that death has occurred as a result of criminal conduct, (5) in the event that a crime occurs on Covered Entity premises, and (6) medical emergency (not on the Covered Entity’s premises) and it is likely that a crime has occurred.</w:t>
      </w:r>
    </w:p>
    <w:p w14:paraId="0F7A9800" w14:textId="77777777" w:rsidR="00312435" w:rsidRPr="00D04B4A" w:rsidRDefault="00312435" w:rsidP="000F06D9">
      <w:pPr>
        <w:pStyle w:val="Heading3"/>
        <w:numPr>
          <w:ilvl w:val="0"/>
          <w:numId w:val="9"/>
        </w:numPr>
        <w:rPr>
          <w:rFonts w:ascii="Arial" w:hAnsi="Arial" w:cs="Arial"/>
          <w:u w:val="single"/>
        </w:rPr>
      </w:pPr>
      <w:r w:rsidRPr="000F06D9">
        <w:rPr>
          <w:rFonts w:ascii="Arial" w:hAnsi="Arial" w:cs="Arial"/>
          <w:color w:val="auto"/>
          <w:sz w:val="24"/>
          <w:szCs w:val="24"/>
          <w:u w:val="single"/>
        </w:rPr>
        <w:t>Coroners, Funeral Directors, and Organ Donation</w:t>
      </w:r>
    </w:p>
    <w:p w14:paraId="6D260087" w14:textId="77777777" w:rsidR="00312435" w:rsidRPr="00D04B4A" w:rsidRDefault="00312435" w:rsidP="00312435">
      <w:pPr>
        <w:pStyle w:val="BodyTextIndent2"/>
        <w:rPr>
          <w:rFonts w:ascii="Arial" w:hAnsi="Arial" w:cs="Arial"/>
        </w:rPr>
      </w:pPr>
      <w:r w:rsidRPr="00D04B4A">
        <w:rPr>
          <w:rFonts w:ascii="Arial" w:hAnsi="Arial" w:cs="Arial"/>
        </w:rPr>
        <w:t xml:space="preserve">The Covered Entity may disclose PHI to a coroner or medical examiner for identification purposes, determining cause of death or for the coroner or medical examiner to perform other duties authorized by law.  We may also disclose PHI to a funeral director, as authorized by law, </w:t>
      </w:r>
      <w:proofErr w:type="gramStart"/>
      <w:r w:rsidRPr="00D04B4A">
        <w:rPr>
          <w:rFonts w:ascii="Arial" w:hAnsi="Arial" w:cs="Arial"/>
        </w:rPr>
        <w:t>in order to</w:t>
      </w:r>
      <w:proofErr w:type="gramEnd"/>
      <w:r w:rsidRPr="00D04B4A">
        <w:rPr>
          <w:rFonts w:ascii="Arial" w:hAnsi="Arial" w:cs="Arial"/>
        </w:rPr>
        <w:t xml:space="preserve"> permit the funeral director to carry out their duties.  We may disclose such information in reasonable anticipation of death.  PHI may be used and disclosed for cadaveric organ, eye or tissue donation purposes.</w:t>
      </w:r>
    </w:p>
    <w:p w14:paraId="65EF34A6"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Research</w:t>
      </w:r>
    </w:p>
    <w:p w14:paraId="24C3BD04" w14:textId="77777777" w:rsidR="00312435" w:rsidRPr="00D04B4A" w:rsidRDefault="00312435" w:rsidP="00312435">
      <w:pPr>
        <w:pStyle w:val="BodyTextIndent2"/>
        <w:rPr>
          <w:rFonts w:ascii="Arial" w:hAnsi="Arial" w:cs="Arial"/>
        </w:rPr>
      </w:pPr>
      <w:r w:rsidRPr="00D04B4A">
        <w:rPr>
          <w:rFonts w:ascii="Arial" w:hAnsi="Arial" w:cs="Arial"/>
        </w:rPr>
        <w:t>The Covered Entity may disclose your PHI to researchers when their research has been approved by an Institutional Review Board that has reviewed the research proposal and established protocols to ensure the privacy of your PHI.</w:t>
      </w:r>
    </w:p>
    <w:p w14:paraId="04370DD6"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Criminal Activity</w:t>
      </w:r>
    </w:p>
    <w:p w14:paraId="4F1A73E1" w14:textId="77777777" w:rsidR="00312435" w:rsidRPr="00D04B4A" w:rsidRDefault="00312435" w:rsidP="00312435">
      <w:pPr>
        <w:pStyle w:val="BodyTextIndent2"/>
        <w:rPr>
          <w:rFonts w:ascii="Arial" w:hAnsi="Arial" w:cs="Arial"/>
        </w:rPr>
      </w:pPr>
      <w:r w:rsidRPr="00D04B4A">
        <w:rPr>
          <w:rFonts w:ascii="Arial" w:hAnsi="Arial" w:cs="Arial"/>
        </w:rPr>
        <w:t>Consistent with applicable federal and state laws, the Covered Entity may disclose your PHI, if it believes that the use or disclosure is necessary to prevent or lessen a serious and imminent threat to the health or safety of a person or the public.  The Covered Entity may also disclose PHI if it is necessary for law enforcement authorities to identify or apprehend an Individual.</w:t>
      </w:r>
    </w:p>
    <w:p w14:paraId="44DC4DDD" w14:textId="77777777" w:rsidR="00312435" w:rsidRPr="00D04B4A" w:rsidRDefault="00312435" w:rsidP="000F06D9">
      <w:pPr>
        <w:pStyle w:val="Heading3"/>
        <w:numPr>
          <w:ilvl w:val="0"/>
          <w:numId w:val="9"/>
        </w:numPr>
        <w:rPr>
          <w:rFonts w:ascii="Arial" w:hAnsi="Arial" w:cs="Arial"/>
          <w:u w:val="single"/>
        </w:rPr>
      </w:pPr>
      <w:r w:rsidRPr="000F06D9">
        <w:rPr>
          <w:rFonts w:ascii="Arial" w:hAnsi="Arial" w:cs="Arial"/>
          <w:color w:val="auto"/>
          <w:sz w:val="24"/>
          <w:szCs w:val="24"/>
          <w:u w:val="single"/>
        </w:rPr>
        <w:t>Military Activity and National Security</w:t>
      </w:r>
    </w:p>
    <w:p w14:paraId="52A3E9EE" w14:textId="77777777" w:rsidR="00312435" w:rsidRPr="00D04B4A" w:rsidRDefault="00312435" w:rsidP="00312435">
      <w:pPr>
        <w:pStyle w:val="BodyTextIndent2"/>
        <w:rPr>
          <w:rFonts w:ascii="Arial" w:hAnsi="Arial" w:cs="Arial"/>
        </w:rPr>
      </w:pPr>
      <w:r w:rsidRPr="00D04B4A">
        <w:rPr>
          <w:rFonts w:ascii="Arial" w:hAnsi="Arial" w:cs="Arial"/>
        </w:rPr>
        <w:t>When the appropriate conditions apply, the Covered Entity may use or disclose PHI of Individuals who are Armed Forces personnel (1) for activities deemed necessary by appropriate military command authorities; (2) for the purpose of a determination by the Department of Veterans Affairs of your eligibility for benefits, or (3) to foreign military authority if you are a member of that foreign military service.  The Covered Entity may also disclose your PHI to authorized federal officials for conducting national security and intelligence activities, including for the provision of protective services to the President or others legally authorized.</w:t>
      </w:r>
    </w:p>
    <w:p w14:paraId="755236B6"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Workers’ Compensation</w:t>
      </w:r>
    </w:p>
    <w:p w14:paraId="6E09C97E" w14:textId="77777777" w:rsidR="00312435" w:rsidRPr="00D04B4A" w:rsidRDefault="00312435" w:rsidP="00312435">
      <w:pPr>
        <w:pStyle w:val="BodyTextIndent2"/>
        <w:rPr>
          <w:rFonts w:ascii="Arial" w:hAnsi="Arial" w:cs="Arial"/>
        </w:rPr>
      </w:pPr>
      <w:r w:rsidRPr="00D04B4A">
        <w:rPr>
          <w:rFonts w:ascii="Arial" w:hAnsi="Arial" w:cs="Arial"/>
        </w:rPr>
        <w:t>Your PHI may be disclosed by the Covered Entity as authorized to comply with workers’ compensation laws and other similar legally established programs.</w:t>
      </w:r>
    </w:p>
    <w:p w14:paraId="0883DDD7"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t>Inmates</w:t>
      </w:r>
    </w:p>
    <w:p w14:paraId="45E22658" w14:textId="77777777" w:rsidR="00312435" w:rsidRPr="00D04B4A" w:rsidRDefault="00312435" w:rsidP="00312435">
      <w:pPr>
        <w:pStyle w:val="BodyTextIndent2"/>
        <w:rPr>
          <w:rFonts w:ascii="Arial" w:hAnsi="Arial" w:cs="Arial"/>
        </w:rPr>
      </w:pPr>
      <w:r w:rsidRPr="00D04B4A">
        <w:rPr>
          <w:rFonts w:ascii="Arial" w:hAnsi="Arial" w:cs="Arial"/>
        </w:rPr>
        <w:t xml:space="preserve">The Covered Entity may use or disclose your PHI if you are an inmate of a correctional facility and the Covered Entity created or received your PHI </w:t>
      </w:r>
      <w:proofErr w:type="gramStart"/>
      <w:r w:rsidRPr="00D04B4A">
        <w:rPr>
          <w:rFonts w:ascii="Arial" w:hAnsi="Arial" w:cs="Arial"/>
        </w:rPr>
        <w:t>in the course of</w:t>
      </w:r>
      <w:proofErr w:type="gramEnd"/>
      <w:r w:rsidRPr="00D04B4A">
        <w:rPr>
          <w:rFonts w:ascii="Arial" w:hAnsi="Arial" w:cs="Arial"/>
        </w:rPr>
        <w:t xml:space="preserve"> providing care to you.</w:t>
      </w:r>
    </w:p>
    <w:p w14:paraId="0FE5E260" w14:textId="77777777" w:rsidR="00312435" w:rsidRPr="000F06D9" w:rsidRDefault="00312435" w:rsidP="000F06D9">
      <w:pPr>
        <w:pStyle w:val="Heading3"/>
        <w:numPr>
          <w:ilvl w:val="0"/>
          <w:numId w:val="9"/>
        </w:numPr>
        <w:rPr>
          <w:rFonts w:ascii="Arial" w:hAnsi="Arial" w:cs="Arial"/>
          <w:color w:val="auto"/>
          <w:sz w:val="24"/>
          <w:szCs w:val="24"/>
          <w:u w:val="single"/>
        </w:rPr>
      </w:pPr>
      <w:r w:rsidRPr="000F06D9">
        <w:rPr>
          <w:rFonts w:ascii="Arial" w:hAnsi="Arial" w:cs="Arial"/>
          <w:color w:val="auto"/>
          <w:sz w:val="24"/>
          <w:szCs w:val="24"/>
          <w:u w:val="single"/>
        </w:rPr>
        <w:lastRenderedPageBreak/>
        <w:t>Required Uses and Disclosures</w:t>
      </w:r>
    </w:p>
    <w:p w14:paraId="012A3FA4" w14:textId="77777777" w:rsidR="00312435" w:rsidRPr="00D04B4A" w:rsidRDefault="00312435" w:rsidP="00312435">
      <w:pPr>
        <w:pStyle w:val="BodyTextIndent2"/>
        <w:rPr>
          <w:rFonts w:ascii="Arial" w:hAnsi="Arial" w:cs="Arial"/>
        </w:rPr>
      </w:pPr>
      <w:r w:rsidRPr="00D04B4A">
        <w:rPr>
          <w:rFonts w:ascii="Arial" w:hAnsi="Arial" w:cs="Arial"/>
        </w:rPr>
        <w:t>Under the law, the Covered Entity shall make disclosures to you and when required by the Secretary of the Department of Health and Human Services to investigate or determine the Covered Entity’s compliance with the requirements of 45 C.F.R. section 164.500 et. seq.</w:t>
      </w:r>
    </w:p>
    <w:p w14:paraId="4CD823FC" w14:textId="77777777" w:rsidR="00312435" w:rsidRPr="00D04B4A" w:rsidRDefault="00312435" w:rsidP="00D04B4A">
      <w:pPr>
        <w:pStyle w:val="Heading2"/>
        <w:rPr>
          <w:rFonts w:ascii="Arial" w:hAnsi="Arial" w:cs="Arial"/>
          <w:b/>
          <w:bCs/>
          <w:color w:val="auto"/>
          <w:sz w:val="24"/>
          <w:szCs w:val="24"/>
          <w:u w:val="single"/>
        </w:rPr>
      </w:pPr>
      <w:r w:rsidRPr="00D04B4A">
        <w:rPr>
          <w:rFonts w:ascii="Arial" w:hAnsi="Arial" w:cs="Arial"/>
          <w:b/>
          <w:bCs/>
          <w:color w:val="auto"/>
          <w:sz w:val="24"/>
          <w:szCs w:val="24"/>
          <w:u w:val="single"/>
        </w:rPr>
        <w:t>YOUR RIGHTS</w:t>
      </w:r>
    </w:p>
    <w:p w14:paraId="1AE9573D" w14:textId="77777777" w:rsidR="00312435" w:rsidRPr="00D04B4A" w:rsidRDefault="00312435" w:rsidP="00312435">
      <w:pPr>
        <w:pStyle w:val="BodyText"/>
        <w:rPr>
          <w:rFonts w:ascii="Arial" w:hAnsi="Arial" w:cs="Arial"/>
        </w:rPr>
      </w:pPr>
      <w:r w:rsidRPr="00D04B4A">
        <w:rPr>
          <w:rFonts w:ascii="Arial" w:hAnsi="Arial" w:cs="Arial"/>
        </w:rPr>
        <w:t>The following are a list of your rights with respect to your PHI and a brief description of how you may exercise these rights:</w:t>
      </w:r>
    </w:p>
    <w:p w14:paraId="04C47231" w14:textId="77777777" w:rsidR="00312435" w:rsidRPr="00D04B4A" w:rsidRDefault="00312435" w:rsidP="00D04B4A">
      <w:pPr>
        <w:pStyle w:val="Heading3"/>
        <w:rPr>
          <w:rFonts w:ascii="Arial" w:hAnsi="Arial" w:cs="Arial"/>
          <w:sz w:val="24"/>
          <w:szCs w:val="24"/>
          <w:u w:val="single"/>
        </w:rPr>
      </w:pPr>
      <w:r w:rsidRPr="00D04B4A">
        <w:rPr>
          <w:rFonts w:ascii="Arial" w:hAnsi="Arial" w:cs="Arial"/>
          <w:color w:val="auto"/>
          <w:sz w:val="24"/>
          <w:szCs w:val="24"/>
          <w:u w:val="single"/>
        </w:rPr>
        <w:t>RIGHT TO INSPECT AND COPY YOUR PHI</w:t>
      </w:r>
    </w:p>
    <w:p w14:paraId="7F5D69A9" w14:textId="77777777" w:rsidR="00312435" w:rsidRPr="00D04B4A" w:rsidRDefault="00312435" w:rsidP="00312435">
      <w:pPr>
        <w:pStyle w:val="BodyText"/>
        <w:rPr>
          <w:rFonts w:ascii="Arial" w:hAnsi="Arial" w:cs="Arial"/>
        </w:rPr>
      </w:pPr>
      <w:r w:rsidRPr="00D04B4A">
        <w:rPr>
          <w:rFonts w:ascii="Arial" w:hAnsi="Arial" w:cs="Arial"/>
        </w:rPr>
        <w:t>This means you may inspect and obtain a copy of PHI about you that is contained in a designated record set for as long as the Covered Entity maintains the PHI.  A “designated record set” contains medical and billing records and any other records that the Covered Entity uses in making decisions about you.</w:t>
      </w:r>
    </w:p>
    <w:p w14:paraId="3DAB6A83" w14:textId="77777777" w:rsidR="00312435" w:rsidRPr="00D04B4A" w:rsidRDefault="00312435" w:rsidP="00312435">
      <w:pPr>
        <w:pStyle w:val="BodyText"/>
        <w:rPr>
          <w:rFonts w:ascii="Arial" w:hAnsi="Arial" w:cs="Arial"/>
        </w:rPr>
      </w:pPr>
      <w:r w:rsidRPr="00D04B4A">
        <w:rPr>
          <w:rFonts w:ascii="Arial" w:hAnsi="Arial" w:cs="Arial"/>
        </w:rPr>
        <w:t>Under federal law, however, you may not inspect or copy the following records; psychotherapy notes; information compiled in reasonable anticipation of, or use in, a civil, criminal, or administrative action or proceeding, and PHI that is subject to law that prohibits access to PHI.  Depending on the circumstances, a decision to deny access may be reviewable.  In some circumstances, you may have a right to have this decision reviewed.  Please contact the Covered Entity Privacy Officer if you have questions about access to your medical record.</w:t>
      </w:r>
    </w:p>
    <w:p w14:paraId="7421EFA4" w14:textId="77777777" w:rsidR="00312435" w:rsidRPr="00D04B4A" w:rsidRDefault="00312435" w:rsidP="00D04B4A">
      <w:pPr>
        <w:pStyle w:val="Heading3"/>
        <w:rPr>
          <w:rFonts w:ascii="Arial" w:hAnsi="Arial" w:cs="Arial"/>
          <w:color w:val="auto"/>
          <w:sz w:val="24"/>
          <w:szCs w:val="24"/>
          <w:u w:val="single"/>
        </w:rPr>
      </w:pPr>
      <w:r w:rsidRPr="00D04B4A">
        <w:rPr>
          <w:rFonts w:ascii="Arial" w:hAnsi="Arial" w:cs="Arial"/>
          <w:color w:val="auto"/>
          <w:sz w:val="24"/>
          <w:szCs w:val="24"/>
          <w:u w:val="single"/>
        </w:rPr>
        <w:t>RIGHT TO REQUEST A RESTRICTION OF YOUR PHI</w:t>
      </w:r>
    </w:p>
    <w:p w14:paraId="54F34E6E" w14:textId="77777777" w:rsidR="00312435" w:rsidRPr="00D04B4A" w:rsidRDefault="00312435" w:rsidP="00312435">
      <w:pPr>
        <w:pStyle w:val="BodyText"/>
        <w:rPr>
          <w:rFonts w:ascii="Arial" w:hAnsi="Arial" w:cs="Arial"/>
        </w:rPr>
      </w:pPr>
      <w:r w:rsidRPr="00D04B4A">
        <w:rPr>
          <w:rFonts w:ascii="Arial" w:hAnsi="Arial" w:cs="Arial"/>
        </w:rPr>
        <w:t xml:space="preserve">This means you may ask the Covered Entity not to use or disclose any part of your PHI for the purposes of treatment, payment or healthcare operations.  You may also request that any part of your </w:t>
      </w:r>
      <w:proofErr w:type="gramStart"/>
      <w:r w:rsidRPr="00D04B4A">
        <w:rPr>
          <w:rFonts w:ascii="Arial" w:hAnsi="Arial" w:cs="Arial"/>
        </w:rPr>
        <w:t>PHI not</w:t>
      </w:r>
      <w:proofErr w:type="gramEnd"/>
      <w:r w:rsidRPr="00D04B4A">
        <w:rPr>
          <w:rFonts w:ascii="Arial" w:hAnsi="Arial" w:cs="Arial"/>
        </w:rPr>
        <w:t xml:space="preserve"> be disclosed to family members or friends who may be involved in your care or for notification purposes as described in this Notice of Privacy Practices.  Your request must state the specific restriction requested and to whom you want the restriction to apply.</w:t>
      </w:r>
    </w:p>
    <w:p w14:paraId="1514A283" w14:textId="77777777" w:rsidR="00312435" w:rsidRPr="00D04B4A" w:rsidRDefault="00312435" w:rsidP="00312435">
      <w:pPr>
        <w:pStyle w:val="BodyText"/>
        <w:rPr>
          <w:rFonts w:ascii="Arial" w:hAnsi="Arial" w:cs="Arial"/>
        </w:rPr>
      </w:pPr>
      <w:r w:rsidRPr="00D04B4A">
        <w:rPr>
          <w:rFonts w:ascii="Arial" w:hAnsi="Arial" w:cs="Arial"/>
        </w:rPr>
        <w:t xml:space="preserve">The Covered Entity is not required to agree to a restriction that you may request, except in the case of a disclosure you have restricted under 45 C.F.R. §164.522(a)(1)(vi) related to restricted disclosures to health plans if the disclosure is for the purpose of carrying out payment or health care operations and is not otherwise required by law, and the PHI pertains solely to a health care item or service for which you have (or someone other than you but not the health plan has) paid out-of-pocket, in full.  If the Covered Entity believes that it is in your best interest to permit use and disclosure of your PHI, your PHI will not be restricted.  If the Covered Entity does agree to the requested restriction, it may not use or disclose your PHI in violation of that restriction unless it is needed to provide emergency treatment.  </w:t>
      </w:r>
      <w:proofErr w:type="gramStart"/>
      <w:r w:rsidRPr="00D04B4A">
        <w:rPr>
          <w:rFonts w:ascii="Arial" w:hAnsi="Arial" w:cs="Arial"/>
        </w:rPr>
        <w:t>With this in mind, please</w:t>
      </w:r>
      <w:proofErr w:type="gramEnd"/>
      <w:r w:rsidRPr="00D04B4A">
        <w:rPr>
          <w:rFonts w:ascii="Arial" w:hAnsi="Arial" w:cs="Arial"/>
        </w:rPr>
        <w:t xml:space="preserve"> discuss any restriction you wish to </w:t>
      </w:r>
      <w:proofErr w:type="gramStart"/>
      <w:r w:rsidRPr="00D04B4A">
        <w:rPr>
          <w:rFonts w:ascii="Arial" w:hAnsi="Arial" w:cs="Arial"/>
        </w:rPr>
        <w:t>request</w:t>
      </w:r>
      <w:proofErr w:type="gramEnd"/>
      <w:r w:rsidRPr="00D04B4A">
        <w:rPr>
          <w:rFonts w:ascii="Arial" w:hAnsi="Arial" w:cs="Arial"/>
        </w:rPr>
        <w:t xml:space="preserve"> with the Covered Entity.  You may request a restriction in writing to the Covered Entity Privacy Officer. </w:t>
      </w:r>
      <w:r w:rsidRPr="00D04B4A">
        <w:rPr>
          <w:rFonts w:ascii="Arial" w:hAnsi="Arial" w:cs="Arial"/>
          <w:bCs/>
        </w:rPr>
        <w:t xml:space="preserve"> To request a restriction, you must provide </w:t>
      </w:r>
      <w:proofErr w:type="gramStart"/>
      <w:r w:rsidRPr="00D04B4A">
        <w:rPr>
          <w:rFonts w:ascii="Arial" w:hAnsi="Arial" w:cs="Arial"/>
          <w:bCs/>
        </w:rPr>
        <w:t>us</w:t>
      </w:r>
      <w:proofErr w:type="gramEnd"/>
      <w:r w:rsidRPr="00D04B4A">
        <w:rPr>
          <w:rFonts w:ascii="Arial" w:hAnsi="Arial" w:cs="Arial"/>
          <w:bCs/>
        </w:rPr>
        <w:t>, in writing 1) what information you want to limit; 2) whether you want to limit our use, disclosure or both; and 3) to whom you want the limits to apply.</w:t>
      </w:r>
    </w:p>
    <w:p w14:paraId="53AB392E" w14:textId="77777777" w:rsidR="00312435" w:rsidRPr="00D04B4A" w:rsidRDefault="00312435" w:rsidP="00D04B4A">
      <w:pPr>
        <w:pStyle w:val="Heading3"/>
        <w:rPr>
          <w:rFonts w:ascii="Arial" w:hAnsi="Arial" w:cs="Arial"/>
          <w:color w:val="auto"/>
          <w:sz w:val="24"/>
          <w:szCs w:val="24"/>
          <w:u w:val="single"/>
        </w:rPr>
      </w:pPr>
      <w:r w:rsidRPr="00D04B4A">
        <w:rPr>
          <w:rFonts w:ascii="Arial" w:hAnsi="Arial" w:cs="Arial"/>
          <w:color w:val="auto"/>
          <w:sz w:val="24"/>
          <w:szCs w:val="24"/>
          <w:u w:val="single"/>
        </w:rPr>
        <w:lastRenderedPageBreak/>
        <w:t>RIGHT TO REQUEST CONFIDENTIAL COMMUNICATIONS FROM THE COVERED ENTITY BY ALTERNATIVE MEANS OR AT AN ALTERNATIVE LOCATION</w:t>
      </w:r>
    </w:p>
    <w:p w14:paraId="6ABD7F63" w14:textId="77777777" w:rsidR="00312435" w:rsidRPr="00D04B4A" w:rsidRDefault="00312435" w:rsidP="00312435">
      <w:pPr>
        <w:pStyle w:val="BodyText"/>
        <w:rPr>
          <w:rFonts w:ascii="Arial" w:hAnsi="Arial" w:cs="Arial"/>
        </w:rPr>
      </w:pPr>
      <w:r w:rsidRPr="00D04B4A">
        <w:rPr>
          <w:rFonts w:ascii="Arial" w:hAnsi="Arial" w:cs="Arial"/>
        </w:rPr>
        <w:t xml:space="preserve">The Covered Entity will </w:t>
      </w:r>
      <w:proofErr w:type="gramStart"/>
      <w:r w:rsidRPr="00D04B4A">
        <w:rPr>
          <w:rFonts w:ascii="Arial" w:hAnsi="Arial" w:cs="Arial"/>
        </w:rPr>
        <w:t>accommodate</w:t>
      </w:r>
      <w:proofErr w:type="gramEnd"/>
      <w:r w:rsidRPr="00D04B4A">
        <w:rPr>
          <w:rFonts w:ascii="Arial" w:hAnsi="Arial" w:cs="Arial"/>
        </w:rPr>
        <w:t xml:space="preserve"> reasonable requests.  The Covered Entity may also condition this accommodation by asking you for information as to how payment will be handled or specification of an alternative address or other method of contact.  The Covered Entity will not request an explanation from you as to the basis for the request.  Please make this request in writing to the Covered Entity Privacy Officer.</w:t>
      </w:r>
    </w:p>
    <w:p w14:paraId="02CCE577" w14:textId="77777777" w:rsidR="00312435" w:rsidRPr="00D04B4A" w:rsidRDefault="00312435" w:rsidP="00D04B4A">
      <w:pPr>
        <w:pStyle w:val="Heading3"/>
        <w:rPr>
          <w:rFonts w:ascii="Arial" w:hAnsi="Arial" w:cs="Arial"/>
          <w:color w:val="auto"/>
          <w:sz w:val="24"/>
          <w:szCs w:val="24"/>
          <w:u w:val="single"/>
        </w:rPr>
      </w:pPr>
      <w:r w:rsidRPr="00D04B4A">
        <w:rPr>
          <w:rFonts w:ascii="Arial" w:hAnsi="Arial" w:cs="Arial"/>
          <w:color w:val="auto"/>
          <w:sz w:val="24"/>
          <w:szCs w:val="24"/>
          <w:u w:val="single"/>
        </w:rPr>
        <w:t>RIGHT TO REQUEST AN AMENDMENT TO YOUR PHI</w:t>
      </w:r>
    </w:p>
    <w:p w14:paraId="098BBA4F" w14:textId="77777777" w:rsidR="00312435" w:rsidRPr="00D04B4A" w:rsidRDefault="00312435" w:rsidP="00312435">
      <w:pPr>
        <w:pStyle w:val="BodyText"/>
        <w:rPr>
          <w:rFonts w:ascii="Arial" w:hAnsi="Arial" w:cs="Arial"/>
        </w:rPr>
      </w:pPr>
      <w:r w:rsidRPr="00D04B4A">
        <w:rPr>
          <w:rFonts w:ascii="Arial" w:hAnsi="Arial" w:cs="Arial"/>
        </w:rPr>
        <w:t xml:space="preserve">This means you may request an amendment of PHI about you in a designated record set for as long as the Covered Entity maintains this information.  In certain cases, the Covered Entity may deny your request for an amendment.  If the Covered Entity denies your request for amendment, you have the right to file a statement of disagreement with the Covered </w:t>
      </w:r>
      <w:proofErr w:type="gramStart"/>
      <w:r w:rsidRPr="00D04B4A">
        <w:rPr>
          <w:rFonts w:ascii="Arial" w:hAnsi="Arial" w:cs="Arial"/>
        </w:rPr>
        <w:t>Entity</w:t>
      </w:r>
      <w:proofErr w:type="gramEnd"/>
      <w:r w:rsidRPr="00D04B4A">
        <w:rPr>
          <w:rFonts w:ascii="Arial" w:hAnsi="Arial" w:cs="Arial"/>
        </w:rPr>
        <w:t xml:space="preserve"> and the Covered Entity may prepare a rebuttal to your statement and will provide you with a copy of any such rebuttal.  All requests for amendments must be in writing.</w:t>
      </w:r>
    </w:p>
    <w:p w14:paraId="50772565" w14:textId="77777777" w:rsidR="00312435" w:rsidRPr="00D04B4A" w:rsidRDefault="00312435" w:rsidP="00D04B4A">
      <w:pPr>
        <w:pStyle w:val="Heading3"/>
        <w:rPr>
          <w:rFonts w:ascii="Arial" w:hAnsi="Arial" w:cs="Arial"/>
          <w:color w:val="auto"/>
          <w:sz w:val="24"/>
          <w:szCs w:val="24"/>
          <w:u w:val="single"/>
        </w:rPr>
      </w:pPr>
      <w:r w:rsidRPr="00D04B4A">
        <w:rPr>
          <w:rFonts w:ascii="Arial" w:hAnsi="Arial" w:cs="Arial"/>
          <w:color w:val="auto"/>
          <w:sz w:val="24"/>
          <w:szCs w:val="24"/>
          <w:u w:val="single"/>
        </w:rPr>
        <w:t>RIGHT TO RECEIVE AN ACCOUNTING OF CERTAIN DISCLOSURES OF YOUR PHI</w:t>
      </w:r>
    </w:p>
    <w:p w14:paraId="05E2631C" w14:textId="77777777" w:rsidR="00312435" w:rsidRPr="00D04B4A" w:rsidRDefault="00312435" w:rsidP="00312435">
      <w:pPr>
        <w:pStyle w:val="BodyText"/>
        <w:rPr>
          <w:rFonts w:ascii="Arial" w:hAnsi="Arial" w:cs="Arial"/>
        </w:rPr>
      </w:pPr>
      <w:r w:rsidRPr="00D04B4A">
        <w:rPr>
          <w:rFonts w:ascii="Arial" w:hAnsi="Arial" w:cs="Arial"/>
        </w:rPr>
        <w:t>This right applies to disclosures for purposes other than treatment, payment or healthcare operations as described in this Notice of Privacy Practices.  It excludes disclosures the Covered Entity may have made to you, to family members or friends involved in your care, or for notification purposes.  You have the right to receive specific information regarding these disclosures that occur after April 14, 2003.</w:t>
      </w:r>
    </w:p>
    <w:p w14:paraId="5900E20B" w14:textId="77777777" w:rsidR="00312435" w:rsidRPr="00D04B4A" w:rsidRDefault="00312435" w:rsidP="00D04B4A">
      <w:pPr>
        <w:pStyle w:val="Heading3"/>
        <w:rPr>
          <w:rFonts w:ascii="Arial" w:hAnsi="Arial" w:cs="Arial"/>
          <w:u w:val="single"/>
        </w:rPr>
      </w:pPr>
      <w:r w:rsidRPr="00D04B4A">
        <w:rPr>
          <w:rFonts w:ascii="Arial" w:hAnsi="Arial" w:cs="Arial"/>
          <w:color w:val="auto"/>
          <w:sz w:val="24"/>
          <w:szCs w:val="24"/>
          <w:u w:val="single"/>
        </w:rPr>
        <w:t>RIGHT TO OBTAIN A PAPER COPY OF THIS NOTICE</w:t>
      </w:r>
    </w:p>
    <w:p w14:paraId="11EC94AB" w14:textId="77777777" w:rsidR="00312435" w:rsidRPr="00D04B4A" w:rsidRDefault="00312435" w:rsidP="00312435">
      <w:pPr>
        <w:pStyle w:val="BodyText"/>
        <w:rPr>
          <w:rFonts w:ascii="Arial" w:hAnsi="Arial" w:cs="Arial"/>
        </w:rPr>
      </w:pPr>
      <w:r w:rsidRPr="00D04B4A">
        <w:rPr>
          <w:rFonts w:ascii="Arial" w:hAnsi="Arial" w:cs="Arial"/>
        </w:rPr>
        <w:t>You have the right to obtain a paper copy of this notice, upon request, even if you have agreed to accept this notice electronically.</w:t>
      </w:r>
    </w:p>
    <w:p w14:paraId="3C102157" w14:textId="77777777" w:rsidR="00312435" w:rsidRPr="00D04B4A" w:rsidRDefault="00312435" w:rsidP="00D04B4A">
      <w:pPr>
        <w:pStyle w:val="Heading2"/>
        <w:rPr>
          <w:rFonts w:ascii="Arial" w:hAnsi="Arial" w:cs="Arial"/>
          <w:b/>
          <w:bCs/>
          <w:color w:val="auto"/>
          <w:sz w:val="24"/>
          <w:szCs w:val="24"/>
          <w:u w:val="single"/>
        </w:rPr>
      </w:pPr>
      <w:r w:rsidRPr="00D04B4A">
        <w:rPr>
          <w:rFonts w:ascii="Arial" w:hAnsi="Arial" w:cs="Arial"/>
          <w:b/>
          <w:bCs/>
          <w:color w:val="auto"/>
          <w:sz w:val="24"/>
          <w:szCs w:val="24"/>
          <w:u w:val="single"/>
        </w:rPr>
        <w:t>SUBSTANCE USE DISORDER RECORDS</w:t>
      </w:r>
    </w:p>
    <w:p w14:paraId="51DBC971" w14:textId="77777777" w:rsidR="00312435" w:rsidRPr="00D04B4A" w:rsidRDefault="00312435" w:rsidP="00D04B4A">
      <w:pPr>
        <w:pStyle w:val="Heading3"/>
        <w:rPr>
          <w:rFonts w:ascii="Arial" w:hAnsi="Arial" w:cs="Arial"/>
          <w:color w:val="auto"/>
          <w:sz w:val="24"/>
          <w:szCs w:val="24"/>
          <w:u w:val="single"/>
        </w:rPr>
      </w:pPr>
      <w:r w:rsidRPr="00D04B4A">
        <w:rPr>
          <w:rFonts w:ascii="Arial" w:hAnsi="Arial" w:cs="Arial"/>
          <w:color w:val="auto"/>
          <w:sz w:val="24"/>
          <w:szCs w:val="24"/>
          <w:u w:val="single"/>
        </w:rPr>
        <w:t>USES AND DISCLOSURES OF SUBSTANCE USE DISORDER (SUD) RECORDS</w:t>
      </w:r>
    </w:p>
    <w:p w14:paraId="77CBCEC9" w14:textId="77777777" w:rsidR="00312435" w:rsidRPr="00D04B4A" w:rsidRDefault="00312435" w:rsidP="00312435">
      <w:pPr>
        <w:rPr>
          <w:rFonts w:ascii="Arial" w:hAnsi="Arial" w:cs="Arial"/>
        </w:rPr>
      </w:pPr>
      <w:r w:rsidRPr="00D04B4A">
        <w:rPr>
          <w:rFonts w:ascii="Arial" w:hAnsi="Arial" w:cs="Arial"/>
        </w:rPr>
        <w:t xml:space="preserve">The Covered Entity may use and disclose </w:t>
      </w:r>
      <w:proofErr w:type="gramStart"/>
      <w:r w:rsidRPr="00D04B4A">
        <w:rPr>
          <w:rFonts w:ascii="Arial" w:hAnsi="Arial" w:cs="Arial"/>
        </w:rPr>
        <w:t>Substance Use Disorder</w:t>
      </w:r>
      <w:proofErr w:type="gramEnd"/>
      <w:r w:rsidRPr="00D04B4A">
        <w:rPr>
          <w:rFonts w:ascii="Arial" w:hAnsi="Arial" w:cs="Arial"/>
        </w:rPr>
        <w:t xml:space="preserve"> (SUD) treatment records that they create, maintain, receive, or transmit in accordance with federal and state law, including </w:t>
      </w:r>
      <w:r w:rsidRPr="00D04B4A">
        <w:rPr>
          <w:rFonts w:ascii="Arial" w:hAnsi="Arial" w:cs="Arial"/>
          <w:b/>
          <w:bCs/>
        </w:rPr>
        <w:t>42 CFR Part 2</w:t>
      </w:r>
      <w:r w:rsidRPr="00D04B4A">
        <w:rPr>
          <w:rFonts w:ascii="Arial" w:hAnsi="Arial" w:cs="Arial"/>
        </w:rPr>
        <w:t>.</w:t>
      </w:r>
    </w:p>
    <w:p w14:paraId="60C8F3F2" w14:textId="77777777" w:rsidR="00312435" w:rsidRPr="00D04B4A" w:rsidRDefault="00312435" w:rsidP="00312435">
      <w:pPr>
        <w:rPr>
          <w:rFonts w:ascii="Arial" w:hAnsi="Arial" w:cs="Arial"/>
        </w:rPr>
      </w:pPr>
      <w:r w:rsidRPr="00D04B4A">
        <w:rPr>
          <w:rFonts w:ascii="Arial" w:hAnsi="Arial" w:cs="Arial"/>
        </w:rPr>
        <w:t> </w:t>
      </w:r>
    </w:p>
    <w:p w14:paraId="18437FBB" w14:textId="77777777" w:rsidR="00312435" w:rsidRPr="00D04B4A" w:rsidRDefault="00312435" w:rsidP="00D04B4A">
      <w:pPr>
        <w:pStyle w:val="Heading3"/>
        <w:rPr>
          <w:rFonts w:ascii="Arial" w:hAnsi="Arial" w:cs="Arial"/>
          <w:color w:val="auto"/>
          <w:sz w:val="24"/>
          <w:szCs w:val="24"/>
          <w:u w:val="single"/>
        </w:rPr>
      </w:pPr>
      <w:r w:rsidRPr="00D04B4A">
        <w:rPr>
          <w:rFonts w:ascii="Arial" w:hAnsi="Arial" w:cs="Arial"/>
          <w:color w:val="auto"/>
          <w:sz w:val="24"/>
          <w:szCs w:val="24"/>
          <w:u w:val="single"/>
        </w:rPr>
        <w:t>1. ADDITIONAL PROTECTIONS FOR SUD RECORDS</w:t>
      </w:r>
    </w:p>
    <w:p w14:paraId="7087E33A" w14:textId="77777777" w:rsidR="00312435" w:rsidRPr="00D04B4A" w:rsidRDefault="00312435" w:rsidP="00312435">
      <w:pPr>
        <w:rPr>
          <w:rFonts w:ascii="Arial" w:hAnsi="Arial" w:cs="Arial"/>
        </w:rPr>
      </w:pPr>
      <w:r w:rsidRPr="00D04B4A">
        <w:rPr>
          <w:rFonts w:ascii="Arial" w:hAnsi="Arial" w:cs="Arial"/>
        </w:rPr>
        <w:t xml:space="preserve">SUD records are subject to additional enhanced privacy protections under </w:t>
      </w:r>
      <w:r w:rsidRPr="00D04B4A">
        <w:rPr>
          <w:rFonts w:ascii="Arial" w:hAnsi="Arial" w:cs="Arial"/>
          <w:b/>
          <w:bCs/>
        </w:rPr>
        <w:t>42 CFR Part 2</w:t>
      </w:r>
      <w:r w:rsidRPr="00D04B4A">
        <w:rPr>
          <w:rFonts w:ascii="Arial" w:hAnsi="Arial" w:cs="Arial"/>
        </w:rPr>
        <w:t>. In many situations, the Covered Entity may </w:t>
      </w:r>
      <w:r w:rsidRPr="00D04B4A">
        <w:rPr>
          <w:rFonts w:ascii="Arial" w:hAnsi="Arial" w:cs="Arial"/>
          <w:i/>
          <w:iCs/>
        </w:rPr>
        <w:t>not</w:t>
      </w:r>
      <w:r w:rsidRPr="00D04B4A">
        <w:rPr>
          <w:rFonts w:ascii="Arial" w:hAnsi="Arial" w:cs="Arial"/>
        </w:rPr>
        <w:t> use or disclose SUD information—even for purposes normally allowed under HIPAA such as treatment, payment, or healthcare operations—unless you provide written consent or another specific exception applies under federal law. If you have provided written consent for the Covered Entity to use or disclose SUD records for treatment, payment, and health care operations to the extent the HIPAA regulations permit, such uses and disclosures are provided for in this notice.  </w:t>
      </w:r>
    </w:p>
    <w:p w14:paraId="28250E0D" w14:textId="77777777" w:rsidR="00312435" w:rsidRPr="00D04B4A" w:rsidRDefault="00312435" w:rsidP="00312435">
      <w:pPr>
        <w:rPr>
          <w:rFonts w:ascii="Arial" w:hAnsi="Arial" w:cs="Arial"/>
        </w:rPr>
      </w:pPr>
    </w:p>
    <w:p w14:paraId="3098C471" w14:textId="0D2E74D5" w:rsidR="00312435" w:rsidRPr="00D04B4A" w:rsidRDefault="00312435" w:rsidP="00D04B4A">
      <w:pPr>
        <w:pStyle w:val="Heading3"/>
        <w:rPr>
          <w:rFonts w:ascii="Arial" w:hAnsi="Arial" w:cs="Arial"/>
          <w:caps/>
          <w:u w:val="single"/>
        </w:rPr>
      </w:pPr>
      <w:r w:rsidRPr="00D04B4A">
        <w:rPr>
          <w:rFonts w:ascii="Arial" w:hAnsi="Arial" w:cs="Arial"/>
          <w:color w:val="auto"/>
          <w:sz w:val="24"/>
          <w:szCs w:val="24"/>
          <w:u w:val="single"/>
        </w:rPr>
        <w:lastRenderedPageBreak/>
        <w:t xml:space="preserve">2. </w:t>
      </w:r>
      <w:r w:rsidR="00D04B4A">
        <w:rPr>
          <w:rFonts w:ascii="Arial" w:hAnsi="Arial" w:cs="Arial"/>
          <w:color w:val="auto"/>
          <w:sz w:val="24"/>
          <w:szCs w:val="24"/>
          <w:u w:val="single"/>
        </w:rPr>
        <w:t>LIMITATIONS ON USE AND DISCLOSURE OF SUD RECORDS</w:t>
      </w:r>
    </w:p>
    <w:p w14:paraId="6FB4F3F9" w14:textId="77777777" w:rsidR="00312435" w:rsidRPr="00D04B4A" w:rsidRDefault="00312435" w:rsidP="00312435">
      <w:pPr>
        <w:rPr>
          <w:rFonts w:ascii="Arial" w:hAnsi="Arial" w:cs="Arial"/>
        </w:rPr>
      </w:pPr>
      <w:r w:rsidRPr="00D04B4A">
        <w:rPr>
          <w:rFonts w:ascii="Arial" w:hAnsi="Arial" w:cs="Arial"/>
        </w:rPr>
        <w:t>SUD records </w:t>
      </w:r>
      <w:r w:rsidRPr="00D04B4A">
        <w:rPr>
          <w:rFonts w:ascii="Arial" w:hAnsi="Arial" w:cs="Arial"/>
          <w:b/>
          <w:bCs/>
        </w:rPr>
        <w:t xml:space="preserve">cannot be used or disclosed in civil, criminal, administrative, or legislative </w:t>
      </w:r>
      <w:proofErr w:type="gramStart"/>
      <w:r w:rsidRPr="00D04B4A">
        <w:rPr>
          <w:rFonts w:ascii="Arial" w:hAnsi="Arial" w:cs="Arial"/>
          <w:b/>
          <w:bCs/>
        </w:rPr>
        <w:t>proceedings</w:t>
      </w:r>
      <w:r w:rsidRPr="00D04B4A">
        <w:rPr>
          <w:rFonts w:ascii="Arial" w:hAnsi="Arial" w:cs="Arial"/>
        </w:rPr>
        <w:t> against you</w:t>
      </w:r>
      <w:proofErr w:type="gramEnd"/>
      <w:r w:rsidRPr="00D04B4A">
        <w:rPr>
          <w:rFonts w:ascii="Arial" w:hAnsi="Arial" w:cs="Arial"/>
        </w:rPr>
        <w:t xml:space="preserve"> without your written consent or a court order that meets strict requirements under federal law. This prohibition applies even if the Covered Entity did not create the SUD records but received them from another provider.  </w:t>
      </w:r>
    </w:p>
    <w:p w14:paraId="0C0077E5" w14:textId="77777777" w:rsidR="00312435" w:rsidRPr="00D04B4A" w:rsidRDefault="00312435" w:rsidP="00312435">
      <w:pPr>
        <w:rPr>
          <w:rFonts w:ascii="Arial" w:hAnsi="Arial" w:cs="Arial"/>
        </w:rPr>
      </w:pPr>
      <w:r w:rsidRPr="00D04B4A">
        <w:rPr>
          <w:rFonts w:ascii="Arial" w:hAnsi="Arial" w:cs="Arial"/>
        </w:rPr>
        <w:t> </w:t>
      </w:r>
    </w:p>
    <w:p w14:paraId="090436FB" w14:textId="6932F970" w:rsidR="00312435" w:rsidRPr="00D04B4A" w:rsidRDefault="00312435" w:rsidP="00D04B4A">
      <w:pPr>
        <w:pStyle w:val="Heading3"/>
        <w:rPr>
          <w:rFonts w:ascii="Arial" w:hAnsi="Arial" w:cs="Arial"/>
          <w:caps/>
          <w:u w:val="single"/>
        </w:rPr>
      </w:pPr>
      <w:r w:rsidRPr="00D04B4A">
        <w:rPr>
          <w:rFonts w:ascii="Arial" w:hAnsi="Arial" w:cs="Arial"/>
          <w:color w:val="auto"/>
          <w:sz w:val="24"/>
          <w:szCs w:val="24"/>
          <w:u w:val="single"/>
        </w:rPr>
        <w:t>3. R</w:t>
      </w:r>
      <w:r w:rsidR="00D04B4A">
        <w:rPr>
          <w:rFonts w:ascii="Arial" w:hAnsi="Arial" w:cs="Arial"/>
          <w:color w:val="auto"/>
          <w:sz w:val="24"/>
          <w:szCs w:val="24"/>
          <w:u w:val="single"/>
        </w:rPr>
        <w:t>E</w:t>
      </w:r>
      <w:r w:rsidRPr="00D04B4A">
        <w:rPr>
          <w:rFonts w:ascii="Arial" w:hAnsi="Arial" w:cs="Arial"/>
          <w:color w:val="auto"/>
          <w:sz w:val="24"/>
          <w:szCs w:val="24"/>
          <w:u w:val="single"/>
        </w:rPr>
        <w:noBreakHyphen/>
        <w:t>D</w:t>
      </w:r>
      <w:r w:rsidR="00D04B4A">
        <w:rPr>
          <w:rFonts w:ascii="Arial" w:hAnsi="Arial" w:cs="Arial"/>
          <w:color w:val="auto"/>
          <w:sz w:val="24"/>
          <w:szCs w:val="24"/>
          <w:u w:val="single"/>
        </w:rPr>
        <w:t>ISCLOSURE OF INFORMATION</w:t>
      </w:r>
    </w:p>
    <w:p w14:paraId="01BDE3CD" w14:textId="77777777" w:rsidR="00312435" w:rsidRPr="00D04B4A" w:rsidRDefault="00312435" w:rsidP="00312435">
      <w:pPr>
        <w:rPr>
          <w:rFonts w:ascii="Arial" w:hAnsi="Arial" w:cs="Arial"/>
        </w:rPr>
      </w:pPr>
      <w:r w:rsidRPr="00D04B4A">
        <w:rPr>
          <w:rFonts w:ascii="Arial" w:hAnsi="Arial" w:cs="Arial"/>
          <w:b/>
          <w:bCs/>
        </w:rPr>
        <w:t xml:space="preserve">42 CFR Part 2 </w:t>
      </w:r>
      <w:r w:rsidRPr="00D04B4A">
        <w:rPr>
          <w:rFonts w:ascii="Arial" w:hAnsi="Arial" w:cs="Arial"/>
        </w:rPr>
        <w:t xml:space="preserve">allows entities who create, maintain, receive, or transmit SUD Records to obtain </w:t>
      </w:r>
      <w:proofErr w:type="gramStart"/>
      <w:r w:rsidRPr="00D04B4A">
        <w:rPr>
          <w:rFonts w:ascii="Arial" w:hAnsi="Arial" w:cs="Arial"/>
        </w:rPr>
        <w:t>a single</w:t>
      </w:r>
      <w:proofErr w:type="gramEnd"/>
      <w:r w:rsidRPr="00D04B4A">
        <w:rPr>
          <w:rFonts w:ascii="Arial" w:hAnsi="Arial" w:cs="Arial"/>
        </w:rPr>
        <w:t xml:space="preserve"> consent for all treatment, payment, and operation purposes. If the Covered Entity receives SUD Records pursuant to such consent, they may further disclose those SUD Records only subject to HIPAA except for the purpose of civil, criminal, administrative, or legislative proceedings against you without valid consent or a court order.</w:t>
      </w:r>
    </w:p>
    <w:p w14:paraId="6CD8CDD1" w14:textId="77777777" w:rsidR="00312435" w:rsidRPr="00D04B4A" w:rsidRDefault="00312435" w:rsidP="00312435">
      <w:pPr>
        <w:rPr>
          <w:rFonts w:ascii="Arial" w:hAnsi="Arial" w:cs="Arial"/>
        </w:rPr>
      </w:pPr>
    </w:p>
    <w:p w14:paraId="545CBA6C" w14:textId="22CF4219" w:rsidR="00312435" w:rsidRPr="00D04B4A" w:rsidRDefault="00312435" w:rsidP="00D04B4A">
      <w:pPr>
        <w:pStyle w:val="Heading3"/>
        <w:rPr>
          <w:rFonts w:ascii="Arial" w:hAnsi="Arial" w:cs="Arial"/>
          <w:color w:val="auto"/>
          <w:sz w:val="24"/>
          <w:szCs w:val="24"/>
          <w:u w:val="single"/>
        </w:rPr>
      </w:pPr>
      <w:r w:rsidRPr="00D04B4A">
        <w:rPr>
          <w:rFonts w:ascii="Arial" w:hAnsi="Arial" w:cs="Arial"/>
          <w:color w:val="auto"/>
          <w:sz w:val="24"/>
          <w:szCs w:val="24"/>
          <w:u w:val="single"/>
        </w:rPr>
        <w:t>Y</w:t>
      </w:r>
      <w:r w:rsidR="00D04B4A">
        <w:rPr>
          <w:rFonts w:ascii="Arial" w:hAnsi="Arial" w:cs="Arial"/>
          <w:color w:val="auto"/>
          <w:sz w:val="24"/>
          <w:szCs w:val="24"/>
          <w:u w:val="single"/>
        </w:rPr>
        <w:t>OUR RIGHTS CONCERNING SUD RECORDS</w:t>
      </w:r>
    </w:p>
    <w:p w14:paraId="04689695" w14:textId="77777777" w:rsidR="00312435" w:rsidRPr="00D04B4A" w:rsidRDefault="00312435" w:rsidP="00312435">
      <w:pPr>
        <w:rPr>
          <w:rFonts w:ascii="Arial" w:hAnsi="Arial" w:cs="Arial"/>
        </w:rPr>
      </w:pPr>
    </w:p>
    <w:p w14:paraId="3B658156" w14:textId="24148E55" w:rsidR="00312435" w:rsidRPr="000F06D9" w:rsidRDefault="00312435" w:rsidP="000F06D9">
      <w:pPr>
        <w:pStyle w:val="Heading4"/>
        <w:numPr>
          <w:ilvl w:val="0"/>
          <w:numId w:val="14"/>
        </w:numPr>
        <w:rPr>
          <w:rFonts w:ascii="Arial" w:hAnsi="Arial" w:cs="Arial"/>
          <w:i w:val="0"/>
          <w:iCs w:val="0"/>
          <w:color w:val="auto"/>
          <w:u w:val="single"/>
        </w:rPr>
      </w:pPr>
      <w:r w:rsidRPr="000F06D9">
        <w:rPr>
          <w:rFonts w:ascii="Arial" w:hAnsi="Arial" w:cs="Arial"/>
          <w:i w:val="0"/>
          <w:iCs w:val="0"/>
          <w:color w:val="auto"/>
          <w:u w:val="single"/>
        </w:rPr>
        <w:t>R</w:t>
      </w:r>
      <w:r w:rsidR="000F06D9">
        <w:rPr>
          <w:rFonts w:ascii="Arial" w:hAnsi="Arial" w:cs="Arial"/>
          <w:i w:val="0"/>
          <w:iCs w:val="0"/>
          <w:color w:val="auto"/>
          <w:u w:val="single"/>
        </w:rPr>
        <w:t>IGHT TO RECEIVE NOTICE OF SUD PRIVACY PROTECTIONS</w:t>
      </w:r>
    </w:p>
    <w:p w14:paraId="401F845A" w14:textId="77777777" w:rsidR="00312435" w:rsidRPr="00D04B4A" w:rsidRDefault="00312435" w:rsidP="00312435">
      <w:pPr>
        <w:rPr>
          <w:rFonts w:ascii="Arial" w:hAnsi="Arial" w:cs="Arial"/>
        </w:rPr>
      </w:pPr>
      <w:r w:rsidRPr="00D04B4A">
        <w:rPr>
          <w:rFonts w:ascii="Arial" w:hAnsi="Arial" w:cs="Arial"/>
        </w:rPr>
        <w:t>You have the right to receive clear information about how your SUD records are protected, how they may be used or disclosed, and what your rights are under federal confidentiality laws. </w:t>
      </w:r>
    </w:p>
    <w:p w14:paraId="14254ECF" w14:textId="77777777" w:rsidR="00312435" w:rsidRPr="00D04B4A" w:rsidRDefault="00312435" w:rsidP="00312435">
      <w:pPr>
        <w:rPr>
          <w:rFonts w:ascii="Arial" w:hAnsi="Arial" w:cs="Arial"/>
        </w:rPr>
      </w:pPr>
      <w:r w:rsidRPr="00D04B4A">
        <w:rPr>
          <w:rFonts w:ascii="Arial" w:hAnsi="Arial" w:cs="Arial"/>
        </w:rPr>
        <w:t> </w:t>
      </w:r>
    </w:p>
    <w:p w14:paraId="764D1411" w14:textId="2677DBCB" w:rsidR="00312435" w:rsidRPr="000F06D9" w:rsidRDefault="00312435" w:rsidP="000F06D9">
      <w:pPr>
        <w:pStyle w:val="Heading4"/>
        <w:numPr>
          <w:ilvl w:val="0"/>
          <w:numId w:val="14"/>
        </w:numPr>
        <w:rPr>
          <w:rFonts w:ascii="Arial" w:hAnsi="Arial" w:cs="Arial"/>
          <w:i w:val="0"/>
          <w:iCs w:val="0"/>
          <w:color w:val="auto"/>
          <w:u w:val="single"/>
        </w:rPr>
      </w:pPr>
      <w:r w:rsidRPr="000F06D9">
        <w:rPr>
          <w:rFonts w:ascii="Arial" w:hAnsi="Arial" w:cs="Arial"/>
          <w:i w:val="0"/>
          <w:iCs w:val="0"/>
          <w:color w:val="auto"/>
          <w:u w:val="single"/>
        </w:rPr>
        <w:t>R</w:t>
      </w:r>
      <w:r w:rsidR="000F06D9">
        <w:rPr>
          <w:rFonts w:ascii="Arial" w:hAnsi="Arial" w:cs="Arial"/>
          <w:i w:val="0"/>
          <w:iCs w:val="0"/>
          <w:color w:val="auto"/>
          <w:u w:val="single"/>
        </w:rPr>
        <w:t>IGHT TO RESTRICT DISCLOSURES</w:t>
      </w:r>
    </w:p>
    <w:p w14:paraId="0607CB36" w14:textId="77777777" w:rsidR="00312435" w:rsidRPr="00D04B4A" w:rsidRDefault="00312435" w:rsidP="00312435">
      <w:pPr>
        <w:rPr>
          <w:rFonts w:ascii="Arial" w:hAnsi="Arial" w:cs="Arial"/>
        </w:rPr>
      </w:pPr>
      <w:r w:rsidRPr="00D04B4A">
        <w:rPr>
          <w:rFonts w:ascii="Arial" w:hAnsi="Arial" w:cs="Arial"/>
        </w:rPr>
        <w:t>You may request that the Covered Entity restricts the use or disclosure of your SUD records. While the Covered Entity is not always required to agree to requested restrictions, they will follow all legally required limitations on disclosure. To request that the Covered Entity restrict the use or disclosure of your SUD records, please contact the Covered Entity using the information listed at the end of this notice.</w:t>
      </w:r>
    </w:p>
    <w:p w14:paraId="740B93FB" w14:textId="77777777" w:rsidR="00312435" w:rsidRPr="00D04B4A" w:rsidRDefault="00312435" w:rsidP="00312435">
      <w:pPr>
        <w:rPr>
          <w:rFonts w:ascii="Arial" w:hAnsi="Arial" w:cs="Arial"/>
        </w:rPr>
      </w:pPr>
      <w:r w:rsidRPr="00D04B4A">
        <w:rPr>
          <w:rFonts w:ascii="Arial" w:hAnsi="Arial" w:cs="Arial"/>
        </w:rPr>
        <w:t> </w:t>
      </w:r>
    </w:p>
    <w:p w14:paraId="7B38FB51" w14:textId="274AABF7" w:rsidR="00312435" w:rsidRPr="000F06D9" w:rsidRDefault="000F06D9" w:rsidP="000F06D9">
      <w:pPr>
        <w:pStyle w:val="Heading4"/>
        <w:numPr>
          <w:ilvl w:val="0"/>
          <w:numId w:val="14"/>
        </w:numPr>
        <w:rPr>
          <w:rFonts w:ascii="Arial" w:hAnsi="Arial" w:cs="Arial"/>
          <w:i w:val="0"/>
          <w:iCs w:val="0"/>
          <w:color w:val="auto"/>
          <w:u w:val="single"/>
        </w:rPr>
      </w:pPr>
      <w:r>
        <w:rPr>
          <w:rFonts w:ascii="Arial" w:hAnsi="Arial" w:cs="Arial"/>
          <w:i w:val="0"/>
          <w:iCs w:val="0"/>
          <w:color w:val="auto"/>
          <w:u w:val="single"/>
        </w:rPr>
        <w:t>RIGHT TO OPT OUT OF FUNDRAISING COMMUNICATIONS</w:t>
      </w:r>
    </w:p>
    <w:p w14:paraId="540E4B6F" w14:textId="77777777" w:rsidR="00312435" w:rsidRPr="00D04B4A" w:rsidRDefault="00312435" w:rsidP="00312435">
      <w:pPr>
        <w:rPr>
          <w:rFonts w:ascii="Arial" w:hAnsi="Arial" w:cs="Arial"/>
        </w:rPr>
      </w:pPr>
      <w:r w:rsidRPr="00D04B4A">
        <w:rPr>
          <w:rFonts w:ascii="Arial" w:hAnsi="Arial" w:cs="Arial"/>
        </w:rPr>
        <w:t>If the Covered Entity intends to use SUD information for fundraising communications, you will have the right to opt out </w:t>
      </w:r>
      <w:r w:rsidRPr="00D04B4A">
        <w:rPr>
          <w:rFonts w:ascii="Arial" w:hAnsi="Arial" w:cs="Arial"/>
          <w:b/>
          <w:bCs/>
          <w:i/>
          <w:iCs/>
        </w:rPr>
        <w:t>before</w:t>
      </w:r>
      <w:r w:rsidRPr="00D04B4A">
        <w:rPr>
          <w:rFonts w:ascii="Arial" w:hAnsi="Arial" w:cs="Arial"/>
        </w:rPr>
        <w:t xml:space="preserve"> receiving such communications. The Covered Entity will provide a clear and conspicuous option to decline future fundraising contacts involving any SUD-related information. </w:t>
      </w:r>
    </w:p>
    <w:p w14:paraId="4370C8A7" w14:textId="77777777" w:rsidR="00312435" w:rsidRPr="00D04B4A" w:rsidRDefault="00312435" w:rsidP="00312435">
      <w:pPr>
        <w:rPr>
          <w:rFonts w:ascii="Arial" w:hAnsi="Arial" w:cs="Arial"/>
        </w:rPr>
      </w:pPr>
      <w:r w:rsidRPr="00D04B4A">
        <w:rPr>
          <w:rFonts w:ascii="Arial" w:hAnsi="Arial" w:cs="Arial"/>
        </w:rPr>
        <w:t> </w:t>
      </w:r>
    </w:p>
    <w:p w14:paraId="58CE74A6" w14:textId="2F43FE06" w:rsidR="00312435" w:rsidRPr="00E55645" w:rsidRDefault="31226DD3" w:rsidP="00E55645">
      <w:pPr>
        <w:pStyle w:val="Heading3"/>
        <w:rPr>
          <w:rFonts w:ascii="Arial" w:hAnsi="Arial" w:cs="Arial"/>
          <w:color w:val="auto"/>
          <w:sz w:val="24"/>
          <w:szCs w:val="24"/>
          <w:u w:val="single"/>
        </w:rPr>
      </w:pPr>
      <w:r w:rsidRPr="00E55645">
        <w:rPr>
          <w:rFonts w:ascii="Arial" w:hAnsi="Arial" w:cs="Arial"/>
          <w:color w:val="auto"/>
          <w:sz w:val="24"/>
          <w:szCs w:val="24"/>
          <w:u w:val="single"/>
        </w:rPr>
        <w:t>COVERED E</w:t>
      </w:r>
      <w:r w:rsidR="00E55645">
        <w:rPr>
          <w:rFonts w:ascii="Arial" w:hAnsi="Arial" w:cs="Arial"/>
          <w:color w:val="auto"/>
          <w:sz w:val="24"/>
          <w:szCs w:val="24"/>
          <w:u w:val="single"/>
        </w:rPr>
        <w:t>NTITY’S RESPONSIBILITIES FOR SUD RECORDS</w:t>
      </w:r>
    </w:p>
    <w:p w14:paraId="035DF72C" w14:textId="77777777" w:rsidR="00312435" w:rsidRPr="00D04B4A" w:rsidRDefault="00312435" w:rsidP="00312435">
      <w:pPr>
        <w:rPr>
          <w:rFonts w:ascii="Arial" w:hAnsi="Arial" w:cs="Arial"/>
        </w:rPr>
      </w:pPr>
      <w:r w:rsidRPr="00D04B4A">
        <w:rPr>
          <w:rFonts w:ascii="Arial" w:hAnsi="Arial" w:cs="Arial"/>
        </w:rPr>
        <w:t>The Covered Entity is required to:</w:t>
      </w:r>
    </w:p>
    <w:p w14:paraId="46E017EB" w14:textId="77777777" w:rsidR="00312435" w:rsidRPr="00D04B4A" w:rsidRDefault="00312435" w:rsidP="00312435">
      <w:pPr>
        <w:numPr>
          <w:ilvl w:val="0"/>
          <w:numId w:val="3"/>
        </w:numPr>
        <w:jc w:val="left"/>
        <w:rPr>
          <w:rFonts w:ascii="Arial" w:eastAsia="Times New Roman" w:hAnsi="Arial" w:cs="Arial"/>
        </w:rPr>
      </w:pPr>
      <w:r w:rsidRPr="00D04B4A">
        <w:rPr>
          <w:rFonts w:ascii="Arial" w:eastAsia="Times New Roman" w:hAnsi="Arial" w:cs="Arial"/>
        </w:rPr>
        <w:t>Maintain the confidentiality of SUD records in accordance with </w:t>
      </w:r>
      <w:r w:rsidRPr="00D04B4A">
        <w:rPr>
          <w:rFonts w:ascii="Arial" w:eastAsia="Times New Roman" w:hAnsi="Arial" w:cs="Arial"/>
          <w:b/>
          <w:bCs/>
        </w:rPr>
        <w:t>HIPAA</w:t>
      </w:r>
      <w:r w:rsidRPr="00D04B4A">
        <w:rPr>
          <w:rFonts w:ascii="Arial" w:eastAsia="Times New Roman" w:hAnsi="Arial" w:cs="Arial"/>
        </w:rPr>
        <w:t> and </w:t>
      </w:r>
      <w:r w:rsidRPr="00D04B4A">
        <w:rPr>
          <w:rFonts w:ascii="Arial" w:eastAsia="Times New Roman" w:hAnsi="Arial" w:cs="Arial"/>
          <w:b/>
          <w:bCs/>
        </w:rPr>
        <w:t>42 CFR Part 2</w:t>
      </w:r>
      <w:r w:rsidRPr="00D04B4A">
        <w:rPr>
          <w:rFonts w:ascii="Arial" w:eastAsia="Times New Roman" w:hAnsi="Arial" w:cs="Arial"/>
        </w:rPr>
        <w:t>.</w:t>
      </w:r>
    </w:p>
    <w:p w14:paraId="1E027069" w14:textId="77777777" w:rsidR="00312435" w:rsidRPr="00D04B4A" w:rsidRDefault="00312435" w:rsidP="00312435">
      <w:pPr>
        <w:numPr>
          <w:ilvl w:val="0"/>
          <w:numId w:val="3"/>
        </w:numPr>
        <w:jc w:val="left"/>
        <w:rPr>
          <w:rFonts w:ascii="Arial" w:eastAsia="Times New Roman" w:hAnsi="Arial" w:cs="Arial"/>
        </w:rPr>
      </w:pPr>
      <w:r w:rsidRPr="00D04B4A">
        <w:rPr>
          <w:rFonts w:ascii="Arial" w:eastAsia="Times New Roman" w:hAnsi="Arial" w:cs="Arial"/>
        </w:rPr>
        <w:t>Comply with stricter protections when they apply.</w:t>
      </w:r>
    </w:p>
    <w:p w14:paraId="5E9F1E0C" w14:textId="77777777" w:rsidR="00312435" w:rsidRPr="00D04B4A" w:rsidRDefault="00312435" w:rsidP="00312435">
      <w:pPr>
        <w:numPr>
          <w:ilvl w:val="0"/>
          <w:numId w:val="3"/>
        </w:numPr>
        <w:jc w:val="left"/>
        <w:rPr>
          <w:rFonts w:ascii="Arial" w:eastAsia="Times New Roman" w:hAnsi="Arial" w:cs="Arial"/>
        </w:rPr>
      </w:pPr>
      <w:r w:rsidRPr="00D04B4A">
        <w:rPr>
          <w:rFonts w:ascii="Arial" w:eastAsia="Times New Roman" w:hAnsi="Arial" w:cs="Arial"/>
        </w:rPr>
        <w:t>Notify you of your privacy rights and our legal duties relating to SUD information.</w:t>
      </w:r>
    </w:p>
    <w:p w14:paraId="19508B27" w14:textId="77777777" w:rsidR="00312435" w:rsidRPr="00D04B4A" w:rsidRDefault="00312435" w:rsidP="00312435">
      <w:pPr>
        <w:numPr>
          <w:ilvl w:val="0"/>
          <w:numId w:val="3"/>
        </w:numPr>
        <w:jc w:val="left"/>
        <w:rPr>
          <w:rFonts w:ascii="Arial" w:eastAsia="Times New Roman" w:hAnsi="Arial" w:cs="Arial"/>
        </w:rPr>
      </w:pPr>
      <w:r w:rsidRPr="00D04B4A">
        <w:rPr>
          <w:rFonts w:ascii="Arial" w:eastAsia="Times New Roman" w:hAnsi="Arial" w:cs="Arial"/>
        </w:rPr>
        <w:t xml:space="preserve">Include all required privacy protections in this Notice of Privacy Practices. </w:t>
      </w:r>
    </w:p>
    <w:p w14:paraId="41F71403" w14:textId="77777777" w:rsidR="00312435" w:rsidRPr="00D04B4A" w:rsidRDefault="00312435" w:rsidP="00312435">
      <w:pPr>
        <w:rPr>
          <w:rFonts w:ascii="Arial" w:eastAsiaTheme="minorHAnsi" w:hAnsi="Arial" w:cs="Arial"/>
        </w:rPr>
      </w:pPr>
      <w:r w:rsidRPr="00D04B4A">
        <w:rPr>
          <w:rFonts w:ascii="Arial" w:hAnsi="Arial" w:cs="Arial"/>
        </w:rPr>
        <w:lastRenderedPageBreak/>
        <w:t xml:space="preserve">If the Covered Entity receives SUD records from another provider-such as during coordination of care, referrals, or medical history review-they must continue to safeguard those records under the same heightened federal protections.  </w:t>
      </w:r>
    </w:p>
    <w:p w14:paraId="3EC77D73" w14:textId="77777777" w:rsidR="00312435" w:rsidRPr="00D04B4A" w:rsidRDefault="00312435" w:rsidP="00312435">
      <w:pPr>
        <w:rPr>
          <w:rFonts w:ascii="Arial" w:hAnsi="Arial" w:cs="Arial"/>
        </w:rPr>
      </w:pPr>
      <w:r w:rsidRPr="00D04B4A">
        <w:rPr>
          <w:rFonts w:ascii="Arial" w:hAnsi="Arial" w:cs="Arial"/>
        </w:rPr>
        <w:t> </w:t>
      </w:r>
    </w:p>
    <w:p w14:paraId="06246DC3" w14:textId="5E26D581" w:rsidR="00312435" w:rsidRPr="00E55645" w:rsidRDefault="00312435" w:rsidP="00E55645">
      <w:pPr>
        <w:pStyle w:val="Heading3"/>
        <w:rPr>
          <w:rFonts w:ascii="Arial" w:hAnsi="Arial" w:cs="Arial"/>
          <w:color w:val="auto"/>
          <w:sz w:val="24"/>
          <w:szCs w:val="24"/>
          <w:u w:val="single"/>
        </w:rPr>
      </w:pPr>
      <w:r w:rsidRPr="00E55645">
        <w:rPr>
          <w:rFonts w:ascii="Arial" w:hAnsi="Arial" w:cs="Arial"/>
          <w:color w:val="auto"/>
          <w:sz w:val="24"/>
          <w:szCs w:val="24"/>
          <w:u w:val="single"/>
        </w:rPr>
        <w:t>E</w:t>
      </w:r>
      <w:r w:rsidR="00E55645">
        <w:rPr>
          <w:rFonts w:ascii="Arial" w:hAnsi="Arial" w:cs="Arial"/>
          <w:color w:val="auto"/>
          <w:sz w:val="24"/>
          <w:szCs w:val="24"/>
          <w:u w:val="single"/>
        </w:rPr>
        <w:t>FFECTIVE DATE AND UPDATES</w:t>
      </w:r>
    </w:p>
    <w:p w14:paraId="3E93822B" w14:textId="77777777" w:rsidR="00312435" w:rsidRPr="00D04B4A" w:rsidRDefault="00312435" w:rsidP="00312435">
      <w:pPr>
        <w:rPr>
          <w:rFonts w:ascii="Arial" w:hAnsi="Arial" w:cs="Arial"/>
        </w:rPr>
      </w:pPr>
      <w:r w:rsidRPr="00D04B4A">
        <w:rPr>
          <w:rFonts w:ascii="Arial" w:hAnsi="Arial" w:cs="Arial"/>
        </w:rPr>
        <w:t>This section of the Notice of Privacy Practices reflects the requirements of the </w:t>
      </w:r>
      <w:r w:rsidRPr="00D04B4A">
        <w:rPr>
          <w:rFonts w:ascii="Arial" w:hAnsi="Arial" w:cs="Arial"/>
          <w:b/>
          <w:bCs/>
        </w:rPr>
        <w:t>2024 Final Rule aligning HIPAA with 42 CFR Part 2</w:t>
      </w:r>
      <w:r w:rsidRPr="00D04B4A">
        <w:rPr>
          <w:rFonts w:ascii="Arial" w:hAnsi="Arial" w:cs="Arial"/>
        </w:rPr>
        <w:t>, with a compliance deadline of </w:t>
      </w:r>
      <w:r w:rsidRPr="00D04B4A">
        <w:rPr>
          <w:rFonts w:ascii="Arial" w:hAnsi="Arial" w:cs="Arial"/>
          <w:b/>
          <w:bCs/>
        </w:rPr>
        <w:t>February 16, 2026</w:t>
      </w:r>
      <w:r w:rsidRPr="00D04B4A">
        <w:rPr>
          <w:rFonts w:ascii="Arial" w:hAnsi="Arial" w:cs="Arial"/>
        </w:rPr>
        <w:t>. The Covered Entity may update this Notice as laws change, and any revisions will be posted on the Covered Entity’s website and available upon request.</w:t>
      </w:r>
    </w:p>
    <w:p w14:paraId="3BF58B88" w14:textId="77777777" w:rsidR="00312435" w:rsidRPr="00D04B4A" w:rsidRDefault="00312435" w:rsidP="00312435">
      <w:pPr>
        <w:pStyle w:val="BodyText4"/>
        <w:rPr>
          <w:rFonts w:ascii="Arial" w:eastAsia="Times New Roman" w:hAnsi="Arial" w:cs="Arial"/>
          <w:b/>
          <w:u w:val="single"/>
        </w:rPr>
      </w:pPr>
    </w:p>
    <w:p w14:paraId="55F6A710" w14:textId="77777777" w:rsidR="00312435" w:rsidRPr="00E55645" w:rsidRDefault="00312435" w:rsidP="00E55645">
      <w:pPr>
        <w:pStyle w:val="Heading2"/>
        <w:rPr>
          <w:rFonts w:ascii="Arial" w:hAnsi="Arial" w:cs="Arial"/>
          <w:b/>
          <w:bCs/>
          <w:color w:val="auto"/>
          <w:sz w:val="24"/>
          <w:szCs w:val="24"/>
          <w:u w:val="single"/>
        </w:rPr>
      </w:pPr>
      <w:r w:rsidRPr="00E55645">
        <w:rPr>
          <w:rFonts w:ascii="Arial" w:hAnsi="Arial" w:cs="Arial"/>
          <w:b/>
          <w:bCs/>
          <w:color w:val="auto"/>
          <w:sz w:val="24"/>
          <w:szCs w:val="24"/>
          <w:u w:val="single"/>
        </w:rPr>
        <w:t>THE COVERED ENTITY’S DUTIES AND OTHER INFORMATION</w:t>
      </w:r>
    </w:p>
    <w:p w14:paraId="7273F5AA" w14:textId="77777777" w:rsidR="00312435" w:rsidRPr="00D04B4A" w:rsidRDefault="00312435" w:rsidP="00312435">
      <w:pPr>
        <w:pStyle w:val="BodyText"/>
        <w:rPr>
          <w:rFonts w:ascii="Arial" w:eastAsia="Times New Roman" w:hAnsi="Arial" w:cs="Arial"/>
        </w:rPr>
      </w:pPr>
      <w:r w:rsidRPr="00D04B4A">
        <w:rPr>
          <w:rFonts w:ascii="Arial" w:eastAsia="Times New Roman" w:hAnsi="Arial" w:cs="Arial"/>
        </w:rPr>
        <w:t xml:space="preserve">The Covered Entity is required by law to maintain the privacy of PHI and to provide you with this notice of our legal duties and privacy practices with respect to </w:t>
      </w:r>
      <w:proofErr w:type="gramStart"/>
      <w:r w:rsidRPr="00D04B4A">
        <w:rPr>
          <w:rFonts w:ascii="Arial" w:eastAsia="Times New Roman" w:hAnsi="Arial" w:cs="Arial"/>
        </w:rPr>
        <w:t>PHI, and</w:t>
      </w:r>
      <w:proofErr w:type="gramEnd"/>
      <w:r w:rsidRPr="00D04B4A">
        <w:rPr>
          <w:rFonts w:ascii="Arial" w:eastAsia="Times New Roman" w:hAnsi="Arial" w:cs="Arial"/>
        </w:rPr>
        <w:t xml:space="preserve"> abide by the terms of the notice currently in effect.  </w:t>
      </w:r>
    </w:p>
    <w:p w14:paraId="65A46754" w14:textId="77777777" w:rsidR="00312435" w:rsidRPr="00D04B4A" w:rsidRDefault="00312435" w:rsidP="00312435">
      <w:pPr>
        <w:pStyle w:val="BodyText"/>
        <w:rPr>
          <w:rFonts w:ascii="Arial" w:eastAsia="Times New Roman" w:hAnsi="Arial" w:cs="Arial"/>
        </w:rPr>
      </w:pPr>
      <w:r w:rsidRPr="00D04B4A">
        <w:rPr>
          <w:rFonts w:ascii="Arial" w:eastAsia="Times New Roman" w:hAnsi="Arial" w:cs="Arial"/>
        </w:rPr>
        <w:t>We must inform you of any breach of your PHI that compromises your PHI and that is held or transmitted in an unsecured manner, within 60 days after we discover, or by exercising reasonable diligence, should have discovered the breach.</w:t>
      </w:r>
    </w:p>
    <w:p w14:paraId="6F1CE2FF" w14:textId="77777777" w:rsidR="00312435" w:rsidRPr="00D04B4A" w:rsidRDefault="00312435" w:rsidP="00312435">
      <w:pPr>
        <w:pStyle w:val="BodyText"/>
        <w:rPr>
          <w:rFonts w:ascii="Arial" w:eastAsia="Times New Roman" w:hAnsi="Arial" w:cs="Arial"/>
        </w:rPr>
      </w:pPr>
      <w:r w:rsidRPr="00D04B4A">
        <w:rPr>
          <w:rFonts w:ascii="Arial" w:eastAsia="Times New Roman" w:hAnsi="Arial" w:cs="Arial"/>
        </w:rPr>
        <w:t xml:space="preserve">We reserve the right to change our policies and practices regarding how we use or disclose PHI, or how we will implement Individual rights concerning PHI. We reserve the right to change this notice and to make the provisions in our new notice effective for all information we maintain.  If we change these practices, we will publish a revised Notice of Privacy Practices. The </w:t>
      </w:r>
      <w:proofErr w:type="gramStart"/>
      <w:r w:rsidRPr="00D04B4A">
        <w:rPr>
          <w:rFonts w:ascii="Arial" w:eastAsia="Times New Roman" w:hAnsi="Arial" w:cs="Arial"/>
        </w:rPr>
        <w:t>revised notice</w:t>
      </w:r>
      <w:proofErr w:type="gramEnd"/>
      <w:r w:rsidRPr="00D04B4A">
        <w:rPr>
          <w:rFonts w:ascii="Arial" w:eastAsia="Times New Roman" w:hAnsi="Arial" w:cs="Arial"/>
        </w:rPr>
        <w:t xml:space="preserve"> will be posted and available at our places of service.</w:t>
      </w:r>
    </w:p>
    <w:p w14:paraId="423D368A" w14:textId="77777777" w:rsidR="00312435" w:rsidRPr="00E55645" w:rsidRDefault="00312435" w:rsidP="00E55645">
      <w:pPr>
        <w:pStyle w:val="Heading2"/>
        <w:rPr>
          <w:rFonts w:ascii="Arial" w:hAnsi="Arial" w:cs="Arial"/>
          <w:b/>
          <w:bCs/>
          <w:color w:val="auto"/>
          <w:sz w:val="24"/>
          <w:szCs w:val="24"/>
          <w:u w:val="single"/>
        </w:rPr>
      </w:pPr>
      <w:r w:rsidRPr="00E55645">
        <w:rPr>
          <w:rFonts w:ascii="Arial" w:hAnsi="Arial" w:cs="Arial"/>
          <w:b/>
          <w:bCs/>
          <w:color w:val="auto"/>
          <w:sz w:val="24"/>
          <w:szCs w:val="24"/>
          <w:u w:val="single"/>
        </w:rPr>
        <w:t>COMPLAINTS</w:t>
      </w:r>
    </w:p>
    <w:p w14:paraId="4162272C" w14:textId="77777777" w:rsidR="00312435" w:rsidRPr="00D04B4A" w:rsidRDefault="00312435" w:rsidP="00312435">
      <w:pPr>
        <w:pStyle w:val="BodyText"/>
        <w:rPr>
          <w:rFonts w:ascii="Arial" w:hAnsi="Arial" w:cs="Arial"/>
        </w:rPr>
      </w:pPr>
      <w:r w:rsidRPr="00D04B4A">
        <w:rPr>
          <w:rFonts w:ascii="Arial" w:hAnsi="Arial" w:cs="Arial"/>
        </w:rPr>
        <w:t>You may file a complaint to the Covered Entity or to the Secretary of Health and Human Services if you believe your privacy rights have been violated by the Covered Entity.  You may file a complaint against the Covered Entity by notifying the Covered Entity Privacy Officer.  The Covered Entity will not retaliate against you for filing a complaint.</w:t>
      </w:r>
    </w:p>
    <w:p w14:paraId="6D85910F" w14:textId="7AD11F92" w:rsidR="00312435" w:rsidRPr="00D04B4A" w:rsidRDefault="00312435" w:rsidP="00312435">
      <w:pPr>
        <w:pStyle w:val="BodyText"/>
        <w:rPr>
          <w:rFonts w:ascii="Arial" w:hAnsi="Arial" w:cs="Arial"/>
        </w:rPr>
      </w:pPr>
      <w:r w:rsidRPr="00D04B4A">
        <w:rPr>
          <w:rFonts w:ascii="Arial" w:hAnsi="Arial" w:cs="Arial"/>
        </w:rPr>
        <w:t>You may contact the Covered Entity Privacy Officer for further information about the complaint process</w:t>
      </w:r>
      <w:r w:rsidR="5DB334A3" w:rsidRPr="00D04B4A">
        <w:rPr>
          <w:rFonts w:ascii="Arial" w:hAnsi="Arial" w:cs="Arial"/>
        </w:rPr>
        <w:t>:</w:t>
      </w:r>
    </w:p>
    <w:p w14:paraId="381AD0A1" w14:textId="77777777" w:rsidR="00312435" w:rsidRPr="00D04B4A" w:rsidRDefault="00312435" w:rsidP="00312435">
      <w:pPr>
        <w:pStyle w:val="BodyText"/>
        <w:spacing w:after="0"/>
        <w:rPr>
          <w:rFonts w:ascii="Arial" w:hAnsi="Arial" w:cs="Arial"/>
        </w:rPr>
      </w:pPr>
      <w:r w:rsidRPr="00D04B4A">
        <w:rPr>
          <w:rFonts w:ascii="Arial" w:hAnsi="Arial" w:cs="Arial"/>
        </w:rPr>
        <w:t>Amanda Fesenmeyer</w:t>
      </w:r>
    </w:p>
    <w:p w14:paraId="77C284C8" w14:textId="77777777" w:rsidR="00312435" w:rsidRPr="00D04B4A" w:rsidRDefault="00312435" w:rsidP="00312435">
      <w:pPr>
        <w:pStyle w:val="BodyText"/>
        <w:spacing w:after="0"/>
        <w:rPr>
          <w:rFonts w:ascii="Arial" w:hAnsi="Arial" w:cs="Arial"/>
        </w:rPr>
      </w:pPr>
      <w:r w:rsidRPr="00D04B4A">
        <w:rPr>
          <w:rFonts w:ascii="Arial" w:hAnsi="Arial" w:cs="Arial"/>
        </w:rPr>
        <w:t>316 E 5</w:t>
      </w:r>
      <w:r w:rsidRPr="00D04B4A">
        <w:rPr>
          <w:rFonts w:ascii="Arial" w:hAnsi="Arial" w:cs="Arial"/>
          <w:vertAlign w:val="superscript"/>
        </w:rPr>
        <w:t>th</w:t>
      </w:r>
      <w:r w:rsidRPr="00D04B4A">
        <w:rPr>
          <w:rFonts w:ascii="Arial" w:hAnsi="Arial" w:cs="Arial"/>
        </w:rPr>
        <w:t xml:space="preserve"> Street</w:t>
      </w:r>
    </w:p>
    <w:p w14:paraId="7C6CD3C1" w14:textId="77777777" w:rsidR="00312435" w:rsidRPr="00D04B4A" w:rsidRDefault="00312435" w:rsidP="00312435">
      <w:pPr>
        <w:pStyle w:val="BodyText"/>
        <w:spacing w:after="0"/>
        <w:rPr>
          <w:rFonts w:ascii="Arial" w:hAnsi="Arial" w:cs="Arial"/>
        </w:rPr>
      </w:pPr>
      <w:r w:rsidRPr="00D04B4A">
        <w:rPr>
          <w:rFonts w:ascii="Arial" w:hAnsi="Arial" w:cs="Arial"/>
        </w:rPr>
        <w:t>Waterloo, IA 50703</w:t>
      </w:r>
    </w:p>
    <w:p w14:paraId="760490EA" w14:textId="77777777" w:rsidR="00312435" w:rsidRPr="00D04B4A" w:rsidRDefault="00312435" w:rsidP="00312435">
      <w:pPr>
        <w:pStyle w:val="BodyText"/>
        <w:rPr>
          <w:rFonts w:ascii="Arial" w:hAnsi="Arial" w:cs="Arial"/>
        </w:rPr>
      </w:pPr>
      <w:r w:rsidRPr="00D04B4A">
        <w:rPr>
          <w:rFonts w:ascii="Arial" w:hAnsi="Arial" w:cs="Arial"/>
        </w:rPr>
        <w:t>(319) 833-3009, or email to: afesenmeyer@blackhawkcounty.iowa.gov</w:t>
      </w:r>
    </w:p>
    <w:p w14:paraId="28386050" w14:textId="3CD55C70" w:rsidR="00312435" w:rsidRPr="00D04B4A" w:rsidRDefault="00312435" w:rsidP="4D2F5B55">
      <w:pPr>
        <w:pStyle w:val="BodyText"/>
        <w:rPr>
          <w:rFonts w:ascii="Arial" w:hAnsi="Arial" w:cs="Arial"/>
        </w:rPr>
      </w:pPr>
      <w:r w:rsidRPr="00D04B4A">
        <w:rPr>
          <w:rFonts w:ascii="Arial" w:hAnsi="Arial" w:cs="Arial"/>
        </w:rPr>
        <w:t>This notice was published and becomes effective on</w:t>
      </w:r>
      <w:r w:rsidR="00691A45" w:rsidRPr="00D04B4A">
        <w:rPr>
          <w:rFonts w:ascii="Arial" w:hAnsi="Arial" w:cs="Arial"/>
        </w:rPr>
        <w:t xml:space="preserve"> May 1</w:t>
      </w:r>
      <w:r w:rsidR="1DA3802F" w:rsidRPr="00D04B4A">
        <w:rPr>
          <w:rFonts w:ascii="Arial" w:hAnsi="Arial" w:cs="Arial"/>
        </w:rPr>
        <w:t>9</w:t>
      </w:r>
      <w:r w:rsidR="00691A45" w:rsidRPr="00D04B4A">
        <w:rPr>
          <w:rFonts w:ascii="Arial" w:hAnsi="Arial" w:cs="Arial"/>
        </w:rPr>
        <w:t>, 202</w:t>
      </w:r>
      <w:r w:rsidR="005A449E" w:rsidRPr="00D04B4A">
        <w:rPr>
          <w:rFonts w:ascii="Arial" w:hAnsi="Arial" w:cs="Arial"/>
        </w:rPr>
        <w:t>6</w:t>
      </w:r>
      <w:r w:rsidRPr="00D04B4A">
        <w:rPr>
          <w:rFonts w:ascii="Arial" w:hAnsi="Arial" w:cs="Arial"/>
        </w:rPr>
        <w:t>.</w:t>
      </w:r>
    </w:p>
    <w:p w14:paraId="15D3A7EB" w14:textId="77777777" w:rsidR="00CD476F" w:rsidRPr="00D04B4A" w:rsidRDefault="00CD476F">
      <w:pPr>
        <w:rPr>
          <w:rFonts w:ascii="Arial" w:hAnsi="Arial" w:cs="Arial"/>
        </w:rPr>
      </w:pPr>
    </w:p>
    <w:sectPr w:rsidR="00CD476F" w:rsidRPr="00D04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BC8695C"/>
    <w:lvl w:ilvl="0">
      <w:start w:val="1"/>
      <w:numFmt w:val="decimal"/>
      <w:lvlText w:val="%1."/>
      <w:lvlJc w:val="left"/>
      <w:pPr>
        <w:tabs>
          <w:tab w:val="num" w:pos="360"/>
        </w:tabs>
        <w:ind w:left="360" w:hanging="360"/>
      </w:pPr>
    </w:lvl>
  </w:abstractNum>
  <w:abstractNum w:abstractNumId="1" w15:restartNumberingAfterBreak="0">
    <w:nsid w:val="1A2941F8"/>
    <w:multiLevelType w:val="hybridMultilevel"/>
    <w:tmpl w:val="227428D0"/>
    <w:lvl w:ilvl="0" w:tplc="909E9F7E">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2A96803"/>
    <w:multiLevelType w:val="hybridMultilevel"/>
    <w:tmpl w:val="0CCEB3C0"/>
    <w:lvl w:ilvl="0" w:tplc="7A324844">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7B1428"/>
    <w:multiLevelType w:val="multilevel"/>
    <w:tmpl w:val="12628E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B67D4D"/>
    <w:multiLevelType w:val="hybridMultilevel"/>
    <w:tmpl w:val="2910D39E"/>
    <w:lvl w:ilvl="0" w:tplc="04090011">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A641F48"/>
    <w:multiLevelType w:val="hybridMultilevel"/>
    <w:tmpl w:val="14821152"/>
    <w:lvl w:ilvl="0" w:tplc="0409000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F0B68D5"/>
    <w:multiLevelType w:val="hybridMultilevel"/>
    <w:tmpl w:val="124EA3F0"/>
    <w:lvl w:ilvl="0" w:tplc="7A324844">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1703F53"/>
    <w:multiLevelType w:val="hybridMultilevel"/>
    <w:tmpl w:val="5798F648"/>
    <w:lvl w:ilvl="0" w:tplc="7A324844">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CCA591C"/>
    <w:multiLevelType w:val="hybridMultilevel"/>
    <w:tmpl w:val="1B90D08A"/>
    <w:lvl w:ilvl="0" w:tplc="03DC49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AB322E"/>
    <w:multiLevelType w:val="hybridMultilevel"/>
    <w:tmpl w:val="8B0A9C0A"/>
    <w:lvl w:ilvl="0" w:tplc="909E9F7E">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9F1F9E"/>
    <w:multiLevelType w:val="multilevel"/>
    <w:tmpl w:val="B7DC033E"/>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04300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1911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8187232">
    <w:abstractNumId w:val="3"/>
  </w:num>
  <w:num w:numId="4" w16cid:durableId="1763184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9909124">
    <w:abstractNumId w:val="0"/>
  </w:num>
  <w:num w:numId="6" w16cid:durableId="1857452804">
    <w:abstractNumId w:val="10"/>
  </w:num>
  <w:num w:numId="7" w16cid:durableId="558328433">
    <w:abstractNumId w:val="4"/>
  </w:num>
  <w:num w:numId="8" w16cid:durableId="421534684">
    <w:abstractNumId w:val="9"/>
  </w:num>
  <w:num w:numId="9" w16cid:durableId="64304608">
    <w:abstractNumId w:val="6"/>
  </w:num>
  <w:num w:numId="10" w16cid:durableId="379715964">
    <w:abstractNumId w:val="7"/>
  </w:num>
  <w:num w:numId="11" w16cid:durableId="414284281">
    <w:abstractNumId w:val="2"/>
  </w:num>
  <w:num w:numId="12" w16cid:durableId="1917592804">
    <w:abstractNumId w:val="8"/>
  </w:num>
  <w:num w:numId="13" w16cid:durableId="127167638">
    <w:abstractNumId w:val="1"/>
  </w:num>
  <w:num w:numId="14" w16cid:durableId="13018875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35"/>
    <w:rsid w:val="000B60FB"/>
    <w:rsid w:val="000F06D9"/>
    <w:rsid w:val="00136289"/>
    <w:rsid w:val="0014745F"/>
    <w:rsid w:val="002745B3"/>
    <w:rsid w:val="002D0AD6"/>
    <w:rsid w:val="00312435"/>
    <w:rsid w:val="003D4727"/>
    <w:rsid w:val="00416951"/>
    <w:rsid w:val="0042025C"/>
    <w:rsid w:val="00422AB6"/>
    <w:rsid w:val="00473198"/>
    <w:rsid w:val="004A3FE8"/>
    <w:rsid w:val="0054693B"/>
    <w:rsid w:val="005A449E"/>
    <w:rsid w:val="005D0B0F"/>
    <w:rsid w:val="00691A45"/>
    <w:rsid w:val="00740F6C"/>
    <w:rsid w:val="0083500D"/>
    <w:rsid w:val="008D6AB1"/>
    <w:rsid w:val="00B407F0"/>
    <w:rsid w:val="00BB2366"/>
    <w:rsid w:val="00CD476F"/>
    <w:rsid w:val="00D04B4A"/>
    <w:rsid w:val="00E55645"/>
    <w:rsid w:val="00F861B1"/>
    <w:rsid w:val="00FE48AE"/>
    <w:rsid w:val="10A2D56E"/>
    <w:rsid w:val="10FD89F0"/>
    <w:rsid w:val="14E4DA94"/>
    <w:rsid w:val="1DA3802F"/>
    <w:rsid w:val="31226DD3"/>
    <w:rsid w:val="382B4260"/>
    <w:rsid w:val="4D2F5B55"/>
    <w:rsid w:val="5DB334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E462F"/>
  <w15:chartTrackingRefBased/>
  <w15:docId w15:val="{8CD7AC70-B0D0-46F4-9223-945D6496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312435"/>
    <w:pPr>
      <w:spacing w:after="0" w:line="240" w:lineRule="auto"/>
      <w:jc w:val="both"/>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312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2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24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124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4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4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4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4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4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12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12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12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435"/>
    <w:rPr>
      <w:rFonts w:eastAsiaTheme="majorEastAsia" w:cstheme="majorBidi"/>
      <w:color w:val="272727" w:themeColor="text1" w:themeTint="D8"/>
    </w:rPr>
  </w:style>
  <w:style w:type="paragraph" w:styleId="Title">
    <w:name w:val="Title"/>
    <w:basedOn w:val="Normal"/>
    <w:next w:val="Normal"/>
    <w:link w:val="TitleChar"/>
    <w:uiPriority w:val="10"/>
    <w:qFormat/>
    <w:rsid w:val="003124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4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435"/>
    <w:pPr>
      <w:spacing w:before="160"/>
      <w:jc w:val="center"/>
    </w:pPr>
    <w:rPr>
      <w:i/>
      <w:iCs/>
      <w:color w:val="404040" w:themeColor="text1" w:themeTint="BF"/>
    </w:rPr>
  </w:style>
  <w:style w:type="character" w:customStyle="1" w:styleId="QuoteChar">
    <w:name w:val="Quote Char"/>
    <w:basedOn w:val="DefaultParagraphFont"/>
    <w:link w:val="Quote"/>
    <w:uiPriority w:val="29"/>
    <w:rsid w:val="00312435"/>
    <w:rPr>
      <w:i/>
      <w:iCs/>
      <w:color w:val="404040" w:themeColor="text1" w:themeTint="BF"/>
    </w:rPr>
  </w:style>
  <w:style w:type="paragraph" w:styleId="ListParagraph">
    <w:name w:val="List Paragraph"/>
    <w:basedOn w:val="Normal"/>
    <w:uiPriority w:val="34"/>
    <w:qFormat/>
    <w:rsid w:val="00312435"/>
    <w:pPr>
      <w:ind w:left="720"/>
      <w:contextualSpacing/>
    </w:pPr>
  </w:style>
  <w:style w:type="character" w:styleId="IntenseEmphasis">
    <w:name w:val="Intense Emphasis"/>
    <w:basedOn w:val="DefaultParagraphFont"/>
    <w:uiPriority w:val="21"/>
    <w:qFormat/>
    <w:rsid w:val="00312435"/>
    <w:rPr>
      <w:i/>
      <w:iCs/>
      <w:color w:val="0F4761" w:themeColor="accent1" w:themeShade="BF"/>
    </w:rPr>
  </w:style>
  <w:style w:type="paragraph" w:styleId="IntenseQuote">
    <w:name w:val="Intense Quote"/>
    <w:basedOn w:val="Normal"/>
    <w:next w:val="Normal"/>
    <w:link w:val="IntenseQuoteChar"/>
    <w:uiPriority w:val="30"/>
    <w:qFormat/>
    <w:rsid w:val="00312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435"/>
    <w:rPr>
      <w:i/>
      <w:iCs/>
      <w:color w:val="0F4761" w:themeColor="accent1" w:themeShade="BF"/>
    </w:rPr>
  </w:style>
  <w:style w:type="character" w:styleId="IntenseReference">
    <w:name w:val="Intense Reference"/>
    <w:basedOn w:val="DefaultParagraphFont"/>
    <w:uiPriority w:val="32"/>
    <w:qFormat/>
    <w:rsid w:val="00312435"/>
    <w:rPr>
      <w:b/>
      <w:bCs/>
      <w:smallCaps/>
      <w:color w:val="0F4761" w:themeColor="accent1" w:themeShade="BF"/>
      <w:spacing w:val="5"/>
    </w:rPr>
  </w:style>
  <w:style w:type="paragraph" w:styleId="BodyText">
    <w:name w:val="Body Text"/>
    <w:basedOn w:val="Normal"/>
    <w:link w:val="BodyTextChar"/>
    <w:uiPriority w:val="1"/>
    <w:qFormat/>
    <w:rsid w:val="00312435"/>
    <w:pPr>
      <w:spacing w:after="200"/>
    </w:pPr>
  </w:style>
  <w:style w:type="character" w:customStyle="1" w:styleId="BodyTextChar">
    <w:name w:val="Body Text Char"/>
    <w:basedOn w:val="DefaultParagraphFont"/>
    <w:link w:val="BodyText"/>
    <w:uiPriority w:val="1"/>
    <w:rsid w:val="00312435"/>
    <w:rPr>
      <w:rFonts w:ascii="Times New Roman" w:eastAsiaTheme="minorEastAsia" w:hAnsi="Times New Roman"/>
      <w:kern w:val="0"/>
      <w14:ligatures w14:val="none"/>
    </w:rPr>
  </w:style>
  <w:style w:type="paragraph" w:styleId="BodyTextIndent2">
    <w:name w:val="Body Text Indent 2"/>
    <w:basedOn w:val="Normal"/>
    <w:link w:val="BodyTextIndent2Char"/>
    <w:rsid w:val="00312435"/>
    <w:pPr>
      <w:spacing w:after="240"/>
      <w:ind w:left="360"/>
    </w:pPr>
  </w:style>
  <w:style w:type="character" w:customStyle="1" w:styleId="BodyTextIndent2Char">
    <w:name w:val="Body Text Indent 2 Char"/>
    <w:basedOn w:val="DefaultParagraphFont"/>
    <w:link w:val="BodyTextIndent2"/>
    <w:rsid w:val="00312435"/>
    <w:rPr>
      <w:rFonts w:ascii="Times New Roman" w:eastAsiaTheme="minorEastAsia" w:hAnsi="Times New Roman"/>
      <w:kern w:val="0"/>
      <w14:ligatures w14:val="none"/>
    </w:rPr>
  </w:style>
  <w:style w:type="paragraph" w:styleId="ListNumber">
    <w:name w:val="List Number"/>
    <w:basedOn w:val="Normal"/>
    <w:uiPriority w:val="99"/>
    <w:rsid w:val="00312435"/>
    <w:pPr>
      <w:numPr>
        <w:numId w:val="6"/>
      </w:numPr>
      <w:spacing w:after="240"/>
      <w:ind w:left="0" w:firstLine="0"/>
      <w:contextualSpacing/>
      <w:outlineLvl w:val="0"/>
    </w:pPr>
  </w:style>
  <w:style w:type="paragraph" w:customStyle="1" w:styleId="Subtitle2">
    <w:name w:val="Subtitle 2"/>
    <w:basedOn w:val="Normal"/>
    <w:next w:val="BodyText"/>
    <w:uiPriority w:val="49"/>
    <w:qFormat/>
    <w:rsid w:val="00312435"/>
    <w:pPr>
      <w:spacing w:after="240"/>
      <w:jc w:val="center"/>
    </w:pPr>
    <w:rPr>
      <w:b/>
    </w:rPr>
  </w:style>
  <w:style w:type="paragraph" w:customStyle="1" w:styleId="BodyText4">
    <w:name w:val="Body Text 4"/>
    <w:basedOn w:val="Normal"/>
    <w:next w:val="BodyText"/>
    <w:uiPriority w:val="49"/>
    <w:qFormat/>
    <w:rsid w:val="00312435"/>
    <w:pPr>
      <w:jc w:val="left"/>
    </w:pPr>
  </w:style>
  <w:style w:type="paragraph" w:customStyle="1" w:styleId="Title2">
    <w:name w:val="Title 2"/>
    <w:basedOn w:val="Title"/>
    <w:uiPriority w:val="49"/>
    <w:qFormat/>
    <w:rsid w:val="00312435"/>
    <w:pPr>
      <w:keepNext/>
      <w:keepLines/>
      <w:spacing w:after="240"/>
      <w:contextualSpacing w:val="0"/>
      <w:jc w:val="center"/>
    </w:pPr>
    <w:rPr>
      <w:rFonts w:ascii="Times New Roman Bold" w:hAnsi="Times New Roman Bold"/>
      <w:b/>
      <w:caps/>
      <w:spacing w:val="0"/>
      <w:kern w:val="0"/>
      <w:sz w:val="24"/>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a14024-57ce-4ffa-8e2f-ee6eea882cf1">
      <Terms xmlns="http://schemas.microsoft.com/office/infopath/2007/PartnerControls"/>
    </lcf76f155ced4ddcb4097134ff3c332f>
    <Year xmlns="9ea14024-57ce-4ffa-8e2f-ee6eea882cf1" xsi:nil="true"/>
    <TaxCatchAll xmlns="92eab093-d4f4-485f-8745-bcb5febee1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DCC796F0789546A8A03BB18C0BAD97" ma:contentTypeVersion="13" ma:contentTypeDescription="Create a new document." ma:contentTypeScope="" ma:versionID="097e36a18babbc4e229102f2933ea571">
  <xsd:schema xmlns:xsd="http://www.w3.org/2001/XMLSchema" xmlns:xs="http://www.w3.org/2001/XMLSchema" xmlns:p="http://schemas.microsoft.com/office/2006/metadata/properties" xmlns:ns2="9ea14024-57ce-4ffa-8e2f-ee6eea882cf1" xmlns:ns3="92eab093-d4f4-485f-8745-bcb5febee18e" targetNamespace="http://schemas.microsoft.com/office/2006/metadata/properties" ma:root="true" ma:fieldsID="f505d3ce3f5c1f3b0b362e86efb9e185" ns2:_="" ns3:_="">
    <xsd:import namespace="9ea14024-57ce-4ffa-8e2f-ee6eea882cf1"/>
    <xsd:import namespace="92eab093-d4f4-485f-8745-bcb5febee18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Yea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a14024-57ce-4ffa-8e2f-ee6eea882c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39d83b6-e0c4-4172-9462-2bc5519ac50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Year" ma:index="18" nillable="true" ma:displayName="Year" ma:decimals="0" ma:description="Year of SRA Completion" ma:format="Dropdown" ma:internalName="Year" ma:percentage="FALSE">
      <xsd:simpleType>
        <xsd:restriction base="dms:Number"/>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eab093-d4f4-485f-8745-bcb5febee18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7159389-7607-4867-9a97-63b035cc9054}" ma:internalName="TaxCatchAll" ma:showField="CatchAllData" ma:web="92eab093-d4f4-485f-8745-bcb5febee1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AC992-9B54-43EE-973F-22FE165F18E3}">
  <ds:schemaRefs>
    <ds:schemaRef ds:uri="http://schemas.microsoft.com/office/2006/metadata/properties"/>
    <ds:schemaRef ds:uri="http://schemas.microsoft.com/office/infopath/2007/PartnerControls"/>
    <ds:schemaRef ds:uri="9ea14024-57ce-4ffa-8e2f-ee6eea882cf1"/>
    <ds:schemaRef ds:uri="92eab093-d4f4-485f-8745-bcb5febee18e"/>
  </ds:schemaRefs>
</ds:datastoreItem>
</file>

<file path=customXml/itemProps2.xml><?xml version="1.0" encoding="utf-8"?>
<ds:datastoreItem xmlns:ds="http://schemas.openxmlformats.org/officeDocument/2006/customXml" ds:itemID="{54DDF8BE-D413-43E3-AA20-363B9C448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a14024-57ce-4ffa-8e2f-ee6eea882cf1"/>
    <ds:schemaRef ds:uri="92eab093-d4f4-485f-8745-bcb5febee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93631-34F3-43AA-9B46-2020F70C7238}">
  <ds:schemaRefs>
    <ds:schemaRef ds:uri="http://schemas.microsoft.com/sharepoint/v3/contenttype/forms"/>
  </ds:schemaRefs>
</ds:datastoreItem>
</file>

<file path=customXml/itemProps4.xml><?xml version="1.0" encoding="utf-8"?>
<ds:datastoreItem xmlns:ds="http://schemas.openxmlformats.org/officeDocument/2006/customXml" ds:itemID="{5DE15C2E-609E-4F78-81A6-107E95069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3767</Words>
  <Characters>19401</Characters>
  <Application>Microsoft Office Word</Application>
  <DocSecurity>4</DocSecurity>
  <Lines>340</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Toki Selby</dc:creator>
  <cp:keywords/>
  <dc:description/>
  <cp:lastModifiedBy>Micah Knebel</cp:lastModifiedBy>
  <cp:revision>2</cp:revision>
  <dcterms:created xsi:type="dcterms:W3CDTF">2026-09-25T15:21:00Z</dcterms:created>
  <dcterms:modified xsi:type="dcterms:W3CDTF">2026-09-25T15:21:00Z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0x01010045DCC796F0789546A8A03BB18C0BAD97</vt:lpwstr>
  </property>
  <property fmtid="{D5CDD505-2E9C-101B-9397-08002B2CF9AE}" pid="3" name="MediaServiceImageTags">
    <vt:lpwstr/>
  </property>
</Properties>
</file>