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A801" w14:textId="387CF6E8" w:rsidR="00897807" w:rsidRPr="00DB4B23" w:rsidRDefault="003D304A" w:rsidP="007879AE">
      <w:pPr>
        <w:jc w:val="center"/>
        <w:rPr>
          <w:b/>
          <w:bCs/>
          <w:sz w:val="22"/>
          <w:szCs w:val="22"/>
        </w:rPr>
      </w:pPr>
      <w:r w:rsidRPr="00DB4B23">
        <w:rPr>
          <w:b/>
          <w:bCs/>
          <w:sz w:val="22"/>
          <w:szCs w:val="22"/>
        </w:rPr>
        <w:t>Job Description</w:t>
      </w:r>
    </w:p>
    <w:p w14:paraId="325F0501" w14:textId="60F71E4C" w:rsidR="003D304A" w:rsidRPr="00DB4B23" w:rsidRDefault="00DB4B23" w:rsidP="007879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of</w:t>
      </w:r>
      <w:r w:rsidRPr="00DB4B23">
        <w:rPr>
          <w:b/>
          <w:bCs/>
          <w:sz w:val="22"/>
          <w:szCs w:val="22"/>
        </w:rPr>
        <w:t xml:space="preserve"> Evangelization and Discipleship</w:t>
      </w:r>
    </w:p>
    <w:p w14:paraId="2C6C8346" w14:textId="59F4D910" w:rsidR="007879AE" w:rsidRPr="00DB4B23" w:rsidRDefault="007879AE" w:rsidP="007879AE">
      <w:pPr>
        <w:rPr>
          <w:b/>
          <w:bCs/>
          <w:sz w:val="22"/>
          <w:szCs w:val="22"/>
        </w:rPr>
      </w:pPr>
    </w:p>
    <w:p w14:paraId="21382357" w14:textId="721B38FA" w:rsidR="007879AE" w:rsidRPr="00943A56" w:rsidRDefault="007879AE" w:rsidP="007879AE">
      <w:pPr>
        <w:rPr>
          <w:b/>
          <w:bCs/>
          <w:i/>
          <w:i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Identifying Information</w:t>
      </w:r>
    </w:p>
    <w:p w14:paraId="1965C788" w14:textId="6D08EC1F" w:rsidR="007879AE" w:rsidRPr="00DB4B23" w:rsidRDefault="007879AE" w:rsidP="007879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4B23">
        <w:rPr>
          <w:sz w:val="22"/>
          <w:szCs w:val="22"/>
        </w:rPr>
        <w:t>Position Title</w:t>
      </w:r>
      <w:r w:rsidR="003E1BED" w:rsidRPr="00DB4B23">
        <w:rPr>
          <w:sz w:val="22"/>
          <w:szCs w:val="22"/>
        </w:rPr>
        <w:t xml:space="preserve">: </w:t>
      </w:r>
      <w:r w:rsidR="00E73024">
        <w:rPr>
          <w:sz w:val="22"/>
          <w:szCs w:val="22"/>
        </w:rPr>
        <w:t>Director of Evangelization and Discipleship</w:t>
      </w:r>
    </w:p>
    <w:p w14:paraId="0327DFF4" w14:textId="5EB40788" w:rsidR="007879AE" w:rsidRPr="00DB4B23" w:rsidRDefault="007879AE" w:rsidP="007879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4B23">
        <w:rPr>
          <w:sz w:val="22"/>
          <w:szCs w:val="22"/>
        </w:rPr>
        <w:t xml:space="preserve">FLSA Status: </w:t>
      </w:r>
      <w:r w:rsidR="00E73024">
        <w:rPr>
          <w:sz w:val="22"/>
          <w:szCs w:val="22"/>
        </w:rPr>
        <w:t>Non-Exempt</w:t>
      </w:r>
    </w:p>
    <w:p w14:paraId="20637E5E" w14:textId="39DC9205" w:rsidR="007879AE" w:rsidRPr="00DB4B23" w:rsidRDefault="00E73024" w:rsidP="007879A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30</w:t>
      </w:r>
      <w:r w:rsidR="007879AE" w:rsidRPr="00DB4B23">
        <w:rPr>
          <w:sz w:val="22"/>
          <w:szCs w:val="22"/>
        </w:rPr>
        <w:t xml:space="preserve"> hours per week</w:t>
      </w:r>
      <w:r w:rsidR="004D1635">
        <w:rPr>
          <w:sz w:val="22"/>
          <w:szCs w:val="22"/>
        </w:rPr>
        <w:t xml:space="preserve">, although more may be possible based on the candidate </w:t>
      </w:r>
    </w:p>
    <w:p w14:paraId="01FF5B93" w14:textId="132B39F0" w:rsidR="007879AE" w:rsidRPr="00DB4B23" w:rsidRDefault="007879AE" w:rsidP="007879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4B23">
        <w:rPr>
          <w:sz w:val="22"/>
          <w:szCs w:val="22"/>
        </w:rPr>
        <w:t>Reports to: Pastor</w:t>
      </w:r>
    </w:p>
    <w:p w14:paraId="7C5A7278" w14:textId="211E3649" w:rsidR="007879AE" w:rsidRPr="00DB4B23" w:rsidRDefault="007879AE" w:rsidP="007879AE">
      <w:pPr>
        <w:rPr>
          <w:sz w:val="22"/>
          <w:szCs w:val="22"/>
        </w:rPr>
      </w:pPr>
    </w:p>
    <w:p w14:paraId="1F154764" w14:textId="1439A545" w:rsidR="007879AE" w:rsidRPr="00943A56" w:rsidRDefault="007879AE" w:rsidP="007879AE">
      <w:pPr>
        <w:rPr>
          <w:b/>
          <w:b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Primary Function of this Position</w:t>
      </w:r>
    </w:p>
    <w:p w14:paraId="5132A516" w14:textId="750E3A81" w:rsidR="007879AE" w:rsidRPr="00DB4B23" w:rsidRDefault="00526C90" w:rsidP="007879AE">
      <w:pPr>
        <w:rPr>
          <w:sz w:val="22"/>
          <w:szCs w:val="22"/>
        </w:rPr>
      </w:pPr>
      <w:r w:rsidRPr="00DB4B23">
        <w:rPr>
          <w:sz w:val="22"/>
          <w:szCs w:val="22"/>
        </w:rPr>
        <w:t xml:space="preserve">Our parish seeks to bring the fullness of the Gospel to its members and community, collaborating with the Holy Spirit, to foster faith in Jesus Christ.  To that end, the </w:t>
      </w:r>
      <w:r w:rsidR="00DB4B23">
        <w:rPr>
          <w:sz w:val="22"/>
          <w:szCs w:val="22"/>
        </w:rPr>
        <w:t>Director of</w:t>
      </w:r>
      <w:r w:rsidR="00DB4B23" w:rsidRPr="00DB4B23">
        <w:rPr>
          <w:sz w:val="22"/>
          <w:szCs w:val="22"/>
        </w:rPr>
        <w:t xml:space="preserve"> Evangelization and Discipleship</w:t>
      </w:r>
      <w:r w:rsidRPr="00DB4B23">
        <w:rPr>
          <w:sz w:val="22"/>
          <w:szCs w:val="22"/>
        </w:rPr>
        <w:t xml:space="preserve"> is responsible for working with the pastor to </w:t>
      </w:r>
      <w:r w:rsidR="00DB4B23" w:rsidRPr="00DB4B23">
        <w:rPr>
          <w:sz w:val="22"/>
          <w:szCs w:val="22"/>
        </w:rPr>
        <w:t xml:space="preserve">oversee the Parish School of Religion (PSR) program to provide meaningful religious education for children within the parish, </w:t>
      </w:r>
      <w:r w:rsidR="00E73024">
        <w:rPr>
          <w:sz w:val="22"/>
          <w:szCs w:val="22"/>
        </w:rPr>
        <w:t>and</w:t>
      </w:r>
      <w:r w:rsidR="00DB4B23" w:rsidRPr="00DB4B23">
        <w:rPr>
          <w:sz w:val="22"/>
          <w:szCs w:val="22"/>
        </w:rPr>
        <w:t xml:space="preserve"> to help articulate a vision for evangelization within the parish</w:t>
      </w:r>
      <w:r w:rsidRPr="00DB4B23">
        <w:rPr>
          <w:sz w:val="22"/>
          <w:szCs w:val="22"/>
        </w:rPr>
        <w:t xml:space="preserve">.  </w:t>
      </w:r>
      <w:r w:rsidR="00DB4B23" w:rsidRPr="00DB4B23">
        <w:rPr>
          <w:sz w:val="22"/>
          <w:szCs w:val="22"/>
        </w:rPr>
        <w:t xml:space="preserve">The </w:t>
      </w:r>
      <w:r w:rsidR="00DB4B23">
        <w:rPr>
          <w:sz w:val="22"/>
          <w:szCs w:val="22"/>
        </w:rPr>
        <w:t>Director</w:t>
      </w:r>
      <w:r w:rsidR="00DB4B23" w:rsidRPr="00DB4B23">
        <w:rPr>
          <w:sz w:val="22"/>
          <w:szCs w:val="22"/>
        </w:rPr>
        <w:t xml:space="preserve"> will develop and implement a curriculum in the PSR program that aligns with Catholic teaching, and will recruit and train volunteer catechists to help implement that curriculum.  Additionally, the Coordinator will </w:t>
      </w:r>
      <w:r w:rsidRPr="00DB4B23">
        <w:rPr>
          <w:sz w:val="22"/>
          <w:szCs w:val="22"/>
        </w:rPr>
        <w:t xml:space="preserve">serve as the chief liaison with our parish’s relationship ministry partner, </w:t>
      </w:r>
      <w:r w:rsidRPr="00DB4B23">
        <w:rPr>
          <w:i/>
          <w:iCs/>
          <w:sz w:val="22"/>
          <w:szCs w:val="22"/>
        </w:rPr>
        <w:t>Communio</w:t>
      </w:r>
      <w:r w:rsidRPr="00DB4B23">
        <w:rPr>
          <w:sz w:val="22"/>
          <w:szCs w:val="22"/>
        </w:rPr>
        <w:t>, for resources and services for evangelization.</w:t>
      </w:r>
    </w:p>
    <w:p w14:paraId="13BBF65F" w14:textId="2CE74632" w:rsidR="00B91C41" w:rsidRPr="00DB4B23" w:rsidRDefault="00B91C41" w:rsidP="007879AE">
      <w:pPr>
        <w:rPr>
          <w:sz w:val="22"/>
          <w:szCs w:val="22"/>
        </w:rPr>
      </w:pPr>
    </w:p>
    <w:p w14:paraId="3F7CC208" w14:textId="1116BC93" w:rsidR="00B91C41" w:rsidRPr="00943A56" w:rsidRDefault="00B91C41" w:rsidP="007879AE">
      <w:pPr>
        <w:rPr>
          <w:b/>
          <w:bCs/>
          <w:i/>
          <w:i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Major Responsibilities</w:t>
      </w:r>
    </w:p>
    <w:p w14:paraId="24B024B6" w14:textId="77777777" w:rsidR="00DB4B23" w:rsidRPr="00DB4B23" w:rsidRDefault="00DB4B23" w:rsidP="00DB4B23">
      <w:pPr>
        <w:ind w:firstLine="360"/>
        <w:rPr>
          <w:i/>
          <w:iCs/>
          <w:sz w:val="22"/>
          <w:szCs w:val="22"/>
        </w:rPr>
      </w:pPr>
    </w:p>
    <w:p w14:paraId="07341CE3" w14:textId="11619D6D" w:rsidR="00DB4B23" w:rsidRPr="00943A56" w:rsidRDefault="00DB4B23" w:rsidP="00DB4B23">
      <w:pPr>
        <w:ind w:firstLine="360"/>
        <w:rPr>
          <w:b/>
          <w:bCs/>
          <w:i/>
          <w:i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Parish School of Religion</w:t>
      </w:r>
    </w:p>
    <w:p w14:paraId="21F63A6D" w14:textId="39E7A866" w:rsidR="00DB4B23" w:rsidRPr="00DB4B23" w:rsidRDefault="00DB4B23" w:rsidP="003D304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Establish relationships and consistent communication channels with parish personnel, catechists, and parish school of religion families, keeping them updated and informed of program information.</w:t>
      </w:r>
    </w:p>
    <w:p w14:paraId="3052F884" w14:textId="77777777" w:rsidR="00DB4B23" w:rsidRPr="00DB4B23" w:rsidRDefault="00DB4B23" w:rsidP="00DB4B23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eastAsia="Times New Roman" w:cs="Times New Roman"/>
          <w:color w:val="000000"/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Coordinate the development of religious education guidelines and handbooks.</w:t>
      </w:r>
    </w:p>
    <w:p w14:paraId="7A14AFAC" w14:textId="77777777" w:rsidR="00DB4B23" w:rsidRPr="00DB4B23" w:rsidRDefault="00DB4B23" w:rsidP="00DB4B23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eastAsia="Times New Roman" w:cs="Times New Roman"/>
          <w:color w:val="000000"/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Evaluate and requisite resources (textbooks, classroom materials, worship aids) which support curriculum goals and complement the religious education efforts of the parish.</w:t>
      </w:r>
    </w:p>
    <w:p w14:paraId="06A463E1" w14:textId="77777777" w:rsidR="00DB4B23" w:rsidRPr="00DB4B23" w:rsidRDefault="00DB4B23" w:rsidP="00DB4B23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eastAsia="Times New Roman" w:cs="Times New Roman"/>
          <w:color w:val="000000"/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Organize and plan prayer and sacramental opportunities and events for PSR children and their families.</w:t>
      </w:r>
    </w:p>
    <w:p w14:paraId="6B987518" w14:textId="77777777" w:rsidR="00DB4B23" w:rsidRPr="00DB4B23" w:rsidRDefault="00DB4B23" w:rsidP="00DB4B23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eastAsia="Times New Roman" w:cs="Times New Roman"/>
          <w:color w:val="000000"/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 xml:space="preserve">Prepare the Parish School of Religion’s educational program schedule of in-person classes and activities. </w:t>
      </w:r>
    </w:p>
    <w:p w14:paraId="7DDAF0C7" w14:textId="52D10910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Recruit and orientate volunteer catechists.</w:t>
      </w:r>
    </w:p>
    <w:p w14:paraId="2394F80F" w14:textId="77777777" w:rsidR="00DB4B23" w:rsidRPr="00DB4B23" w:rsidRDefault="00DB4B23" w:rsidP="00DB4B23">
      <w:pPr>
        <w:pStyle w:val="ListParagraph"/>
        <w:numPr>
          <w:ilvl w:val="0"/>
          <w:numId w:val="5"/>
        </w:numPr>
        <w:shd w:val="clear" w:color="auto" w:fill="FFFFFF"/>
        <w:spacing w:after="165"/>
        <w:rPr>
          <w:rFonts w:eastAsia="Times New Roman" w:cs="Times New Roman"/>
          <w:color w:val="000000"/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Maintain and record data for permanent records.</w:t>
      </w:r>
    </w:p>
    <w:p w14:paraId="571EE8D5" w14:textId="24FD2095" w:rsidR="00DB4B23" w:rsidRPr="004D1635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rFonts w:eastAsia="Times New Roman" w:cs="Times New Roman"/>
          <w:color w:val="000000"/>
          <w:sz w:val="22"/>
          <w:szCs w:val="22"/>
        </w:rPr>
        <w:t>Manage the yearly registration process.</w:t>
      </w:r>
    </w:p>
    <w:p w14:paraId="27385C0B" w14:textId="06082A75" w:rsidR="004D1635" w:rsidRPr="00DB4B23" w:rsidRDefault="004D1635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Work with the Archdiocese of Saint Louis to coordinate and oversee the 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>Totus Tuus</w:t>
      </w:r>
      <w:r>
        <w:rPr>
          <w:rFonts w:eastAsia="Times New Roman" w:cs="Times New Roman"/>
          <w:color w:val="000000"/>
          <w:sz w:val="22"/>
          <w:szCs w:val="22"/>
        </w:rPr>
        <w:t xml:space="preserve"> summer faith formation program at the parish.</w:t>
      </w:r>
    </w:p>
    <w:p w14:paraId="1EEC35F5" w14:textId="77777777" w:rsidR="00DB4B23" w:rsidRPr="00DB4B23" w:rsidRDefault="00DB4B23" w:rsidP="00DB4B23">
      <w:pPr>
        <w:ind w:left="360"/>
        <w:rPr>
          <w:sz w:val="22"/>
          <w:szCs w:val="22"/>
        </w:rPr>
      </w:pPr>
    </w:p>
    <w:p w14:paraId="1C9651E3" w14:textId="147D1DC8" w:rsidR="00DB4B23" w:rsidRPr="00943A56" w:rsidRDefault="00DB4B23" w:rsidP="00DB4B23">
      <w:pPr>
        <w:ind w:left="360"/>
        <w:rPr>
          <w:b/>
          <w:bCs/>
          <w:i/>
          <w:i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Evangelization and Discipleship</w:t>
      </w:r>
    </w:p>
    <w:p w14:paraId="7ABD64DB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Work with the Communio Church Strategist to implement the program in St. Gerard Majella Parish</w:t>
      </w:r>
    </w:p>
    <w:p w14:paraId="4ED32BAE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Organize and ensure execution of regular internal mobile surveys of attendees at Sunday Masses.</w:t>
      </w:r>
    </w:p>
    <w:p w14:paraId="163F914C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Develop a support team for organizing and executing Communio events to create a sustainable ministry.</w:t>
      </w:r>
    </w:p>
    <w:p w14:paraId="1FB5D758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Lead the support team in mobilizing volunteers to execute outreach events (2-3 times per year), ongoing engagements (6-8 times per year), and growth journeys (2-3 tracks per year).</w:t>
      </w:r>
    </w:p>
    <w:p w14:paraId="1E13106E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Organize and host regular support team meetings to analyze, plan, and review ministries and events.</w:t>
      </w:r>
    </w:p>
    <w:p w14:paraId="5C6A0E0C" w14:textId="77777777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Track and analyze data to ensure the support team is on track to achieve the desired outcomes, and recalibrate the strategy when necessary.</w:t>
      </w:r>
    </w:p>
    <w:p w14:paraId="5117BACE" w14:textId="6BA9C423" w:rsidR="00FD4212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lastRenderedPageBreak/>
        <w:t>Develop and manage internal promotion of ministry activities (work with parish staff to advertise in the parish bulletin, newsletter, social media, Mass announcements, signage, etc.).</w:t>
      </w:r>
    </w:p>
    <w:p w14:paraId="5455F6D1" w14:textId="433B0AFF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 xml:space="preserve">Host or co-host evangelization </w:t>
      </w:r>
      <w:r w:rsidR="00943A56">
        <w:rPr>
          <w:sz w:val="22"/>
          <w:szCs w:val="22"/>
        </w:rPr>
        <w:t xml:space="preserve">information or </w:t>
      </w:r>
      <w:r w:rsidRPr="00DB4B23">
        <w:rPr>
          <w:sz w:val="22"/>
          <w:szCs w:val="22"/>
        </w:rPr>
        <w:t>training events with parishioners or parish staff</w:t>
      </w:r>
    </w:p>
    <w:p w14:paraId="00EA8D5E" w14:textId="201EA3AC" w:rsidR="00DB4B23" w:rsidRPr="00DB4B23" w:rsidRDefault="00DB4B23" w:rsidP="00DB4B2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B4B23">
        <w:rPr>
          <w:sz w:val="22"/>
          <w:szCs w:val="22"/>
        </w:rPr>
        <w:t>Assist the SGM Adult Faith Formation Team in finding speakers or topics related to evangelization and discipleship</w:t>
      </w:r>
      <w:r w:rsidR="00943A56">
        <w:rPr>
          <w:sz w:val="22"/>
          <w:szCs w:val="22"/>
        </w:rPr>
        <w:t xml:space="preserve"> as needed</w:t>
      </w:r>
    </w:p>
    <w:p w14:paraId="7EA7B104" w14:textId="04184E48" w:rsidR="004578FF" w:rsidRPr="00DB4B23" w:rsidRDefault="004578FF" w:rsidP="004578FF">
      <w:pPr>
        <w:rPr>
          <w:sz w:val="22"/>
          <w:szCs w:val="22"/>
        </w:rPr>
      </w:pPr>
    </w:p>
    <w:p w14:paraId="54F29027" w14:textId="4E8F02C6" w:rsidR="003D304A" w:rsidRPr="00943A56" w:rsidRDefault="00526C90" w:rsidP="003D304A">
      <w:pPr>
        <w:rPr>
          <w:b/>
          <w:bCs/>
          <w:sz w:val="22"/>
          <w:szCs w:val="22"/>
        </w:rPr>
      </w:pPr>
      <w:r w:rsidRPr="00943A56">
        <w:rPr>
          <w:b/>
          <w:bCs/>
          <w:i/>
          <w:iCs/>
          <w:sz w:val="22"/>
          <w:szCs w:val="22"/>
        </w:rPr>
        <w:t>Qualifications</w:t>
      </w:r>
    </w:p>
    <w:p w14:paraId="4BF693EF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Practicing Catholic in good standing with the Church, with a strong understanding of Catholic theology and traditions.</w:t>
      </w:r>
    </w:p>
    <w:p w14:paraId="4D9620F3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Bachelor’s degree in Theology, Religious Education, or a related field (preferred).</w:t>
      </w:r>
    </w:p>
    <w:p w14:paraId="137ADE0D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Minimum of three years of experience in religious education, catechesis, or a related ministry.</w:t>
      </w:r>
    </w:p>
    <w:p w14:paraId="6BA54F0B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Strong leadership, organizational, and communication skills.</w:t>
      </w:r>
    </w:p>
    <w:p w14:paraId="3FD64D49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Ability to work collaboratively with parish staff, volunteers, and families.</w:t>
      </w:r>
    </w:p>
    <w:p w14:paraId="1B5FBFC4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Proficiency in using digital tools and resources for communication and program management.</w:t>
      </w:r>
    </w:p>
    <w:p w14:paraId="7E9A00AE" w14:textId="77777777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Ability to lead and motivate others and delegate effectively</w:t>
      </w:r>
    </w:p>
    <w:p w14:paraId="434C784D" w14:textId="46D5A5D1" w:rsidR="00DB4B23" w:rsidRPr="00DB4B23" w:rsidRDefault="00DB4B23" w:rsidP="00DB4B2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Commitment to fostering a safe and nurturing environment for children and youth.</w:t>
      </w:r>
    </w:p>
    <w:p w14:paraId="531057DC" w14:textId="4C07C051" w:rsidR="00943A56" w:rsidRDefault="00DB4B23" w:rsidP="00943A5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B4B23">
        <w:rPr>
          <w:sz w:val="22"/>
          <w:szCs w:val="22"/>
        </w:rPr>
        <w:t>Desire to share the faith with parishioners of all ages, especially the youth</w:t>
      </w:r>
    </w:p>
    <w:p w14:paraId="5626AD80" w14:textId="77777777" w:rsidR="00943A56" w:rsidRPr="00943A56" w:rsidRDefault="00943A56" w:rsidP="00943A56">
      <w:pPr>
        <w:pStyle w:val="ListParagraph"/>
        <w:rPr>
          <w:sz w:val="22"/>
          <w:szCs w:val="22"/>
        </w:rPr>
      </w:pPr>
    </w:p>
    <w:p w14:paraId="35077215" w14:textId="77777777" w:rsidR="00943A56" w:rsidRDefault="00943A56" w:rsidP="00943A56">
      <w:pPr>
        <w:rPr>
          <w:b/>
          <w:bCs/>
          <w:i/>
          <w:iCs/>
          <w:sz w:val="22"/>
          <w:szCs w:val="22"/>
        </w:rPr>
      </w:pPr>
    </w:p>
    <w:p w14:paraId="79B05D54" w14:textId="38AC90CF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 xml:space="preserve">To apply, please send your resume, a cover letter, </w:t>
      </w:r>
      <w:r w:rsidR="00D608B4">
        <w:rPr>
          <w:sz w:val="22"/>
          <w:szCs w:val="22"/>
        </w:rPr>
        <w:t xml:space="preserve">and </w:t>
      </w:r>
      <w:r>
        <w:rPr>
          <w:sz w:val="22"/>
          <w:szCs w:val="22"/>
        </w:rPr>
        <w:t>references (including a clergy reference), to:</w:t>
      </w:r>
    </w:p>
    <w:p w14:paraId="7DF94737" w14:textId="77777777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ab/>
        <w:t>St. Gerard Majella Catholic Church</w:t>
      </w:r>
    </w:p>
    <w:p w14:paraId="5F2DF1CE" w14:textId="2344FE4B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Attn: </w:t>
      </w:r>
      <w:r w:rsidR="00E73024">
        <w:rPr>
          <w:sz w:val="22"/>
          <w:szCs w:val="22"/>
        </w:rPr>
        <w:t xml:space="preserve">Deacon Mark </w:t>
      </w:r>
      <w:proofErr w:type="spellStart"/>
      <w:r w:rsidR="00E73024">
        <w:rPr>
          <w:sz w:val="22"/>
          <w:szCs w:val="22"/>
        </w:rPr>
        <w:t>Markowski</w:t>
      </w:r>
      <w:proofErr w:type="spellEnd"/>
    </w:p>
    <w:p w14:paraId="2EABD022" w14:textId="47FDD299" w:rsidR="00E73024" w:rsidRDefault="00943A56" w:rsidP="00943A56">
      <w:r>
        <w:rPr>
          <w:sz w:val="22"/>
          <w:szCs w:val="22"/>
        </w:rPr>
        <w:tab/>
      </w:r>
      <w:hyperlink r:id="rId5" w:history="1">
        <w:r w:rsidR="00E73024" w:rsidRPr="005C4748">
          <w:rPr>
            <w:rStyle w:val="Hyperlink"/>
          </w:rPr>
          <w:t>mmarkowski@sgmparish.org</w:t>
        </w:r>
      </w:hyperlink>
    </w:p>
    <w:p w14:paraId="6D0447C2" w14:textId="3F5EB0A7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ab/>
        <w:t>1969 Dougherty Ferry Road</w:t>
      </w:r>
    </w:p>
    <w:p w14:paraId="5841CC25" w14:textId="77777777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ab/>
        <w:t>Kirkwood, MO 63122</w:t>
      </w:r>
    </w:p>
    <w:p w14:paraId="6F41979B" w14:textId="77777777" w:rsidR="00943A56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ab/>
        <w:t>314-965-3985, ext. 2813</w:t>
      </w:r>
    </w:p>
    <w:p w14:paraId="4262124A" w14:textId="77777777" w:rsidR="00943A56" w:rsidRDefault="00943A56" w:rsidP="00943A56">
      <w:pPr>
        <w:rPr>
          <w:sz w:val="22"/>
          <w:szCs w:val="22"/>
        </w:rPr>
      </w:pPr>
    </w:p>
    <w:p w14:paraId="476479D3" w14:textId="77777777" w:rsidR="00943A56" w:rsidRPr="00FC1721" w:rsidRDefault="00943A56" w:rsidP="00943A56">
      <w:pPr>
        <w:rPr>
          <w:sz w:val="22"/>
          <w:szCs w:val="22"/>
        </w:rPr>
      </w:pPr>
      <w:r>
        <w:rPr>
          <w:sz w:val="22"/>
          <w:szCs w:val="22"/>
        </w:rPr>
        <w:t>St. Gerard Majella Parish</w:t>
      </w:r>
      <w:r w:rsidRPr="00FC1721">
        <w:rPr>
          <w:sz w:val="22"/>
          <w:szCs w:val="22"/>
        </w:rPr>
        <w:t xml:space="preserve"> is an equal opportunity employer and is committed to creating an inclusive environment for all employees.</w:t>
      </w:r>
    </w:p>
    <w:p w14:paraId="302D6DE8" w14:textId="77777777" w:rsidR="00943A56" w:rsidRPr="00943A56" w:rsidRDefault="00943A56" w:rsidP="00943A56">
      <w:pPr>
        <w:rPr>
          <w:sz w:val="22"/>
          <w:szCs w:val="22"/>
        </w:rPr>
      </w:pPr>
    </w:p>
    <w:sectPr w:rsidR="00943A56" w:rsidRPr="00943A56" w:rsidSect="00205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866"/>
    <w:multiLevelType w:val="hybridMultilevel"/>
    <w:tmpl w:val="3636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23BC"/>
    <w:multiLevelType w:val="hybridMultilevel"/>
    <w:tmpl w:val="D278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F15"/>
    <w:multiLevelType w:val="hybridMultilevel"/>
    <w:tmpl w:val="7F9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912"/>
    <w:multiLevelType w:val="hybridMultilevel"/>
    <w:tmpl w:val="4150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31D9"/>
    <w:multiLevelType w:val="multilevel"/>
    <w:tmpl w:val="39B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25470"/>
    <w:multiLevelType w:val="hybridMultilevel"/>
    <w:tmpl w:val="446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F48EC"/>
    <w:multiLevelType w:val="hybridMultilevel"/>
    <w:tmpl w:val="B8EE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3DD"/>
    <w:multiLevelType w:val="hybridMultilevel"/>
    <w:tmpl w:val="CCB8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1533"/>
    <w:multiLevelType w:val="hybridMultilevel"/>
    <w:tmpl w:val="EC16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A4866"/>
    <w:multiLevelType w:val="hybridMultilevel"/>
    <w:tmpl w:val="54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37096"/>
    <w:multiLevelType w:val="hybridMultilevel"/>
    <w:tmpl w:val="DA9E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40970">
    <w:abstractNumId w:val="10"/>
  </w:num>
  <w:num w:numId="2" w16cid:durableId="1528909440">
    <w:abstractNumId w:val="0"/>
  </w:num>
  <w:num w:numId="3" w16cid:durableId="806095457">
    <w:abstractNumId w:val="6"/>
  </w:num>
  <w:num w:numId="4" w16cid:durableId="1338120780">
    <w:abstractNumId w:val="1"/>
  </w:num>
  <w:num w:numId="5" w16cid:durableId="1041319678">
    <w:abstractNumId w:val="7"/>
  </w:num>
  <w:num w:numId="6" w16cid:durableId="1241646603">
    <w:abstractNumId w:val="3"/>
  </w:num>
  <w:num w:numId="7" w16cid:durableId="73212778">
    <w:abstractNumId w:val="9"/>
  </w:num>
  <w:num w:numId="8" w16cid:durableId="1857840298">
    <w:abstractNumId w:val="2"/>
  </w:num>
  <w:num w:numId="9" w16cid:durableId="1717465411">
    <w:abstractNumId w:val="4"/>
  </w:num>
  <w:num w:numId="10" w16cid:durableId="2107457585">
    <w:abstractNumId w:val="8"/>
  </w:num>
  <w:num w:numId="11" w16cid:durableId="5355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AE"/>
    <w:rsid w:val="00032D65"/>
    <w:rsid w:val="000812E3"/>
    <w:rsid w:val="000B450B"/>
    <w:rsid w:val="000B6EDC"/>
    <w:rsid w:val="001656BB"/>
    <w:rsid w:val="00205B77"/>
    <w:rsid w:val="00216AE6"/>
    <w:rsid w:val="003D304A"/>
    <w:rsid w:val="003E1BED"/>
    <w:rsid w:val="0040777C"/>
    <w:rsid w:val="00447FB7"/>
    <w:rsid w:val="004578FF"/>
    <w:rsid w:val="004C500C"/>
    <w:rsid w:val="004D1635"/>
    <w:rsid w:val="00526C90"/>
    <w:rsid w:val="00532DEF"/>
    <w:rsid w:val="00536582"/>
    <w:rsid w:val="005C75D8"/>
    <w:rsid w:val="00652412"/>
    <w:rsid w:val="00675FD5"/>
    <w:rsid w:val="006B2AF6"/>
    <w:rsid w:val="007879AE"/>
    <w:rsid w:val="007E172C"/>
    <w:rsid w:val="00897807"/>
    <w:rsid w:val="008A58D5"/>
    <w:rsid w:val="00943A56"/>
    <w:rsid w:val="009A3ABB"/>
    <w:rsid w:val="00A90B91"/>
    <w:rsid w:val="00B91C41"/>
    <w:rsid w:val="00BE5BF2"/>
    <w:rsid w:val="00CF755C"/>
    <w:rsid w:val="00D608B4"/>
    <w:rsid w:val="00D93BD7"/>
    <w:rsid w:val="00DB4B23"/>
    <w:rsid w:val="00DC3E9C"/>
    <w:rsid w:val="00E6307C"/>
    <w:rsid w:val="00E73024"/>
    <w:rsid w:val="00E73585"/>
    <w:rsid w:val="00E849A9"/>
    <w:rsid w:val="00F167F2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D44A"/>
  <w15:chartTrackingRefBased/>
  <w15:docId w15:val="{E0C601AC-9E96-DD45-818F-B1A1CF2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Headings CS)"/>
        <w:sz w:val="24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B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4B2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3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47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1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89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6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0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1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9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69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327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825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207165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6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73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76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5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1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6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0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41242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arkowski@sgmparis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Grosch</dc:creator>
  <cp:keywords/>
  <dc:description/>
  <cp:lastModifiedBy>Mike Grosch</cp:lastModifiedBy>
  <cp:revision>8</cp:revision>
  <cp:lastPrinted>2025-01-22T18:06:00Z</cp:lastPrinted>
  <dcterms:created xsi:type="dcterms:W3CDTF">2025-01-02T17:27:00Z</dcterms:created>
  <dcterms:modified xsi:type="dcterms:W3CDTF">2025-02-14T23:53:00Z</dcterms:modified>
</cp:coreProperties>
</file>