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DCCA" w14:textId="77777777" w:rsidR="00132302" w:rsidRPr="00132302" w:rsidRDefault="00132302" w:rsidP="00132302">
      <w:pPr>
        <w:shd w:val="clear" w:color="auto" w:fill="FFFFFF"/>
        <w:spacing w:before="100" w:beforeAutospacing="1" w:after="100" w:afterAutospacing="1" w:line="240" w:lineRule="auto"/>
        <w:jc w:val="center"/>
        <w:textAlignment w:val="baseline"/>
        <w:outlineLvl w:val="0"/>
        <w:rPr>
          <w:rFonts w:ascii="Segoe UI" w:eastAsia="Times New Roman" w:hAnsi="Segoe UI" w:cs="Segoe UI"/>
          <w:b/>
          <w:bCs/>
          <w:color w:val="242424"/>
          <w:kern w:val="36"/>
          <w:sz w:val="48"/>
          <w:szCs w:val="48"/>
          <w14:ligatures w14:val="none"/>
        </w:rPr>
      </w:pPr>
      <w:r w:rsidRPr="00132302">
        <w:rPr>
          <w:rFonts w:ascii="Segoe UI" w:eastAsia="Times New Roman" w:hAnsi="Segoe UI" w:cs="Segoe UI"/>
          <w:b/>
          <w:bCs/>
          <w:color w:val="242424"/>
          <w:kern w:val="36"/>
          <w:sz w:val="48"/>
          <w:szCs w:val="48"/>
          <w14:ligatures w14:val="none"/>
        </w:rPr>
        <w:t>Headmaster</w:t>
      </w:r>
    </w:p>
    <w:p w14:paraId="133C224E" w14:textId="77777777" w:rsidR="00132302" w:rsidRPr="00132302" w:rsidRDefault="00132302" w:rsidP="0013230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32302">
        <w:rPr>
          <w:rFonts w:ascii="Segoe UI" w:eastAsia="Times New Roman" w:hAnsi="Segoe UI" w:cs="Segoe UI"/>
          <w:color w:val="242424"/>
          <w:kern w:val="0"/>
          <w:sz w:val="23"/>
          <w:szCs w:val="23"/>
          <w:bdr w:val="none" w:sz="0" w:space="0" w:color="auto" w:frame="1"/>
          <w14:ligatures w14:val="none"/>
        </w:rPr>
        <w:t>Holy Angels Academy</w:t>
      </w:r>
    </w:p>
    <w:p w14:paraId="04FCB3A0" w14:textId="77777777" w:rsidR="00132302" w:rsidRPr="00132302" w:rsidRDefault="00132302" w:rsidP="0013230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32302">
        <w:rPr>
          <w:rFonts w:ascii="Segoe UI" w:eastAsia="Times New Roman" w:hAnsi="Segoe UI" w:cs="Segoe UI"/>
          <w:color w:val="242424"/>
          <w:kern w:val="0"/>
          <w:sz w:val="23"/>
          <w:szCs w:val="23"/>
          <w:bdr w:val="none" w:sz="0" w:space="0" w:color="auto" w:frame="1"/>
          <w14:ligatures w14:val="none"/>
        </w:rPr>
        <w:t>Louisville, Kentucky, 40223</w:t>
      </w:r>
    </w:p>
    <w:p w14:paraId="6D83B7D2" w14:textId="77777777" w:rsidR="00132302" w:rsidRPr="00132302" w:rsidRDefault="00132302" w:rsidP="0013230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132302">
        <w:rPr>
          <w:rFonts w:ascii="Segoe UI" w:eastAsia="Times New Roman" w:hAnsi="Segoe UI" w:cs="Segoe UI"/>
          <w:color w:val="242424"/>
          <w:kern w:val="0"/>
          <w:sz w:val="23"/>
          <w:szCs w:val="23"/>
          <w:bdr w:val="none" w:sz="0" w:space="0" w:color="auto" w:frame="1"/>
          <w14:ligatures w14:val="none"/>
        </w:rPr>
        <w:t>$80,000 - $100,000</w:t>
      </w:r>
    </w:p>
    <w:p w14:paraId="712FE40E" w14:textId="77777777" w:rsidR="00132302" w:rsidRPr="00132302" w:rsidRDefault="00132302" w:rsidP="00132302">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554CD529"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b/>
          <w:bCs/>
          <w:color w:val="002966"/>
          <w:kern w:val="0"/>
          <w:sz w:val="27"/>
          <w:szCs w:val="27"/>
          <w14:ligatures w14:val="none"/>
        </w:rPr>
        <w:t>POSITION START DATE: JULY 2026</w:t>
      </w:r>
    </w:p>
    <w:p w14:paraId="7F9A6B45"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p>
    <w:p w14:paraId="62122D0D"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b/>
          <w:bCs/>
          <w:color w:val="002966"/>
          <w:kern w:val="0"/>
          <w:sz w:val="27"/>
          <w:szCs w:val="27"/>
          <w14:ligatures w14:val="none"/>
        </w:rPr>
        <w:t>SEARCH LEADERSHIP &amp; PARTNERSHIP</w:t>
      </w:r>
    </w:p>
    <w:p w14:paraId="6E5736A5"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ACELA Solutions has been retained as the exclusive executive search partner for Holy Angels Academy in the recruitment of its next Headmaster. This search represents a significant opportunity to partner with a faithful, mission-centered Catholic school deeply committed to classical education and the integral formation of young people. ACELA is honored to support Holy Angels Academy’s Board of Trustees in identifying a Headmaster whose faith, leadership experience, and joyful witness align with the Academy’s Catholic identity, educational mission, and long-term vision.</w:t>
      </w:r>
    </w:p>
    <w:p w14:paraId="22D83980"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p>
    <w:p w14:paraId="5C22AA28"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b/>
          <w:bCs/>
          <w:color w:val="002966"/>
          <w:kern w:val="0"/>
          <w:sz w:val="27"/>
          <w:szCs w:val="27"/>
          <w14:ligatures w14:val="none"/>
        </w:rPr>
        <w:t xml:space="preserve">ABOUT HOLY </w:t>
      </w:r>
      <w:proofErr w:type="gramStart"/>
      <w:r w:rsidRPr="00132302">
        <w:rPr>
          <w:rFonts w:ascii="Verdana" w:eastAsia="Times New Roman" w:hAnsi="Verdana" w:cs="Segoe UI"/>
          <w:b/>
          <w:bCs/>
          <w:color w:val="002966"/>
          <w:kern w:val="0"/>
          <w:sz w:val="27"/>
          <w:szCs w:val="27"/>
          <w14:ligatures w14:val="none"/>
        </w:rPr>
        <w:t>ANGELS</w:t>
      </w:r>
      <w:proofErr w:type="gramEnd"/>
      <w:r w:rsidRPr="00132302">
        <w:rPr>
          <w:rFonts w:ascii="Verdana" w:eastAsia="Times New Roman" w:hAnsi="Verdana" w:cs="Segoe UI"/>
          <w:b/>
          <w:bCs/>
          <w:color w:val="002966"/>
          <w:kern w:val="0"/>
          <w:sz w:val="27"/>
          <w:szCs w:val="27"/>
          <w14:ligatures w14:val="none"/>
        </w:rPr>
        <w:t xml:space="preserve"> ACADEMY</w:t>
      </w:r>
    </w:p>
    <w:p w14:paraId="38E6A563"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Holy Angels Academy is a private, independent, co-educational Catholic school serving students from three-year-old Pre-School through Grade Twelve. Fully accredited by the National Association of Private, Catholic, and Independent Schools (NAPCIS) and recognized as a Newman Guide Recommended School, the Academy is known for its unwavering commitment to authentic Catholic identity and classical education.</w:t>
      </w:r>
    </w:p>
    <w:p w14:paraId="03638D2D"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p>
    <w:p w14:paraId="1D2BB265"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Holy Angels Academy exists to educate and form young people in the Catholic classical tradition, preparing them to lead holy and honorable lives in service to God and country, and ultimately to attain the end for which they were created: eternal happiness with God. The Academy is a vibrant and faithful Catholic community where spiritual formation, academic excellence, and character development are fully integrated across all grade levels.</w:t>
      </w:r>
    </w:p>
    <w:p w14:paraId="30678543"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p>
    <w:p w14:paraId="0E703A81"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b/>
          <w:bCs/>
          <w:color w:val="002966"/>
          <w:kern w:val="0"/>
          <w:sz w:val="27"/>
          <w:szCs w:val="27"/>
          <w14:ligatures w14:val="none"/>
        </w:rPr>
        <w:t>THE POSITION</w:t>
      </w:r>
    </w:p>
    <w:p w14:paraId="02810E34"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 xml:space="preserve">The </w:t>
      </w:r>
      <w:proofErr w:type="gramStart"/>
      <w:r w:rsidRPr="00132302">
        <w:rPr>
          <w:rFonts w:ascii="Verdana" w:eastAsia="Times New Roman" w:hAnsi="Verdana" w:cs="Segoe UI"/>
          <w:color w:val="002966"/>
          <w:kern w:val="0"/>
          <w:sz w:val="21"/>
          <w:szCs w:val="21"/>
          <w:bdr w:val="none" w:sz="0" w:space="0" w:color="auto" w:frame="1"/>
          <w14:ligatures w14:val="none"/>
        </w:rPr>
        <w:t>Headmaster</w:t>
      </w:r>
      <w:proofErr w:type="gramEnd"/>
      <w:r w:rsidRPr="00132302">
        <w:rPr>
          <w:rFonts w:ascii="Verdana" w:eastAsia="Times New Roman" w:hAnsi="Verdana" w:cs="Segoe UI"/>
          <w:color w:val="002966"/>
          <w:kern w:val="0"/>
          <w:sz w:val="21"/>
          <w:szCs w:val="21"/>
          <w:bdr w:val="none" w:sz="0" w:space="0" w:color="auto" w:frame="1"/>
          <w14:ligatures w14:val="none"/>
        </w:rPr>
        <w:t xml:space="preserve"> serves as the chief administrator, academic leader, and spiritual steward of Holy Angels Academy. Reporting to and working in close partnership with the Board of Trustees, the Headmaster is responsible for advancing the Academy’s mission and ensuring fidelity to Catholic teaching across the entire PS–12 community.</w:t>
      </w:r>
    </w:p>
    <w:p w14:paraId="2C0AA23B"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p>
    <w:p w14:paraId="2EFE73E6"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 xml:space="preserve">This is a senior leadership role requiring a devout, practicing Catholic who leads by example and inspires students, faculty, families, and the broader community through joyful witness, sound judgment, and faithful leadership. The </w:t>
      </w:r>
      <w:proofErr w:type="gramStart"/>
      <w:r w:rsidRPr="00132302">
        <w:rPr>
          <w:rFonts w:ascii="Verdana" w:eastAsia="Times New Roman" w:hAnsi="Verdana" w:cs="Segoe UI"/>
          <w:color w:val="002966"/>
          <w:kern w:val="0"/>
          <w:sz w:val="21"/>
          <w:szCs w:val="21"/>
          <w:bdr w:val="none" w:sz="0" w:space="0" w:color="auto" w:frame="1"/>
          <w14:ligatures w14:val="none"/>
        </w:rPr>
        <w:t>Headmaster</w:t>
      </w:r>
      <w:proofErr w:type="gramEnd"/>
      <w:r w:rsidRPr="00132302">
        <w:rPr>
          <w:rFonts w:ascii="Verdana" w:eastAsia="Times New Roman" w:hAnsi="Verdana" w:cs="Segoe UI"/>
          <w:color w:val="002966"/>
          <w:kern w:val="0"/>
          <w:sz w:val="21"/>
          <w:szCs w:val="21"/>
          <w:bdr w:val="none" w:sz="0" w:space="0" w:color="auto" w:frame="1"/>
          <w14:ligatures w14:val="none"/>
        </w:rPr>
        <w:t xml:space="preserve"> provides vision and oversight across Catholic identity, academics, faculty and staff development, student formation, enrollment, operations, and advancement—ensuring that all aspects of school life remain aligned with the Academy’s mission and long-term strategic priorities.</w:t>
      </w:r>
    </w:p>
    <w:p w14:paraId="72B10D74"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p>
    <w:p w14:paraId="4B6CE326" w14:textId="77777777" w:rsidR="00132302" w:rsidRDefault="00132302" w:rsidP="00132302">
      <w:pPr>
        <w:shd w:val="clear" w:color="auto" w:fill="FFFFFF"/>
        <w:spacing w:after="0" w:line="240" w:lineRule="auto"/>
        <w:textAlignment w:val="baseline"/>
        <w:rPr>
          <w:rFonts w:ascii="Verdana" w:eastAsia="Times New Roman" w:hAnsi="Verdana" w:cs="Segoe UI"/>
          <w:b/>
          <w:bCs/>
          <w:color w:val="002966"/>
          <w:kern w:val="0"/>
          <w:sz w:val="27"/>
          <w:szCs w:val="27"/>
          <w14:ligatures w14:val="none"/>
        </w:rPr>
      </w:pPr>
    </w:p>
    <w:p w14:paraId="0D5DFF40" w14:textId="7B2166AD"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b/>
          <w:bCs/>
          <w:color w:val="002966"/>
          <w:kern w:val="0"/>
          <w:sz w:val="27"/>
          <w:szCs w:val="27"/>
          <w14:ligatures w14:val="none"/>
        </w:rPr>
        <w:lastRenderedPageBreak/>
        <w:t>THE OPPORTUNITY</w:t>
      </w:r>
    </w:p>
    <w:p w14:paraId="6A15E123"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Holy Angels Academy stands at an important and hopeful moment in its continued growth and mission. With a strong Catholic identity, a faithful community, and a clear commitment to classical education, the Academy is well positioned for its next chapter of leadership.</w:t>
      </w:r>
    </w:p>
    <w:p w14:paraId="646ADFF8"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p>
    <w:p w14:paraId="731F0847"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The next Headmaster will have the opportunity to partner closely with a deeply committed Board of Trustees and an engaged community of faculty, families, and stakeholders who share a bold, strategic vision for the future. Together, they are advancing a thoughtful plan to strengthen enrollment and responsibly grow the Academy’s footprint by 2030, ensuring long-term vitality while remaining firmly rooted in Catholic identity and mission.</w:t>
      </w:r>
    </w:p>
    <w:p w14:paraId="088D8E2C"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p>
    <w:p w14:paraId="3993E38F"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This is not simply an administrative role. It is a vocational leadership opportunity for a devout Catholic educator called to lead with conviction, clarity, and joyful witness—shaping the spiritual and academic life of a PS–12 Catholic school and stewarding its mission for generations to come.</w:t>
      </w:r>
    </w:p>
    <w:p w14:paraId="798DB9EA"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p>
    <w:p w14:paraId="4D224576"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b/>
          <w:bCs/>
          <w:color w:val="002966"/>
          <w:kern w:val="0"/>
          <w:sz w:val="27"/>
          <w:szCs w:val="27"/>
          <w14:ligatures w14:val="none"/>
        </w:rPr>
        <w:t>THE IDEAL CANDIDATE</w:t>
      </w:r>
    </w:p>
    <w:p w14:paraId="36CF98A8"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Holy Angels Academy seeks a Headmaster who brings deep faith, proven leadership ability, and a genuine passion for Catholic classical education. The ideal candidate demonstrates:</w:t>
      </w:r>
    </w:p>
    <w:p w14:paraId="5520483C" w14:textId="77777777" w:rsidR="00132302" w:rsidRPr="00132302" w:rsidRDefault="00132302" w:rsidP="00132302">
      <w:pPr>
        <w:numPr>
          <w:ilvl w:val="0"/>
          <w:numId w:val="3"/>
        </w:numPr>
        <w:shd w:val="clear" w:color="auto" w:fill="FFFFFF"/>
        <w:spacing w:after="0" w:line="240" w:lineRule="auto"/>
        <w:textAlignment w:val="baseline"/>
        <w:rPr>
          <w:rFonts w:ascii="Verdana" w:eastAsia="Times New Roman" w:hAnsi="Verdana" w:cs="Segoe UI"/>
          <w:color w:val="002966"/>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A devout, practicing Catholic life in full communion with the Magisterium of the Catholic Church</w:t>
      </w:r>
    </w:p>
    <w:p w14:paraId="52801284" w14:textId="77777777" w:rsidR="00132302" w:rsidRPr="00132302" w:rsidRDefault="00132302" w:rsidP="00132302">
      <w:pPr>
        <w:numPr>
          <w:ilvl w:val="0"/>
          <w:numId w:val="3"/>
        </w:numPr>
        <w:shd w:val="clear" w:color="auto" w:fill="FFFFFF"/>
        <w:spacing w:after="0" w:line="240" w:lineRule="auto"/>
        <w:textAlignment w:val="baseline"/>
        <w:rPr>
          <w:rFonts w:ascii="Verdana" w:eastAsia="Times New Roman" w:hAnsi="Verdana" w:cs="Segoe UI"/>
          <w:color w:val="002966"/>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Experience leading faculty and staff within a comprehensive PS–12 educational environment</w:t>
      </w:r>
    </w:p>
    <w:p w14:paraId="1653414D" w14:textId="77777777" w:rsidR="00132302" w:rsidRPr="00132302" w:rsidRDefault="00132302" w:rsidP="00132302">
      <w:pPr>
        <w:numPr>
          <w:ilvl w:val="0"/>
          <w:numId w:val="3"/>
        </w:numPr>
        <w:shd w:val="clear" w:color="auto" w:fill="FFFFFF"/>
        <w:spacing w:after="0" w:line="240" w:lineRule="auto"/>
        <w:textAlignment w:val="baseline"/>
        <w:rPr>
          <w:rFonts w:ascii="Verdana" w:eastAsia="Times New Roman" w:hAnsi="Verdana" w:cs="Segoe UI"/>
          <w:color w:val="002966"/>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Strong pastoral, interpersonal, and communication skills</w:t>
      </w:r>
    </w:p>
    <w:p w14:paraId="12FCD74E" w14:textId="77777777" w:rsidR="00132302" w:rsidRPr="00132302" w:rsidRDefault="00132302" w:rsidP="00132302">
      <w:pPr>
        <w:numPr>
          <w:ilvl w:val="0"/>
          <w:numId w:val="3"/>
        </w:numPr>
        <w:shd w:val="clear" w:color="auto" w:fill="FFFFFF"/>
        <w:spacing w:after="0" w:line="240" w:lineRule="auto"/>
        <w:textAlignment w:val="baseline"/>
        <w:rPr>
          <w:rFonts w:ascii="Verdana" w:eastAsia="Times New Roman" w:hAnsi="Verdana" w:cs="Segoe UI"/>
          <w:color w:val="002966"/>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A leadership style grounded in humility, integrity, and joyful witness</w:t>
      </w:r>
    </w:p>
    <w:p w14:paraId="08DC84E2"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p>
    <w:p w14:paraId="0EE298C3"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A master’s degree or higher in Education, Educational Leadership, Theology, or a related field is required. Prior Catholic school leadership experience and familiarity with classical or liberal arts education are strongly preferred.</w:t>
      </w:r>
    </w:p>
    <w:p w14:paraId="260B2F55"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p>
    <w:p w14:paraId="16239617"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b/>
          <w:bCs/>
          <w:color w:val="002966"/>
          <w:kern w:val="0"/>
          <w:sz w:val="27"/>
          <w:szCs w:val="27"/>
          <w14:ligatures w14:val="none"/>
        </w:rPr>
        <w:t>COMPENSATION AND BENEFITS</w:t>
      </w:r>
    </w:p>
    <w:p w14:paraId="6E41AB65"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Holy Angels Academy offers a competitive salary and comprehensive benefits package commensurate with experience, including healthcare cost reimbursement, tuition remission for eligible dependents, incentive-based bonus opportunities, generous paid leave, and professional development support.</w:t>
      </w:r>
    </w:p>
    <w:p w14:paraId="685946FD"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p>
    <w:p w14:paraId="44053725"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b/>
          <w:bCs/>
          <w:color w:val="002966"/>
          <w:kern w:val="0"/>
          <w:sz w:val="27"/>
          <w:szCs w:val="27"/>
          <w14:ligatures w14:val="none"/>
        </w:rPr>
        <w:t>NEXT STEPS</w:t>
      </w:r>
    </w:p>
    <w:p w14:paraId="17215B1D"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On behalf of the Board of Trustees of Holy Angels Academy, ACELA Solutions invites qualified, mission-aligned leaders to submit materials for consideration for this Headmaster opportunity.</w:t>
      </w:r>
    </w:p>
    <w:p w14:paraId="75B124C0"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p>
    <w:p w14:paraId="27DBC2F3"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Interested candidates are invited to submit the following materials for consideration:</w:t>
      </w:r>
    </w:p>
    <w:p w14:paraId="34D2BF04" w14:textId="77777777" w:rsidR="00132302" w:rsidRPr="00132302" w:rsidRDefault="00132302" w:rsidP="00132302">
      <w:pPr>
        <w:numPr>
          <w:ilvl w:val="0"/>
          <w:numId w:val="4"/>
        </w:numPr>
        <w:shd w:val="clear" w:color="auto" w:fill="FFFFFF"/>
        <w:spacing w:after="0" w:line="240" w:lineRule="auto"/>
        <w:textAlignment w:val="baseline"/>
        <w:rPr>
          <w:rFonts w:ascii="Verdana" w:eastAsia="Times New Roman" w:hAnsi="Verdana" w:cs="Segoe UI"/>
          <w:color w:val="002966"/>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 xml:space="preserve">Letter of Interest – Rather than a traditional cover letter, candidates are asked to submit a thoughtful letter describing what draws them to Holy Angels Academy, how their Catholic faith informs their approach to educational </w:t>
      </w:r>
      <w:r w:rsidRPr="00132302">
        <w:rPr>
          <w:rFonts w:ascii="Verdana" w:eastAsia="Times New Roman" w:hAnsi="Verdana" w:cs="Segoe UI"/>
          <w:color w:val="002966"/>
          <w:kern w:val="0"/>
          <w:sz w:val="21"/>
          <w:szCs w:val="21"/>
          <w:bdr w:val="none" w:sz="0" w:space="0" w:color="auto" w:frame="1"/>
          <w14:ligatures w14:val="none"/>
        </w:rPr>
        <w:lastRenderedPageBreak/>
        <w:t>leadership, and why this Headmaster opportunity is compelling at this moment in their vocational and professional journey.</w:t>
      </w:r>
    </w:p>
    <w:p w14:paraId="13F6D505" w14:textId="77777777" w:rsidR="00132302" w:rsidRPr="00132302" w:rsidRDefault="00132302" w:rsidP="00132302">
      <w:pPr>
        <w:numPr>
          <w:ilvl w:val="0"/>
          <w:numId w:val="4"/>
        </w:numPr>
        <w:shd w:val="clear" w:color="auto" w:fill="FFFFFF"/>
        <w:spacing w:after="0" w:line="240" w:lineRule="auto"/>
        <w:textAlignment w:val="baseline"/>
        <w:rPr>
          <w:rFonts w:ascii="Verdana" w:eastAsia="Times New Roman" w:hAnsi="Verdana" w:cs="Segoe UI"/>
          <w:color w:val="002966"/>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Resume or curriculum vitae will all appropriate dates included</w:t>
      </w:r>
    </w:p>
    <w:p w14:paraId="7F56EF1D" w14:textId="77777777" w:rsidR="00132302" w:rsidRPr="00132302" w:rsidRDefault="00132302" w:rsidP="00132302">
      <w:pPr>
        <w:numPr>
          <w:ilvl w:val="0"/>
          <w:numId w:val="4"/>
        </w:numPr>
        <w:shd w:val="clear" w:color="auto" w:fill="FFFFFF"/>
        <w:spacing w:after="0" w:line="240" w:lineRule="auto"/>
        <w:textAlignment w:val="baseline"/>
        <w:rPr>
          <w:rFonts w:ascii="Verdana" w:eastAsia="Times New Roman" w:hAnsi="Verdana" w:cs="Segoe UI"/>
          <w:color w:val="002966"/>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Statement of Educational Philosophy and Vision for a Classical, Catholic PS–12 Education</w:t>
      </w:r>
    </w:p>
    <w:p w14:paraId="4520249F" w14:textId="77777777" w:rsidR="00132302" w:rsidRPr="00132302" w:rsidRDefault="00132302" w:rsidP="00132302">
      <w:pPr>
        <w:numPr>
          <w:ilvl w:val="0"/>
          <w:numId w:val="4"/>
        </w:numPr>
        <w:shd w:val="clear" w:color="auto" w:fill="FFFFFF"/>
        <w:spacing w:after="0" w:line="240" w:lineRule="auto"/>
        <w:textAlignment w:val="baseline"/>
        <w:rPr>
          <w:rFonts w:ascii="Verdana" w:eastAsia="Times New Roman" w:hAnsi="Verdana" w:cs="Segoe UI"/>
          <w:color w:val="002966"/>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Five references representing a balance of personal, professional, and spiritual perspectives, including at least one reference who can speak to the candidate’s faith life and leadership witness</w:t>
      </w:r>
    </w:p>
    <w:p w14:paraId="7D29AF9D"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p>
    <w:p w14:paraId="434321A8"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References will be used as part of a holistic discernment process. No references will be contacted without the candidate’s prior knowledge and explicit permission, and confidentiality will be safeguarded with the utmost care throughout the search.</w:t>
      </w:r>
    </w:p>
    <w:p w14:paraId="016EFB2F"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p>
    <w:p w14:paraId="19A6E2B0" w14:textId="77777777" w:rsidR="00132302" w:rsidRPr="00132302" w:rsidRDefault="00132302" w:rsidP="00132302">
      <w:pPr>
        <w:shd w:val="clear" w:color="auto" w:fill="FFFFFF"/>
        <w:spacing w:after="0" w:line="240" w:lineRule="auto"/>
        <w:textAlignment w:val="baseline"/>
        <w:rPr>
          <w:rFonts w:ascii="Verdana" w:eastAsia="Times New Roman" w:hAnsi="Verdana" w:cs="Segoe UI"/>
          <w:color w:val="000000"/>
          <w:kern w:val="0"/>
          <w:sz w:val="21"/>
          <w:szCs w:val="21"/>
          <w14:ligatures w14:val="none"/>
        </w:rPr>
      </w:pPr>
      <w:r w:rsidRPr="00132302">
        <w:rPr>
          <w:rFonts w:ascii="Verdana" w:eastAsia="Times New Roman" w:hAnsi="Verdana" w:cs="Segoe UI"/>
          <w:color w:val="002966"/>
          <w:kern w:val="0"/>
          <w:sz w:val="21"/>
          <w:szCs w:val="21"/>
          <w:bdr w:val="none" w:sz="0" w:space="0" w:color="auto" w:frame="1"/>
          <w14:ligatures w14:val="none"/>
        </w:rPr>
        <w:t>This search is being conducted on an expedited timeline. All inquiries and applications will be handled with discretion, professionalism, and respect for the discernment process.</w:t>
      </w:r>
    </w:p>
    <w:p w14:paraId="0E67EAFC" w14:textId="77777777" w:rsidR="000840DB" w:rsidRDefault="000840DB"/>
    <w:sectPr w:rsidR="00084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47BE"/>
    <w:multiLevelType w:val="multilevel"/>
    <w:tmpl w:val="2F10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44071"/>
    <w:multiLevelType w:val="multilevel"/>
    <w:tmpl w:val="DBC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3714F"/>
    <w:multiLevelType w:val="multilevel"/>
    <w:tmpl w:val="83E8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61154"/>
    <w:multiLevelType w:val="multilevel"/>
    <w:tmpl w:val="F382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286215">
    <w:abstractNumId w:val="1"/>
  </w:num>
  <w:num w:numId="2" w16cid:durableId="1889025789">
    <w:abstractNumId w:val="2"/>
  </w:num>
  <w:num w:numId="3" w16cid:durableId="592713545">
    <w:abstractNumId w:val="3"/>
  </w:num>
  <w:num w:numId="4" w16cid:durableId="64134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02"/>
    <w:rsid w:val="000840DB"/>
    <w:rsid w:val="00132302"/>
    <w:rsid w:val="002D5E5C"/>
    <w:rsid w:val="00356751"/>
    <w:rsid w:val="004B773E"/>
    <w:rsid w:val="00AB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8BF2"/>
  <w15:chartTrackingRefBased/>
  <w15:docId w15:val="{F41D66AC-0D1B-4694-A276-BCE9C428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3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3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23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23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23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23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23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3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3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323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323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23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23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23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2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3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3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2302"/>
    <w:pPr>
      <w:spacing w:before="160"/>
      <w:jc w:val="center"/>
    </w:pPr>
    <w:rPr>
      <w:i/>
      <w:iCs/>
      <w:color w:val="404040" w:themeColor="text1" w:themeTint="BF"/>
    </w:rPr>
  </w:style>
  <w:style w:type="character" w:customStyle="1" w:styleId="QuoteChar">
    <w:name w:val="Quote Char"/>
    <w:basedOn w:val="DefaultParagraphFont"/>
    <w:link w:val="Quote"/>
    <w:uiPriority w:val="29"/>
    <w:rsid w:val="00132302"/>
    <w:rPr>
      <w:i/>
      <w:iCs/>
      <w:color w:val="404040" w:themeColor="text1" w:themeTint="BF"/>
    </w:rPr>
  </w:style>
  <w:style w:type="paragraph" w:styleId="ListParagraph">
    <w:name w:val="List Paragraph"/>
    <w:basedOn w:val="Normal"/>
    <w:uiPriority w:val="34"/>
    <w:qFormat/>
    <w:rsid w:val="00132302"/>
    <w:pPr>
      <w:ind w:left="720"/>
      <w:contextualSpacing/>
    </w:pPr>
  </w:style>
  <w:style w:type="character" w:styleId="IntenseEmphasis">
    <w:name w:val="Intense Emphasis"/>
    <w:basedOn w:val="DefaultParagraphFont"/>
    <w:uiPriority w:val="21"/>
    <w:qFormat/>
    <w:rsid w:val="00132302"/>
    <w:rPr>
      <w:i/>
      <w:iCs/>
      <w:color w:val="0F4761" w:themeColor="accent1" w:themeShade="BF"/>
    </w:rPr>
  </w:style>
  <w:style w:type="paragraph" w:styleId="IntenseQuote">
    <w:name w:val="Intense Quote"/>
    <w:basedOn w:val="Normal"/>
    <w:next w:val="Normal"/>
    <w:link w:val="IntenseQuoteChar"/>
    <w:uiPriority w:val="30"/>
    <w:qFormat/>
    <w:rsid w:val="00132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302"/>
    <w:rPr>
      <w:i/>
      <w:iCs/>
      <w:color w:val="0F4761" w:themeColor="accent1" w:themeShade="BF"/>
    </w:rPr>
  </w:style>
  <w:style w:type="character" w:styleId="IntenseReference">
    <w:name w:val="Intense Reference"/>
    <w:basedOn w:val="DefaultParagraphFont"/>
    <w:uiPriority w:val="32"/>
    <w:qFormat/>
    <w:rsid w:val="001323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5125</Characters>
  <Application>Microsoft Office Word</Application>
  <DocSecurity>0</DocSecurity>
  <Lines>109</Lines>
  <Paragraphs>40</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Le Grand</dc:creator>
  <cp:keywords/>
  <dc:description/>
  <cp:lastModifiedBy>Robert Le Grand</cp:lastModifiedBy>
  <cp:revision>1</cp:revision>
  <dcterms:created xsi:type="dcterms:W3CDTF">2026-01-15T16:34:00Z</dcterms:created>
  <dcterms:modified xsi:type="dcterms:W3CDTF">2026-01-15T16:35:00Z</dcterms:modified>
</cp:coreProperties>
</file>