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7230968"/>
        <w:docPartObj>
          <w:docPartGallery w:val="Cover Pages"/>
          <w:docPartUnique/>
        </w:docPartObj>
      </w:sdtPr>
      <w:sdtEndPr/>
      <w:sdtContent>
        <w:p w14:paraId="2AD7BBE5" w14:textId="748C4885" w:rsidR="0001297A" w:rsidRDefault="0001297A"/>
        <w:p w14:paraId="257D5080" w14:textId="28202F37" w:rsidR="0001297A" w:rsidRDefault="0001297A">
          <w:r>
            <w:rPr>
              <w:noProof/>
              <w:lang w:eastAsia="zh-CN"/>
            </w:rPr>
            <mc:AlternateContent>
              <mc:Choice Requires="wpg">
                <w:drawing>
                  <wp:anchor distT="0" distB="0" distL="114300" distR="114300" simplePos="0" relativeHeight="251659264" behindDoc="1" locked="0" layoutInCell="1" allowOverlap="1" wp14:anchorId="6620B7D0" wp14:editId="1038974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7452313E" w14:textId="04AB1E66" w:rsidR="0001297A" w:rsidRDefault="006C6072">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D31E0">
                                        <w:rPr>
                                          <w:color w:val="FFFFFF" w:themeColor="background1"/>
                                          <w:sz w:val="72"/>
                                          <w:szCs w:val="72"/>
                                        </w:rPr>
                                        <w:t>[Insert Project Title</w:t>
                                      </w:r>
                                    </w:sdtContent>
                                  </w:sdt>
                                  <w:r w:rsidR="00AD31E0">
                                    <w:rPr>
                                      <w:color w:val="FFFFFF" w:themeColor="background1"/>
                                      <w:sz w:val="72"/>
                                      <w:szCs w:val="72"/>
                                    </w:rPr>
                                    <w:t>]</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620B7D0"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7452313E" w14:textId="04AB1E66" w:rsidR="0001297A" w:rsidRDefault="006C6072">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D31E0">
                                  <w:rPr>
                                    <w:color w:val="FFFFFF" w:themeColor="background1"/>
                                    <w:sz w:val="72"/>
                                    <w:szCs w:val="72"/>
                                  </w:rPr>
                                  <w:t>[Insert Project Title</w:t>
                                </w:r>
                              </w:sdtContent>
                            </w:sdt>
                            <w:r w:rsidR="00AD31E0">
                              <w:rPr>
                                <w:color w:val="FFFFFF" w:themeColor="background1"/>
                                <w:sz w:val="72"/>
                                <w:szCs w:val="72"/>
                              </w:rPr>
                              <w:t>]</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2336" behindDoc="0" locked="0" layoutInCell="1" allowOverlap="1" wp14:anchorId="660F79A5" wp14:editId="7ABA9165">
                    <wp:simplePos x="0" y="0"/>
                    <wp:positionH relativeFrom="page">
                      <wp:align>center</wp:align>
                    </wp:positionH>
                    <wp:positionV relativeFrom="margin">
                      <wp:align>bottom</wp:align>
                    </wp:positionV>
                    <wp:extent cx="5753100" cy="146304"/>
                    <wp:effectExtent l="0" t="0" r="0" b="5715"/>
                    <wp:wrapSquare wrapText="bothSides"/>
                    <wp:docPr id="128" name="Text Box 1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82045" w14:textId="7053169E" w:rsidR="0001297A" w:rsidRDefault="00CD1DD3">
                                <w:pPr>
                                  <w:pStyle w:val="NoSpacing"/>
                                  <w:rPr>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3F614F">
                                      <w:rPr>
                                        <w:color w:val="7F7F7F" w:themeColor="text1" w:themeTint="80"/>
                                        <w:sz w:val="18"/>
                                        <w:szCs w:val="18"/>
                                      </w:rPr>
                                      <w:t>[Insert Company Address]</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60F79A5" id="_x0000_t202" coordsize="21600,21600" o:spt="202" path="m,l,21600r21600,l21600,xe">
                    <v:stroke joinstyle="miter"/>
                    <v:path gradientshapeok="t" o:connecttype="rect"/>
                  </v:shapetype>
                  <v:shape id="Text Box 1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10382045" w14:textId="7053169E" w:rsidR="0001297A" w:rsidRDefault="00CD1DD3">
                          <w:pPr>
                            <w:pStyle w:val="NoSpacing"/>
                            <w:rPr>
                              <w:color w:val="7F7F7F" w:themeColor="text1" w:themeTint="80"/>
                              <w:sz w:val="18"/>
                              <w:szCs w:val="18"/>
                            </w:rPr>
                          </w:pPr>
                          <w:r>
                            <w:rPr>
                              <w:caps/>
                              <w:color w:val="7F7F7F" w:themeColor="text1" w:themeTint="80"/>
                              <w:sz w:val="18"/>
                              <w:szCs w:val="18"/>
                            </w:rPr>
                            <w:t>[</w:t>
                          </w: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Pr>
                                  <w:caps/>
                                  <w:color w:val="7F7F7F" w:themeColor="text1" w:themeTint="80"/>
                                  <w:sz w:val="18"/>
                                  <w:szCs w:val="18"/>
                                </w:rPr>
                                <w:t>INsert company name</w:t>
                              </w:r>
                            </w:sdtContent>
                          </w:sdt>
                          <w:r>
                            <w:rPr>
                              <w:caps/>
                              <w:color w:val="7F7F7F" w:themeColor="text1" w:themeTint="80"/>
                              <w:sz w:val="18"/>
                              <w:szCs w:val="18"/>
                            </w:rPr>
                            <w:t>]</w:t>
                          </w:r>
                          <w:r w:rsidR="0001297A">
                            <w:rPr>
                              <w:caps/>
                              <w:color w:val="7F7F7F" w:themeColor="text1" w:themeTint="80"/>
                              <w:sz w:val="18"/>
                              <w:szCs w:val="18"/>
                            </w:rPr>
                            <w:t> </w:t>
                          </w:r>
                          <w:r w:rsidR="0001297A">
                            <w:rPr>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3F614F">
                                <w:rPr>
                                  <w:color w:val="7F7F7F" w:themeColor="text1" w:themeTint="80"/>
                                  <w:sz w:val="18"/>
                                  <w:szCs w:val="18"/>
                                </w:rPr>
                                <w:t>[Insert Company Address]</w:t>
                              </w:r>
                            </w:sdtContent>
                          </w:sdt>
                        </w:p>
                      </w:txbxContent>
                    </v:textbox>
                    <w10:wrap type="square" anchorx="page" anchory="margin"/>
                  </v:shape>
                </w:pict>
              </mc:Fallback>
            </mc:AlternateContent>
          </w:r>
          <w:r>
            <w:rPr>
              <w:noProof/>
              <w:lang w:eastAsia="zh-CN"/>
            </w:rPr>
            <mc:AlternateContent>
              <mc:Choice Requires="wps">
                <w:drawing>
                  <wp:anchor distT="0" distB="0" distL="114300" distR="114300" simplePos="0" relativeHeight="251661312" behindDoc="0" locked="0" layoutInCell="1" allowOverlap="1" wp14:anchorId="6268C374" wp14:editId="681F2B67">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43ABD93" w14:textId="4CC1CCAD" w:rsidR="0001297A" w:rsidRDefault="003042FE">
                                    <w:pPr>
                                      <w:pStyle w:val="NoSpacing"/>
                                      <w:spacing w:before="40" w:after="40"/>
                                      <w:rPr>
                                        <w:caps/>
                                        <w:color w:val="2D7BB4" w:themeColor="accent1"/>
                                        <w:sz w:val="28"/>
                                        <w:szCs w:val="28"/>
                                      </w:rPr>
                                    </w:pPr>
                                    <w:r>
                                      <w:rPr>
                                        <w:caps/>
                                        <w:color w:val="2D7BB4" w:themeColor="accent1"/>
                                        <w:sz w:val="28"/>
                                        <w:szCs w:val="28"/>
                                      </w:rPr>
                                      <w:t>project charter</w:t>
                                    </w:r>
                                  </w:p>
                                </w:sdtContent>
                              </w:sdt>
                              <w:p w14:paraId="6C878751" w14:textId="6D858FF9" w:rsidR="0001297A" w:rsidRDefault="001D6F02">
                                <w:pPr>
                                  <w:pStyle w:val="NoSpacing"/>
                                  <w:spacing w:before="40" w:after="40"/>
                                  <w:rPr>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6268C374" id="Text Box 1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43ABD93" w14:textId="4CC1CCAD" w:rsidR="0001297A" w:rsidRDefault="003042FE">
                              <w:pPr>
                                <w:pStyle w:val="NoSpacing"/>
                                <w:spacing w:before="40" w:after="40"/>
                                <w:rPr>
                                  <w:caps/>
                                  <w:color w:val="2D7BB4" w:themeColor="accent1"/>
                                  <w:sz w:val="28"/>
                                  <w:szCs w:val="28"/>
                                </w:rPr>
                              </w:pPr>
                              <w:r>
                                <w:rPr>
                                  <w:caps/>
                                  <w:color w:val="2D7BB4" w:themeColor="accent1"/>
                                  <w:sz w:val="28"/>
                                  <w:szCs w:val="28"/>
                                </w:rPr>
                                <w:t>project charter</w:t>
                              </w:r>
                            </w:p>
                          </w:sdtContent>
                        </w:sdt>
                        <w:p w14:paraId="6C878751" w14:textId="6D858FF9" w:rsidR="0001297A" w:rsidRDefault="001D6F02">
                          <w:pPr>
                            <w:pStyle w:val="NoSpacing"/>
                            <w:spacing w:before="40" w:after="40"/>
                            <w:rPr>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p w14:paraId="3A1626C0" w14:textId="3C0A59CB" w:rsidR="009A261B" w:rsidRPr="00795374" w:rsidRDefault="009A261B">
      <w:pPr>
        <w:rPr>
          <w:rFonts w:asciiTheme="majorHAnsi" w:hAnsiTheme="majorHAnsi" w:cstheme="majorHAnsi"/>
          <w:sz w:val="32"/>
          <w:szCs w:val="32"/>
        </w:rPr>
      </w:pPr>
      <w:r w:rsidRPr="00F9699B">
        <w:rPr>
          <w:rFonts w:asciiTheme="majorHAnsi" w:hAnsiTheme="majorHAnsi" w:cstheme="majorHAnsi"/>
          <w:sz w:val="32"/>
          <w:szCs w:val="32"/>
        </w:rPr>
        <w:lastRenderedPageBreak/>
        <w:t>Document Control</w:t>
      </w:r>
    </w:p>
    <w:p w14:paraId="2E179746" w14:textId="7E6561BB" w:rsidR="00EF28CF" w:rsidRPr="00E07D7A" w:rsidRDefault="00EF28CF" w:rsidP="00EF28CF">
      <w:pPr>
        <w:rPr>
          <w:color w:val="D24706" w:themeColor="accent2"/>
        </w:rPr>
      </w:pPr>
      <w:r w:rsidRPr="00E07D7A">
        <w:rPr>
          <w:color w:val="D24706" w:themeColor="accent2"/>
        </w:rPr>
        <w:t>[</w:t>
      </w:r>
      <w:r w:rsidR="0080786F" w:rsidRPr="00E07D7A">
        <w:rPr>
          <w:color w:val="D24706" w:themeColor="accent2"/>
        </w:rPr>
        <w:t>This section is to keep track of who prepared the document, who reviewed it and who it was intended to be distributed to</w:t>
      </w:r>
      <w:r w:rsidR="003042FE">
        <w:rPr>
          <w:color w:val="D24706" w:themeColor="accent2"/>
        </w:rPr>
        <w:t>.]</w:t>
      </w:r>
    </w:p>
    <w:p w14:paraId="78B06B2C" w14:textId="77777777" w:rsidR="00EF28CF" w:rsidRDefault="00EF28CF"/>
    <w:p w14:paraId="1F433E41" w14:textId="7FBD154D" w:rsidR="002C00A3" w:rsidRDefault="009A261B">
      <w:pPr>
        <w:rPr>
          <w:b/>
          <w:bCs/>
        </w:rPr>
      </w:pPr>
      <w:r w:rsidRPr="00F9699B">
        <w:rPr>
          <w:b/>
          <w:bCs/>
        </w:rPr>
        <w:t>Version History</w:t>
      </w:r>
    </w:p>
    <w:p w14:paraId="525B121E" w14:textId="77777777" w:rsidR="00705E50" w:rsidRPr="001E5717" w:rsidRDefault="00705E50">
      <w:pPr>
        <w:rPr>
          <w:b/>
          <w:bCs/>
        </w:rPr>
      </w:pPr>
    </w:p>
    <w:tbl>
      <w:tblPr>
        <w:tblStyle w:val="GridTable1Light"/>
        <w:tblW w:w="9032" w:type="dxa"/>
        <w:tblLook w:val="04A0" w:firstRow="1" w:lastRow="0" w:firstColumn="1" w:lastColumn="0" w:noHBand="0" w:noVBand="1"/>
      </w:tblPr>
      <w:tblGrid>
        <w:gridCol w:w="1295"/>
        <w:gridCol w:w="5504"/>
        <w:gridCol w:w="2233"/>
      </w:tblGrid>
      <w:tr w:rsidR="00F9699B" w14:paraId="44FD2E0B" w14:textId="77777777" w:rsidTr="00F9699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295" w:type="dxa"/>
          </w:tcPr>
          <w:p w14:paraId="75BCDA76" w14:textId="388AD21E" w:rsidR="00F9699B" w:rsidRDefault="00F9699B" w:rsidP="00B5258D">
            <w:r>
              <w:t>Version No</w:t>
            </w:r>
          </w:p>
        </w:tc>
        <w:tc>
          <w:tcPr>
            <w:tcW w:w="5504" w:type="dxa"/>
          </w:tcPr>
          <w:p w14:paraId="6915DE98" w14:textId="3058E985" w:rsidR="00F9699B" w:rsidRDefault="00F9699B" w:rsidP="00B5258D">
            <w:pPr>
              <w:cnfStyle w:val="100000000000" w:firstRow="1" w:lastRow="0" w:firstColumn="0" w:lastColumn="0" w:oddVBand="0" w:evenVBand="0" w:oddHBand="0" w:evenHBand="0" w:firstRowFirstColumn="0" w:firstRowLastColumn="0" w:lastRowFirstColumn="0" w:lastRowLastColumn="0"/>
            </w:pPr>
            <w:r>
              <w:t>Description</w:t>
            </w:r>
          </w:p>
        </w:tc>
        <w:tc>
          <w:tcPr>
            <w:tcW w:w="2233" w:type="dxa"/>
          </w:tcPr>
          <w:p w14:paraId="070965A2" w14:textId="02EF3998" w:rsidR="00F9699B" w:rsidRDefault="00F9699B" w:rsidP="00B5258D">
            <w:pPr>
              <w:cnfStyle w:val="100000000000" w:firstRow="1" w:lastRow="0" w:firstColumn="0" w:lastColumn="0" w:oddVBand="0" w:evenVBand="0" w:oddHBand="0" w:evenHBand="0" w:firstRowFirstColumn="0" w:firstRowLastColumn="0" w:lastRowFirstColumn="0" w:lastRowLastColumn="0"/>
            </w:pPr>
            <w:r>
              <w:t>Date</w:t>
            </w:r>
          </w:p>
        </w:tc>
      </w:tr>
      <w:tr w:rsidR="00F9699B" w14:paraId="5A21FB01" w14:textId="77777777" w:rsidTr="00F9699B">
        <w:trPr>
          <w:trHeight w:val="512"/>
        </w:trPr>
        <w:tc>
          <w:tcPr>
            <w:cnfStyle w:val="001000000000" w:firstRow="0" w:lastRow="0" w:firstColumn="1" w:lastColumn="0" w:oddVBand="0" w:evenVBand="0" w:oddHBand="0" w:evenHBand="0" w:firstRowFirstColumn="0" w:firstRowLastColumn="0" w:lastRowFirstColumn="0" w:lastRowLastColumn="0"/>
            <w:tcW w:w="1295" w:type="dxa"/>
          </w:tcPr>
          <w:p w14:paraId="3FDC299F" w14:textId="5AAF0B42" w:rsidR="00F9699B" w:rsidRDefault="00C15E96" w:rsidP="00B5258D">
            <w:r>
              <w:t>0</w:t>
            </w:r>
          </w:p>
        </w:tc>
        <w:tc>
          <w:tcPr>
            <w:tcW w:w="5504" w:type="dxa"/>
          </w:tcPr>
          <w:p w14:paraId="7C35997E" w14:textId="5848BD42" w:rsidR="00F9699B"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 xml:space="preserve">Draft </w:t>
            </w:r>
          </w:p>
        </w:tc>
        <w:tc>
          <w:tcPr>
            <w:tcW w:w="2233" w:type="dxa"/>
          </w:tcPr>
          <w:p w14:paraId="2F4E63B8" w14:textId="152F7185"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C15E96" w:rsidRPr="00372EFC">
              <w:rPr>
                <w:color w:val="000000" w:themeColor="text1"/>
              </w:rPr>
              <w:t>/</w:t>
            </w:r>
            <w:r>
              <w:rPr>
                <w:color w:val="000000" w:themeColor="text1"/>
              </w:rPr>
              <w:t>MM</w:t>
            </w:r>
            <w:r w:rsidR="00C15E96" w:rsidRPr="00372EFC">
              <w:rPr>
                <w:color w:val="000000" w:themeColor="text1"/>
              </w:rPr>
              <w:t>/</w:t>
            </w:r>
            <w:r>
              <w:rPr>
                <w:color w:val="000000" w:themeColor="text1"/>
              </w:rPr>
              <w:t>YYYY</w:t>
            </w:r>
          </w:p>
        </w:tc>
      </w:tr>
      <w:tr w:rsidR="00F9699B" w14:paraId="21C88B99"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64A72E4D" w14:textId="7A38BF7C" w:rsidR="00F9699B" w:rsidRDefault="00C15E96" w:rsidP="00B5258D">
            <w:r>
              <w:t>1</w:t>
            </w:r>
          </w:p>
        </w:tc>
        <w:tc>
          <w:tcPr>
            <w:tcW w:w="5504" w:type="dxa"/>
          </w:tcPr>
          <w:p w14:paraId="7CA8311C" w14:textId="757CC0B7" w:rsidR="00F9699B" w:rsidRPr="00372EFC" w:rsidRDefault="00EF28CF"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Revised</w:t>
            </w:r>
            <w:r w:rsidR="00C15E96" w:rsidRPr="00372EFC">
              <w:rPr>
                <w:color w:val="000000" w:themeColor="text1"/>
              </w:rPr>
              <w:t xml:space="preserve"> Draft</w:t>
            </w:r>
          </w:p>
        </w:tc>
        <w:tc>
          <w:tcPr>
            <w:tcW w:w="2233" w:type="dxa"/>
          </w:tcPr>
          <w:p w14:paraId="5B710A03" w14:textId="2F961163" w:rsidR="00F9699B"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r w:rsidR="00C15E96" w14:paraId="1463DEC3" w14:textId="77777777" w:rsidTr="00F9699B">
        <w:trPr>
          <w:trHeight w:val="255"/>
        </w:trPr>
        <w:tc>
          <w:tcPr>
            <w:cnfStyle w:val="001000000000" w:firstRow="0" w:lastRow="0" w:firstColumn="1" w:lastColumn="0" w:oddVBand="0" w:evenVBand="0" w:oddHBand="0" w:evenHBand="0" w:firstRowFirstColumn="0" w:firstRowLastColumn="0" w:lastRowFirstColumn="0" w:lastRowLastColumn="0"/>
            <w:tcW w:w="1295" w:type="dxa"/>
          </w:tcPr>
          <w:p w14:paraId="2FF3357D" w14:textId="56659DDA" w:rsidR="00C15E96" w:rsidRDefault="00C15E96" w:rsidP="00B5258D">
            <w:r>
              <w:t>2</w:t>
            </w:r>
          </w:p>
        </w:tc>
        <w:tc>
          <w:tcPr>
            <w:tcW w:w="5504" w:type="dxa"/>
          </w:tcPr>
          <w:p w14:paraId="2057CB89" w14:textId="026A259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color w:val="000000" w:themeColor="text1"/>
              </w:rPr>
              <w:t>Final</w:t>
            </w:r>
          </w:p>
        </w:tc>
        <w:tc>
          <w:tcPr>
            <w:tcW w:w="2233" w:type="dxa"/>
          </w:tcPr>
          <w:p w14:paraId="6328196A" w14:textId="66B15B36" w:rsidR="00C15E96" w:rsidRPr="00372EFC" w:rsidRDefault="005D291E" w:rsidP="00B5258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Pr="00372EFC">
              <w:rPr>
                <w:color w:val="000000" w:themeColor="text1"/>
              </w:rPr>
              <w:t>/</w:t>
            </w:r>
            <w:r>
              <w:rPr>
                <w:color w:val="000000" w:themeColor="text1"/>
              </w:rPr>
              <w:t>MM</w:t>
            </w:r>
            <w:r w:rsidRPr="00372EFC">
              <w:rPr>
                <w:color w:val="000000" w:themeColor="text1"/>
              </w:rPr>
              <w:t>/</w:t>
            </w:r>
            <w:r>
              <w:rPr>
                <w:color w:val="000000" w:themeColor="text1"/>
              </w:rPr>
              <w:t>YYYY</w:t>
            </w:r>
          </w:p>
        </w:tc>
      </w:tr>
    </w:tbl>
    <w:p w14:paraId="64A792A8" w14:textId="77777777" w:rsidR="00F9699B" w:rsidRDefault="00F9699B"/>
    <w:p w14:paraId="7E1A9126" w14:textId="77777777" w:rsidR="005F5914" w:rsidRDefault="005F5914"/>
    <w:p w14:paraId="359EE76F" w14:textId="4228ACC7" w:rsidR="00F9699B" w:rsidRDefault="00F9699B">
      <w:pPr>
        <w:rPr>
          <w:b/>
          <w:bCs/>
        </w:rPr>
      </w:pPr>
      <w:r w:rsidRPr="00F9699B">
        <w:rPr>
          <w:b/>
          <w:bCs/>
        </w:rPr>
        <w:t>Distribution</w:t>
      </w:r>
    </w:p>
    <w:p w14:paraId="5934289B" w14:textId="77777777" w:rsidR="00705E50" w:rsidRDefault="00705E50">
      <w:pPr>
        <w:rPr>
          <w:b/>
          <w:bCs/>
        </w:rPr>
      </w:pPr>
    </w:p>
    <w:p w14:paraId="34073AA6" w14:textId="52ECAF89" w:rsidR="00F9699B" w:rsidRDefault="00F9699B">
      <w:r>
        <w:t>This P</w:t>
      </w:r>
      <w:r w:rsidR="002F4450">
        <w:t>roject Charter</w:t>
      </w:r>
      <w:r>
        <w:t xml:space="preserve"> is prepared for distribution to:</w:t>
      </w:r>
    </w:p>
    <w:tbl>
      <w:tblPr>
        <w:tblStyle w:val="GridTable1Light"/>
        <w:tblW w:w="0" w:type="auto"/>
        <w:tblLook w:val="04A0" w:firstRow="1" w:lastRow="0" w:firstColumn="1" w:lastColumn="0" w:noHBand="0" w:noVBand="1"/>
      </w:tblPr>
      <w:tblGrid>
        <w:gridCol w:w="765"/>
        <w:gridCol w:w="3764"/>
        <w:gridCol w:w="2137"/>
        <w:gridCol w:w="2350"/>
      </w:tblGrid>
      <w:tr w:rsidR="00F9699B" w14:paraId="5B0E4D75"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07BB3C4F" w14:textId="311A9ACC" w:rsidR="00F9699B" w:rsidRDefault="00F9699B" w:rsidP="00B5258D">
            <w:r>
              <w:t>Copy</w:t>
            </w:r>
          </w:p>
        </w:tc>
        <w:tc>
          <w:tcPr>
            <w:tcW w:w="3795" w:type="dxa"/>
          </w:tcPr>
          <w:p w14:paraId="3505561A" w14:textId="58B2537F" w:rsidR="00F9699B" w:rsidRDefault="00F9699B" w:rsidP="00B5258D">
            <w:pPr>
              <w:cnfStyle w:val="100000000000" w:firstRow="1" w:lastRow="0" w:firstColumn="0" w:lastColumn="0" w:oddVBand="0" w:evenVBand="0" w:oddHBand="0" w:evenHBand="0" w:firstRowFirstColumn="0" w:firstRowLastColumn="0" w:lastRowFirstColumn="0" w:lastRowLastColumn="0"/>
            </w:pPr>
            <w:r>
              <w:t>Name</w:t>
            </w:r>
          </w:p>
        </w:tc>
        <w:tc>
          <w:tcPr>
            <w:tcW w:w="2148" w:type="dxa"/>
          </w:tcPr>
          <w:p w14:paraId="28C50525" w14:textId="275961FE" w:rsidR="00F9699B" w:rsidRDefault="00F9699B" w:rsidP="00B5258D">
            <w:pPr>
              <w:cnfStyle w:val="100000000000" w:firstRow="1" w:lastRow="0" w:firstColumn="0" w:lastColumn="0" w:oddVBand="0" w:evenVBand="0" w:oddHBand="0" w:evenHBand="0" w:firstRowFirstColumn="0" w:firstRowLastColumn="0" w:lastRowFirstColumn="0" w:lastRowLastColumn="0"/>
            </w:pPr>
            <w:r>
              <w:t>Position</w:t>
            </w:r>
          </w:p>
        </w:tc>
        <w:tc>
          <w:tcPr>
            <w:tcW w:w="2358" w:type="dxa"/>
          </w:tcPr>
          <w:p w14:paraId="296321A4" w14:textId="6207F088" w:rsidR="00F9699B" w:rsidRDefault="00F9699B" w:rsidP="00B5258D">
            <w:pPr>
              <w:cnfStyle w:val="100000000000" w:firstRow="1" w:lastRow="0" w:firstColumn="0" w:lastColumn="0" w:oddVBand="0" w:evenVBand="0" w:oddHBand="0" w:evenHBand="0" w:firstRowFirstColumn="0" w:firstRowLastColumn="0" w:lastRowFirstColumn="0" w:lastRowLastColumn="0"/>
            </w:pPr>
            <w:r>
              <w:t>Organisation</w:t>
            </w:r>
          </w:p>
        </w:tc>
      </w:tr>
      <w:tr w:rsidR="00EF28CF" w14:paraId="2F8DC27F"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4EBE5E87" w14:textId="77777777" w:rsidR="00F9699B" w:rsidRDefault="00F9699B" w:rsidP="00B5258D">
            <w:r>
              <w:t>1</w:t>
            </w:r>
          </w:p>
        </w:tc>
        <w:tc>
          <w:tcPr>
            <w:tcW w:w="3795" w:type="dxa"/>
          </w:tcPr>
          <w:p w14:paraId="783D3B1B" w14:textId="605A4748"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148" w:type="dxa"/>
          </w:tcPr>
          <w:p w14:paraId="60116162" w14:textId="75087415"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358" w:type="dxa"/>
          </w:tcPr>
          <w:p w14:paraId="15D1E012" w14:textId="7A71A65F"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F9699B" w14:paraId="2D85C1E3" w14:textId="77777777" w:rsidTr="00EF28CF">
        <w:tc>
          <w:tcPr>
            <w:cnfStyle w:val="001000000000" w:firstRow="0" w:lastRow="0" w:firstColumn="1" w:lastColumn="0" w:oddVBand="0" w:evenVBand="0" w:oddHBand="0" w:evenHBand="0" w:firstRowFirstColumn="0" w:firstRowLastColumn="0" w:lastRowFirstColumn="0" w:lastRowLastColumn="0"/>
            <w:tcW w:w="715" w:type="dxa"/>
          </w:tcPr>
          <w:p w14:paraId="6C6B3F33" w14:textId="77777777" w:rsidR="00F9699B" w:rsidRDefault="00F9699B" w:rsidP="00B5258D">
            <w:r>
              <w:t>2</w:t>
            </w:r>
          </w:p>
        </w:tc>
        <w:tc>
          <w:tcPr>
            <w:tcW w:w="3795" w:type="dxa"/>
          </w:tcPr>
          <w:p w14:paraId="69648927" w14:textId="026D868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148" w:type="dxa"/>
          </w:tcPr>
          <w:p w14:paraId="50EE804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358" w:type="dxa"/>
          </w:tcPr>
          <w:p w14:paraId="68BCC95C" w14:textId="77777777" w:rsidR="00F9699B" w:rsidRPr="00372EFC" w:rsidRDefault="00F9699B"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D106110" w14:textId="186860C8" w:rsidR="00F9699B" w:rsidRDefault="00F9699B"/>
    <w:p w14:paraId="0363C18D" w14:textId="77777777" w:rsidR="005F5914" w:rsidRDefault="005F5914">
      <w:pPr>
        <w:rPr>
          <w:b/>
          <w:bCs/>
        </w:rPr>
      </w:pPr>
    </w:p>
    <w:p w14:paraId="77559472" w14:textId="5C3F4C6C" w:rsidR="00F9699B" w:rsidRPr="00F9699B" w:rsidRDefault="00F9699B">
      <w:pPr>
        <w:rPr>
          <w:b/>
          <w:bCs/>
        </w:rPr>
      </w:pPr>
      <w:r w:rsidRPr="00F9699B">
        <w:rPr>
          <w:b/>
          <w:bCs/>
        </w:rPr>
        <w:t>Authorisation Record</w:t>
      </w:r>
    </w:p>
    <w:p w14:paraId="3020B688" w14:textId="48421302" w:rsidR="00F9699B" w:rsidRDefault="00F9699B"/>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28"/>
        <w:gridCol w:w="2254"/>
        <w:gridCol w:w="2254"/>
      </w:tblGrid>
      <w:tr w:rsidR="00C15E96" w14:paraId="3B73DC8C" w14:textId="77777777" w:rsidTr="00EF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6C141BD2" w14:textId="3E244BB5" w:rsidR="00C15E96" w:rsidRPr="00EF28CF" w:rsidRDefault="00C15E96" w:rsidP="00B5258D">
            <w:pPr>
              <w:rPr>
                <w:b w:val="0"/>
                <w:bCs w:val="0"/>
              </w:rPr>
            </w:pPr>
            <w:r w:rsidRPr="00EF28CF">
              <w:rPr>
                <w:b w:val="0"/>
                <w:bCs w:val="0"/>
              </w:rPr>
              <w:t>Prepared By</w:t>
            </w:r>
          </w:p>
        </w:tc>
        <w:tc>
          <w:tcPr>
            <w:tcW w:w="2528" w:type="dxa"/>
            <w:tcBorders>
              <w:bottom w:val="none" w:sz="0" w:space="0" w:color="auto"/>
            </w:tcBorders>
          </w:tcPr>
          <w:p w14:paraId="5A7C45C4" w14:textId="52F1BC44" w:rsidR="00C15E96" w:rsidRPr="00372EFC" w:rsidRDefault="00C15E96"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p>
        </w:tc>
        <w:tc>
          <w:tcPr>
            <w:tcW w:w="2254" w:type="dxa"/>
            <w:tcBorders>
              <w:bottom w:val="single" w:sz="4" w:space="0" w:color="auto"/>
            </w:tcBorders>
          </w:tcPr>
          <w:p w14:paraId="6C8D616B" w14:textId="6E65F01B" w:rsidR="00C15E96" w:rsidRPr="00EF28CF" w:rsidRDefault="00C15E96" w:rsidP="00C15E96">
            <w:pPr>
              <w:jc w:val="center"/>
              <w:cnfStyle w:val="100000000000" w:firstRow="1" w:lastRow="0" w:firstColumn="0" w:lastColumn="0" w:oddVBand="0" w:evenVBand="0" w:oddHBand="0" w:evenHBand="0" w:firstRowFirstColumn="0" w:firstRowLastColumn="0" w:lastRowFirstColumn="0" w:lastRowLastColumn="0"/>
              <w:rPr>
                <w:b w:val="0"/>
                <w:bCs w:val="0"/>
                <w:color w:val="7030A0"/>
              </w:rPr>
            </w:pPr>
          </w:p>
        </w:tc>
        <w:tc>
          <w:tcPr>
            <w:tcW w:w="2254" w:type="dxa"/>
            <w:tcBorders>
              <w:bottom w:val="none" w:sz="0" w:space="0" w:color="auto"/>
            </w:tcBorders>
          </w:tcPr>
          <w:p w14:paraId="06DF3152" w14:textId="0F12637C" w:rsidR="00C15E96" w:rsidRPr="00372EFC" w:rsidRDefault="005D291E" w:rsidP="00C15E9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Pr>
                <w:b w:val="0"/>
                <w:bCs w:val="0"/>
                <w:color w:val="000000" w:themeColor="text1"/>
              </w:rPr>
              <w:t>DD</w:t>
            </w:r>
            <w:r w:rsidR="00EF28CF" w:rsidRPr="00372EFC">
              <w:rPr>
                <w:b w:val="0"/>
                <w:bCs w:val="0"/>
                <w:color w:val="000000" w:themeColor="text1"/>
              </w:rPr>
              <w:t>/</w:t>
            </w:r>
            <w:r>
              <w:rPr>
                <w:b w:val="0"/>
                <w:bCs w:val="0"/>
                <w:color w:val="000000" w:themeColor="text1"/>
              </w:rPr>
              <w:t>MM</w:t>
            </w:r>
            <w:r w:rsidR="00EF28CF" w:rsidRPr="00372EFC">
              <w:rPr>
                <w:b w:val="0"/>
                <w:bCs w:val="0"/>
                <w:color w:val="000000" w:themeColor="text1"/>
              </w:rPr>
              <w:t>/</w:t>
            </w:r>
            <w:r>
              <w:rPr>
                <w:b w:val="0"/>
                <w:bCs w:val="0"/>
                <w:color w:val="000000" w:themeColor="text1"/>
              </w:rPr>
              <w:t>YYYY</w:t>
            </w:r>
          </w:p>
        </w:tc>
      </w:tr>
      <w:tr w:rsidR="00C15E96" w14:paraId="2FC7EB22"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6E0C4D1" w14:textId="78ADBD52" w:rsidR="00C15E96" w:rsidRPr="00EF28CF" w:rsidRDefault="00C15E96" w:rsidP="00B5258D">
            <w:pPr>
              <w:rPr>
                <w:b w:val="0"/>
                <w:bCs w:val="0"/>
              </w:rPr>
            </w:pPr>
            <w:r w:rsidRPr="00EF28CF">
              <w:rPr>
                <w:b w:val="0"/>
                <w:bCs w:val="0"/>
              </w:rPr>
              <w:t>Project Manager</w:t>
            </w:r>
          </w:p>
        </w:tc>
        <w:tc>
          <w:tcPr>
            <w:tcW w:w="2528" w:type="dxa"/>
          </w:tcPr>
          <w:p w14:paraId="57EB7D96" w14:textId="49C6B2F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Name</w:t>
            </w:r>
          </w:p>
        </w:tc>
        <w:tc>
          <w:tcPr>
            <w:tcW w:w="2254" w:type="dxa"/>
            <w:tcBorders>
              <w:top w:val="single" w:sz="4" w:space="0" w:color="auto"/>
            </w:tcBorders>
          </w:tcPr>
          <w:p w14:paraId="003DC068" w14:textId="27605DF3"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C15E96">
              <w:rPr>
                <w:i/>
                <w:iCs/>
                <w:color w:val="000000" w:themeColor="text1"/>
              </w:rPr>
              <w:t>Signature</w:t>
            </w:r>
          </w:p>
        </w:tc>
        <w:tc>
          <w:tcPr>
            <w:tcW w:w="2254" w:type="dxa"/>
          </w:tcPr>
          <w:p w14:paraId="5C0B123F" w14:textId="6D89F603"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i/>
                <w:iCs/>
                <w:color w:val="000000" w:themeColor="text1"/>
              </w:rPr>
            </w:pPr>
            <w:r w:rsidRPr="00372EFC">
              <w:rPr>
                <w:i/>
                <w:iCs/>
                <w:color w:val="000000" w:themeColor="text1"/>
              </w:rPr>
              <w:t>Date</w:t>
            </w:r>
          </w:p>
        </w:tc>
      </w:tr>
      <w:tr w:rsidR="00C15E96" w14:paraId="32122939"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23943CF6" w14:textId="713B9457" w:rsidR="00C15E96" w:rsidRPr="00EF28CF" w:rsidRDefault="00C15E96" w:rsidP="00B5258D">
            <w:pPr>
              <w:rPr>
                <w:b w:val="0"/>
                <w:bCs w:val="0"/>
              </w:rPr>
            </w:pPr>
          </w:p>
        </w:tc>
        <w:tc>
          <w:tcPr>
            <w:tcW w:w="2528" w:type="dxa"/>
          </w:tcPr>
          <w:p w14:paraId="08F37965" w14:textId="79B0084E"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Pr>
          <w:p w14:paraId="7F84CADD" w14:textId="77777777" w:rsidR="00C15E96" w:rsidRDefault="00C15E96" w:rsidP="00B5258D">
            <w:pPr>
              <w:cnfStyle w:val="000000000000" w:firstRow="0" w:lastRow="0" w:firstColumn="0" w:lastColumn="0" w:oddVBand="0" w:evenVBand="0" w:oddHBand="0" w:evenHBand="0" w:firstRowFirstColumn="0" w:firstRowLastColumn="0" w:lastRowFirstColumn="0" w:lastRowLastColumn="0"/>
            </w:pPr>
          </w:p>
        </w:tc>
        <w:tc>
          <w:tcPr>
            <w:tcW w:w="2254" w:type="dxa"/>
          </w:tcPr>
          <w:p w14:paraId="246782D0" w14:textId="77777777" w:rsidR="00C15E96" w:rsidRPr="00372EFC" w:rsidRDefault="00C15E96" w:rsidP="00B5258D">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15E96" w14:paraId="653A7C91"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6C1E287D" w14:textId="35593648" w:rsidR="00C15E96" w:rsidRPr="00EF28CF" w:rsidRDefault="00C15E96" w:rsidP="00B5258D">
            <w:pPr>
              <w:rPr>
                <w:b w:val="0"/>
                <w:bCs w:val="0"/>
              </w:rPr>
            </w:pPr>
            <w:r w:rsidRPr="00EF28CF">
              <w:rPr>
                <w:b w:val="0"/>
                <w:bCs w:val="0"/>
              </w:rPr>
              <w:t>Review By</w:t>
            </w:r>
          </w:p>
        </w:tc>
        <w:tc>
          <w:tcPr>
            <w:tcW w:w="2528" w:type="dxa"/>
          </w:tcPr>
          <w:p w14:paraId="5C042FD5" w14:textId="6432A237"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54" w:type="dxa"/>
            <w:tcBorders>
              <w:bottom w:val="single" w:sz="4" w:space="0" w:color="auto"/>
            </w:tcBorders>
          </w:tcPr>
          <w:p w14:paraId="27ABE8DB" w14:textId="77777777" w:rsidR="00C15E96" w:rsidRDefault="00C15E96" w:rsidP="00C15E96">
            <w:pPr>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0910D14F" w14:textId="28C75BC4" w:rsidR="00C15E96" w:rsidRPr="00372EFC" w:rsidRDefault="005D291E"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DD</w:t>
            </w:r>
            <w:r w:rsidR="00EF28CF" w:rsidRPr="00372EFC">
              <w:rPr>
                <w:color w:val="000000" w:themeColor="text1"/>
              </w:rPr>
              <w:t>/</w:t>
            </w:r>
            <w:r>
              <w:rPr>
                <w:color w:val="000000" w:themeColor="text1"/>
              </w:rPr>
              <w:t>MM</w:t>
            </w:r>
            <w:r w:rsidR="00EF28CF" w:rsidRPr="00372EFC">
              <w:rPr>
                <w:color w:val="000000" w:themeColor="text1"/>
              </w:rPr>
              <w:t>/</w:t>
            </w:r>
            <w:r w:rsidR="00CE228B">
              <w:rPr>
                <w:color w:val="000000" w:themeColor="text1"/>
              </w:rPr>
              <w:t>YYYY</w:t>
            </w:r>
          </w:p>
        </w:tc>
      </w:tr>
      <w:tr w:rsidR="00C15E96" w14:paraId="6DEDBFE0" w14:textId="77777777" w:rsidTr="00EF28CF">
        <w:tc>
          <w:tcPr>
            <w:cnfStyle w:val="001000000000" w:firstRow="0" w:lastRow="0" w:firstColumn="1" w:lastColumn="0" w:oddVBand="0" w:evenVBand="0" w:oddHBand="0" w:evenHBand="0" w:firstRowFirstColumn="0" w:firstRowLastColumn="0" w:lastRowFirstColumn="0" w:lastRowLastColumn="0"/>
            <w:tcW w:w="1980" w:type="dxa"/>
          </w:tcPr>
          <w:p w14:paraId="4E5A26EE" w14:textId="5A8B9DFA" w:rsidR="00C15E96" w:rsidRPr="00EF28CF" w:rsidRDefault="00C15E96" w:rsidP="00C15E96">
            <w:pPr>
              <w:rPr>
                <w:b w:val="0"/>
                <w:bCs w:val="0"/>
              </w:rPr>
            </w:pPr>
            <w:r w:rsidRPr="00EF28CF">
              <w:rPr>
                <w:b w:val="0"/>
                <w:bCs w:val="0"/>
              </w:rPr>
              <w:t>Project Director</w:t>
            </w:r>
          </w:p>
        </w:tc>
        <w:tc>
          <w:tcPr>
            <w:tcW w:w="2528" w:type="dxa"/>
          </w:tcPr>
          <w:p w14:paraId="739446C2" w14:textId="2C88D91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Name</w:t>
            </w:r>
          </w:p>
        </w:tc>
        <w:tc>
          <w:tcPr>
            <w:tcW w:w="2254" w:type="dxa"/>
            <w:tcBorders>
              <w:top w:val="single" w:sz="4" w:space="0" w:color="auto"/>
            </w:tcBorders>
          </w:tcPr>
          <w:p w14:paraId="1A6B7990" w14:textId="18FC255D" w:rsidR="00C15E96" w:rsidRPr="00C15E96"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C15E96">
              <w:rPr>
                <w:i/>
                <w:iCs/>
                <w:color w:val="000000" w:themeColor="text1"/>
              </w:rPr>
              <w:t>Signature</w:t>
            </w:r>
          </w:p>
        </w:tc>
        <w:tc>
          <w:tcPr>
            <w:tcW w:w="2254" w:type="dxa"/>
          </w:tcPr>
          <w:p w14:paraId="2823512C" w14:textId="1C321F81" w:rsidR="00C15E96" w:rsidRPr="00372EFC" w:rsidRDefault="00C15E96" w:rsidP="00C15E96">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72EFC">
              <w:rPr>
                <w:i/>
                <w:iCs/>
                <w:color w:val="000000" w:themeColor="text1"/>
              </w:rPr>
              <w:t>Date</w:t>
            </w:r>
          </w:p>
        </w:tc>
      </w:tr>
    </w:tbl>
    <w:p w14:paraId="5FE36CA0" w14:textId="142D93C2" w:rsidR="00522B63" w:rsidRDefault="00522B63">
      <w:r>
        <w:br w:type="page"/>
      </w:r>
    </w:p>
    <w:sdt>
      <w:sdtPr>
        <w:rPr>
          <w:rFonts w:asciiTheme="minorHAnsi" w:eastAsiaTheme="minorHAnsi" w:hAnsiTheme="minorHAnsi" w:cstheme="minorBidi"/>
          <w:b w:val="0"/>
          <w:bCs w:val="0"/>
          <w:color w:val="auto"/>
          <w:sz w:val="24"/>
          <w:szCs w:val="24"/>
          <w:lang w:val="en-GB"/>
        </w:rPr>
        <w:id w:val="1611093077"/>
        <w:docPartObj>
          <w:docPartGallery w:val="Table of Contents"/>
          <w:docPartUnique/>
        </w:docPartObj>
      </w:sdtPr>
      <w:sdtEndPr/>
      <w:sdtContent>
        <w:p w14:paraId="0B8884B2" w14:textId="50783E8A" w:rsidR="002061CC" w:rsidRPr="00015763" w:rsidRDefault="002061CC">
          <w:pPr>
            <w:pStyle w:val="TOCHeading"/>
            <w:rPr>
              <w:b w:val="0"/>
              <w:bCs w:val="0"/>
              <w:sz w:val="32"/>
              <w:szCs w:val="32"/>
            </w:rPr>
          </w:pPr>
          <w:r w:rsidRPr="00015763">
            <w:rPr>
              <w:b w:val="0"/>
              <w:bCs w:val="0"/>
              <w:sz w:val="32"/>
              <w:szCs w:val="32"/>
              <w:lang w:val="en-GB"/>
            </w:rPr>
            <w:t>Table of Contents</w:t>
          </w:r>
        </w:p>
        <w:p w14:paraId="31EBC318" w14:textId="07D8ACA7" w:rsidR="000030EB" w:rsidRDefault="002061CC">
          <w:pPr>
            <w:pStyle w:val="TOC1"/>
            <w:rPr>
              <w:rFonts w:eastAsiaTheme="minorEastAsia" w:cstheme="minorBidi"/>
              <w:kern w:val="2"/>
              <w:sz w:val="22"/>
              <w:szCs w:val="28"/>
              <w:lang w:eastAsia="zh-CN" w:bidi="th-TH"/>
              <w14:ligatures w14:val="standardContextual"/>
            </w:rPr>
          </w:pPr>
          <w:r>
            <w:fldChar w:fldCharType="begin"/>
          </w:r>
          <w:r>
            <w:instrText xml:space="preserve"> TOC \o "1-3" \h \z \u </w:instrText>
          </w:r>
          <w:r>
            <w:fldChar w:fldCharType="separate"/>
          </w:r>
          <w:hyperlink w:anchor="_Toc158795172" w:history="1">
            <w:r w:rsidR="000030EB" w:rsidRPr="00DB65A3">
              <w:rPr>
                <w:rStyle w:val="Hyperlink"/>
              </w:rPr>
              <w:t>1.</w:t>
            </w:r>
            <w:r w:rsidR="000030EB">
              <w:rPr>
                <w:rFonts w:eastAsiaTheme="minorEastAsia" w:cstheme="minorBidi"/>
                <w:kern w:val="2"/>
                <w:sz w:val="22"/>
                <w:szCs w:val="28"/>
                <w:lang w:eastAsia="zh-CN" w:bidi="th-TH"/>
                <w14:ligatures w14:val="standardContextual"/>
              </w:rPr>
              <w:tab/>
            </w:r>
            <w:r w:rsidR="000030EB" w:rsidRPr="00DB65A3">
              <w:rPr>
                <w:rStyle w:val="Hyperlink"/>
              </w:rPr>
              <w:t>Introduction</w:t>
            </w:r>
            <w:r w:rsidR="000030EB">
              <w:rPr>
                <w:webHidden/>
              </w:rPr>
              <w:tab/>
            </w:r>
            <w:r w:rsidR="000030EB">
              <w:rPr>
                <w:webHidden/>
              </w:rPr>
              <w:fldChar w:fldCharType="begin"/>
            </w:r>
            <w:r w:rsidR="000030EB">
              <w:rPr>
                <w:webHidden/>
              </w:rPr>
              <w:instrText xml:space="preserve"> PAGEREF _Toc158795172 \h </w:instrText>
            </w:r>
            <w:r w:rsidR="000030EB">
              <w:rPr>
                <w:webHidden/>
              </w:rPr>
            </w:r>
            <w:r w:rsidR="000030EB">
              <w:rPr>
                <w:webHidden/>
              </w:rPr>
              <w:fldChar w:fldCharType="separate"/>
            </w:r>
            <w:r w:rsidR="000030EB">
              <w:rPr>
                <w:webHidden/>
              </w:rPr>
              <w:t>4</w:t>
            </w:r>
            <w:r w:rsidR="000030EB">
              <w:rPr>
                <w:webHidden/>
              </w:rPr>
              <w:fldChar w:fldCharType="end"/>
            </w:r>
          </w:hyperlink>
        </w:p>
        <w:p w14:paraId="3CA8369A" w14:textId="2F971B1D" w:rsidR="000030EB" w:rsidRDefault="006C6072">
          <w:pPr>
            <w:pStyle w:val="TOC1"/>
            <w:rPr>
              <w:rFonts w:eastAsiaTheme="minorEastAsia" w:cstheme="minorBidi"/>
              <w:kern w:val="2"/>
              <w:sz w:val="22"/>
              <w:szCs w:val="28"/>
              <w:lang w:eastAsia="zh-CN" w:bidi="th-TH"/>
              <w14:ligatures w14:val="standardContextual"/>
            </w:rPr>
          </w:pPr>
          <w:hyperlink w:anchor="_Toc158795173" w:history="1">
            <w:r w:rsidR="000030EB" w:rsidRPr="00DB65A3">
              <w:rPr>
                <w:rStyle w:val="Hyperlink"/>
              </w:rPr>
              <w:t>2.</w:t>
            </w:r>
            <w:r w:rsidR="000030EB">
              <w:rPr>
                <w:rFonts w:eastAsiaTheme="minorEastAsia" w:cstheme="minorBidi"/>
                <w:kern w:val="2"/>
                <w:sz w:val="22"/>
                <w:szCs w:val="28"/>
                <w:lang w:eastAsia="zh-CN" w:bidi="th-TH"/>
                <w14:ligatures w14:val="standardContextual"/>
              </w:rPr>
              <w:tab/>
            </w:r>
            <w:r w:rsidR="000030EB" w:rsidRPr="00DB65A3">
              <w:rPr>
                <w:rStyle w:val="Hyperlink"/>
              </w:rPr>
              <w:t>Scope of Responsibilities</w:t>
            </w:r>
            <w:r w:rsidR="000030EB">
              <w:rPr>
                <w:webHidden/>
              </w:rPr>
              <w:tab/>
            </w:r>
            <w:r w:rsidR="000030EB">
              <w:rPr>
                <w:webHidden/>
              </w:rPr>
              <w:fldChar w:fldCharType="begin"/>
            </w:r>
            <w:r w:rsidR="000030EB">
              <w:rPr>
                <w:webHidden/>
              </w:rPr>
              <w:instrText xml:space="preserve"> PAGEREF _Toc158795173 \h </w:instrText>
            </w:r>
            <w:r w:rsidR="000030EB">
              <w:rPr>
                <w:webHidden/>
              </w:rPr>
            </w:r>
            <w:r w:rsidR="000030EB">
              <w:rPr>
                <w:webHidden/>
              </w:rPr>
              <w:fldChar w:fldCharType="separate"/>
            </w:r>
            <w:r w:rsidR="000030EB">
              <w:rPr>
                <w:webHidden/>
              </w:rPr>
              <w:t>5</w:t>
            </w:r>
            <w:r w:rsidR="000030EB">
              <w:rPr>
                <w:webHidden/>
              </w:rPr>
              <w:fldChar w:fldCharType="end"/>
            </w:r>
          </w:hyperlink>
        </w:p>
        <w:p w14:paraId="1C438558" w14:textId="220E0722"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74" w:history="1">
            <w:r w:rsidR="000030EB" w:rsidRPr="00DB65A3">
              <w:rPr>
                <w:rStyle w:val="Hyperlink"/>
                <w:noProof/>
              </w:rPr>
              <w:t>2.1</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Values and Behaviours</w:t>
            </w:r>
            <w:r w:rsidR="000030EB">
              <w:rPr>
                <w:noProof/>
                <w:webHidden/>
              </w:rPr>
              <w:tab/>
            </w:r>
            <w:r w:rsidR="000030EB">
              <w:rPr>
                <w:noProof/>
                <w:webHidden/>
              </w:rPr>
              <w:fldChar w:fldCharType="begin"/>
            </w:r>
            <w:r w:rsidR="000030EB">
              <w:rPr>
                <w:noProof/>
                <w:webHidden/>
              </w:rPr>
              <w:instrText xml:space="preserve"> PAGEREF _Toc158795174 \h </w:instrText>
            </w:r>
            <w:r w:rsidR="000030EB">
              <w:rPr>
                <w:noProof/>
                <w:webHidden/>
              </w:rPr>
            </w:r>
            <w:r w:rsidR="000030EB">
              <w:rPr>
                <w:noProof/>
                <w:webHidden/>
              </w:rPr>
              <w:fldChar w:fldCharType="separate"/>
            </w:r>
            <w:r w:rsidR="000030EB">
              <w:rPr>
                <w:noProof/>
                <w:webHidden/>
              </w:rPr>
              <w:t>5</w:t>
            </w:r>
            <w:r w:rsidR="000030EB">
              <w:rPr>
                <w:noProof/>
                <w:webHidden/>
              </w:rPr>
              <w:fldChar w:fldCharType="end"/>
            </w:r>
          </w:hyperlink>
        </w:p>
        <w:p w14:paraId="655F3AD0" w14:textId="7F5B15BC"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75" w:history="1">
            <w:r w:rsidR="000030EB" w:rsidRPr="00DB65A3">
              <w:rPr>
                <w:rStyle w:val="Hyperlink"/>
                <w:noProof/>
              </w:rPr>
              <w:t>2.2</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Project Health Responsibilities</w:t>
            </w:r>
            <w:r w:rsidR="000030EB">
              <w:rPr>
                <w:noProof/>
                <w:webHidden/>
              </w:rPr>
              <w:tab/>
            </w:r>
            <w:r w:rsidR="000030EB">
              <w:rPr>
                <w:noProof/>
                <w:webHidden/>
              </w:rPr>
              <w:fldChar w:fldCharType="begin"/>
            </w:r>
            <w:r w:rsidR="000030EB">
              <w:rPr>
                <w:noProof/>
                <w:webHidden/>
              </w:rPr>
              <w:instrText xml:space="preserve"> PAGEREF _Toc158795175 \h </w:instrText>
            </w:r>
            <w:r w:rsidR="000030EB">
              <w:rPr>
                <w:noProof/>
                <w:webHidden/>
              </w:rPr>
            </w:r>
            <w:r w:rsidR="000030EB">
              <w:rPr>
                <w:noProof/>
                <w:webHidden/>
              </w:rPr>
              <w:fldChar w:fldCharType="separate"/>
            </w:r>
            <w:r w:rsidR="000030EB">
              <w:rPr>
                <w:noProof/>
                <w:webHidden/>
              </w:rPr>
              <w:t>5</w:t>
            </w:r>
            <w:r w:rsidR="000030EB">
              <w:rPr>
                <w:noProof/>
                <w:webHidden/>
              </w:rPr>
              <w:fldChar w:fldCharType="end"/>
            </w:r>
          </w:hyperlink>
        </w:p>
        <w:p w14:paraId="11602019" w14:textId="33097B18"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76" w:history="1">
            <w:r w:rsidR="000030EB" w:rsidRPr="00DB65A3">
              <w:rPr>
                <w:rStyle w:val="Hyperlink"/>
                <w:noProof/>
              </w:rPr>
              <w:t>2.3</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Risk</w:t>
            </w:r>
            <w:r w:rsidR="000030EB">
              <w:rPr>
                <w:noProof/>
                <w:webHidden/>
              </w:rPr>
              <w:tab/>
            </w:r>
            <w:r w:rsidR="000030EB">
              <w:rPr>
                <w:noProof/>
                <w:webHidden/>
              </w:rPr>
              <w:fldChar w:fldCharType="begin"/>
            </w:r>
            <w:r w:rsidR="000030EB">
              <w:rPr>
                <w:noProof/>
                <w:webHidden/>
              </w:rPr>
              <w:instrText xml:space="preserve"> PAGEREF _Toc158795176 \h </w:instrText>
            </w:r>
            <w:r w:rsidR="000030EB">
              <w:rPr>
                <w:noProof/>
                <w:webHidden/>
              </w:rPr>
            </w:r>
            <w:r w:rsidR="000030EB">
              <w:rPr>
                <w:noProof/>
                <w:webHidden/>
              </w:rPr>
              <w:fldChar w:fldCharType="separate"/>
            </w:r>
            <w:r w:rsidR="000030EB">
              <w:rPr>
                <w:noProof/>
                <w:webHidden/>
              </w:rPr>
              <w:t>7</w:t>
            </w:r>
            <w:r w:rsidR="000030EB">
              <w:rPr>
                <w:noProof/>
                <w:webHidden/>
              </w:rPr>
              <w:fldChar w:fldCharType="end"/>
            </w:r>
          </w:hyperlink>
        </w:p>
        <w:p w14:paraId="2FBC0D17" w14:textId="0331E8D8"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77" w:history="1">
            <w:r w:rsidR="000030EB" w:rsidRPr="00DB65A3">
              <w:rPr>
                <w:rStyle w:val="Hyperlink"/>
                <w:noProof/>
              </w:rPr>
              <w:t>2.4</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Stakeholders</w:t>
            </w:r>
            <w:r w:rsidR="000030EB">
              <w:rPr>
                <w:noProof/>
                <w:webHidden/>
              </w:rPr>
              <w:tab/>
            </w:r>
            <w:r w:rsidR="000030EB">
              <w:rPr>
                <w:noProof/>
                <w:webHidden/>
              </w:rPr>
              <w:fldChar w:fldCharType="begin"/>
            </w:r>
            <w:r w:rsidR="000030EB">
              <w:rPr>
                <w:noProof/>
                <w:webHidden/>
              </w:rPr>
              <w:instrText xml:space="preserve"> PAGEREF _Toc158795177 \h </w:instrText>
            </w:r>
            <w:r w:rsidR="000030EB">
              <w:rPr>
                <w:noProof/>
                <w:webHidden/>
              </w:rPr>
            </w:r>
            <w:r w:rsidR="000030EB">
              <w:rPr>
                <w:noProof/>
                <w:webHidden/>
              </w:rPr>
              <w:fldChar w:fldCharType="separate"/>
            </w:r>
            <w:r w:rsidR="000030EB">
              <w:rPr>
                <w:noProof/>
                <w:webHidden/>
              </w:rPr>
              <w:t>8</w:t>
            </w:r>
            <w:r w:rsidR="000030EB">
              <w:rPr>
                <w:noProof/>
                <w:webHidden/>
              </w:rPr>
              <w:fldChar w:fldCharType="end"/>
            </w:r>
          </w:hyperlink>
        </w:p>
        <w:p w14:paraId="5C4EF30F" w14:textId="4121FE49"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78" w:history="1">
            <w:r w:rsidR="000030EB" w:rsidRPr="00DB65A3">
              <w:rPr>
                <w:rStyle w:val="Hyperlink"/>
                <w:noProof/>
              </w:rPr>
              <w:t>2.5</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Boundaries</w:t>
            </w:r>
            <w:r w:rsidR="000030EB">
              <w:rPr>
                <w:noProof/>
                <w:webHidden/>
              </w:rPr>
              <w:tab/>
            </w:r>
            <w:r w:rsidR="000030EB">
              <w:rPr>
                <w:noProof/>
                <w:webHidden/>
              </w:rPr>
              <w:fldChar w:fldCharType="begin"/>
            </w:r>
            <w:r w:rsidR="000030EB">
              <w:rPr>
                <w:noProof/>
                <w:webHidden/>
              </w:rPr>
              <w:instrText xml:space="preserve"> PAGEREF _Toc158795178 \h </w:instrText>
            </w:r>
            <w:r w:rsidR="000030EB">
              <w:rPr>
                <w:noProof/>
                <w:webHidden/>
              </w:rPr>
            </w:r>
            <w:r w:rsidR="000030EB">
              <w:rPr>
                <w:noProof/>
                <w:webHidden/>
              </w:rPr>
              <w:fldChar w:fldCharType="separate"/>
            </w:r>
            <w:r w:rsidR="000030EB">
              <w:rPr>
                <w:noProof/>
                <w:webHidden/>
              </w:rPr>
              <w:t>8</w:t>
            </w:r>
            <w:r w:rsidR="000030EB">
              <w:rPr>
                <w:noProof/>
                <w:webHidden/>
              </w:rPr>
              <w:fldChar w:fldCharType="end"/>
            </w:r>
          </w:hyperlink>
        </w:p>
        <w:p w14:paraId="5BCF8022" w14:textId="3E83EE3E"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79" w:history="1">
            <w:r w:rsidR="000030EB" w:rsidRPr="00DB65A3">
              <w:rPr>
                <w:rStyle w:val="Hyperlink"/>
                <w:noProof/>
              </w:rPr>
              <w:t>2.6</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Milestones</w:t>
            </w:r>
            <w:r w:rsidR="000030EB">
              <w:rPr>
                <w:noProof/>
                <w:webHidden/>
              </w:rPr>
              <w:tab/>
            </w:r>
            <w:r w:rsidR="000030EB">
              <w:rPr>
                <w:noProof/>
                <w:webHidden/>
              </w:rPr>
              <w:fldChar w:fldCharType="begin"/>
            </w:r>
            <w:r w:rsidR="000030EB">
              <w:rPr>
                <w:noProof/>
                <w:webHidden/>
              </w:rPr>
              <w:instrText xml:space="preserve"> PAGEREF _Toc158795179 \h </w:instrText>
            </w:r>
            <w:r w:rsidR="000030EB">
              <w:rPr>
                <w:noProof/>
                <w:webHidden/>
              </w:rPr>
            </w:r>
            <w:r w:rsidR="000030EB">
              <w:rPr>
                <w:noProof/>
                <w:webHidden/>
              </w:rPr>
              <w:fldChar w:fldCharType="separate"/>
            </w:r>
            <w:r w:rsidR="000030EB">
              <w:rPr>
                <w:noProof/>
                <w:webHidden/>
              </w:rPr>
              <w:t>9</w:t>
            </w:r>
            <w:r w:rsidR="000030EB">
              <w:rPr>
                <w:noProof/>
                <w:webHidden/>
              </w:rPr>
              <w:fldChar w:fldCharType="end"/>
            </w:r>
          </w:hyperlink>
        </w:p>
        <w:p w14:paraId="42737197" w14:textId="444FED8D"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80" w:history="1">
            <w:r w:rsidR="000030EB" w:rsidRPr="00DB65A3">
              <w:rPr>
                <w:rStyle w:val="Hyperlink"/>
                <w:noProof/>
              </w:rPr>
              <w:t>2.7</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Resources</w:t>
            </w:r>
            <w:r w:rsidR="000030EB">
              <w:rPr>
                <w:noProof/>
                <w:webHidden/>
              </w:rPr>
              <w:tab/>
            </w:r>
            <w:r w:rsidR="000030EB">
              <w:rPr>
                <w:noProof/>
                <w:webHidden/>
              </w:rPr>
              <w:fldChar w:fldCharType="begin"/>
            </w:r>
            <w:r w:rsidR="000030EB">
              <w:rPr>
                <w:noProof/>
                <w:webHidden/>
              </w:rPr>
              <w:instrText xml:space="preserve"> PAGEREF _Toc158795180 \h </w:instrText>
            </w:r>
            <w:r w:rsidR="000030EB">
              <w:rPr>
                <w:noProof/>
                <w:webHidden/>
              </w:rPr>
            </w:r>
            <w:r w:rsidR="000030EB">
              <w:rPr>
                <w:noProof/>
                <w:webHidden/>
              </w:rPr>
              <w:fldChar w:fldCharType="separate"/>
            </w:r>
            <w:r w:rsidR="000030EB">
              <w:rPr>
                <w:noProof/>
                <w:webHidden/>
              </w:rPr>
              <w:t>9</w:t>
            </w:r>
            <w:r w:rsidR="000030EB">
              <w:rPr>
                <w:noProof/>
                <w:webHidden/>
              </w:rPr>
              <w:fldChar w:fldCharType="end"/>
            </w:r>
          </w:hyperlink>
        </w:p>
        <w:p w14:paraId="61D99481" w14:textId="47A297AA"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81" w:history="1">
            <w:r w:rsidR="000030EB" w:rsidRPr="00DB65A3">
              <w:rPr>
                <w:rStyle w:val="Hyperlink"/>
                <w:noProof/>
              </w:rPr>
              <w:t>2.8</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Quality</w:t>
            </w:r>
            <w:r w:rsidR="000030EB">
              <w:rPr>
                <w:noProof/>
                <w:webHidden/>
              </w:rPr>
              <w:tab/>
            </w:r>
            <w:r w:rsidR="000030EB">
              <w:rPr>
                <w:noProof/>
                <w:webHidden/>
              </w:rPr>
              <w:fldChar w:fldCharType="begin"/>
            </w:r>
            <w:r w:rsidR="000030EB">
              <w:rPr>
                <w:noProof/>
                <w:webHidden/>
              </w:rPr>
              <w:instrText xml:space="preserve"> PAGEREF _Toc158795181 \h </w:instrText>
            </w:r>
            <w:r w:rsidR="000030EB">
              <w:rPr>
                <w:noProof/>
                <w:webHidden/>
              </w:rPr>
            </w:r>
            <w:r w:rsidR="000030EB">
              <w:rPr>
                <w:noProof/>
                <w:webHidden/>
              </w:rPr>
              <w:fldChar w:fldCharType="separate"/>
            </w:r>
            <w:r w:rsidR="000030EB">
              <w:rPr>
                <w:noProof/>
                <w:webHidden/>
              </w:rPr>
              <w:t>10</w:t>
            </w:r>
            <w:r w:rsidR="000030EB">
              <w:rPr>
                <w:noProof/>
                <w:webHidden/>
              </w:rPr>
              <w:fldChar w:fldCharType="end"/>
            </w:r>
          </w:hyperlink>
        </w:p>
        <w:p w14:paraId="73231338" w14:textId="1088EE21"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82" w:history="1">
            <w:r w:rsidR="000030EB" w:rsidRPr="00DB65A3">
              <w:rPr>
                <w:rStyle w:val="Hyperlink"/>
                <w:noProof/>
              </w:rPr>
              <w:t>2.9</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Reporting</w:t>
            </w:r>
            <w:r w:rsidR="000030EB">
              <w:rPr>
                <w:noProof/>
                <w:webHidden/>
              </w:rPr>
              <w:tab/>
            </w:r>
            <w:r w:rsidR="000030EB">
              <w:rPr>
                <w:noProof/>
                <w:webHidden/>
              </w:rPr>
              <w:fldChar w:fldCharType="begin"/>
            </w:r>
            <w:r w:rsidR="000030EB">
              <w:rPr>
                <w:noProof/>
                <w:webHidden/>
              </w:rPr>
              <w:instrText xml:space="preserve"> PAGEREF _Toc158795182 \h </w:instrText>
            </w:r>
            <w:r w:rsidR="000030EB">
              <w:rPr>
                <w:noProof/>
                <w:webHidden/>
              </w:rPr>
            </w:r>
            <w:r w:rsidR="000030EB">
              <w:rPr>
                <w:noProof/>
                <w:webHidden/>
              </w:rPr>
              <w:fldChar w:fldCharType="separate"/>
            </w:r>
            <w:r w:rsidR="000030EB">
              <w:rPr>
                <w:noProof/>
                <w:webHidden/>
              </w:rPr>
              <w:t>10</w:t>
            </w:r>
            <w:r w:rsidR="000030EB">
              <w:rPr>
                <w:noProof/>
                <w:webHidden/>
              </w:rPr>
              <w:fldChar w:fldCharType="end"/>
            </w:r>
          </w:hyperlink>
        </w:p>
        <w:p w14:paraId="23A53CF0" w14:textId="066BD1F8"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83" w:history="1">
            <w:r w:rsidR="000030EB" w:rsidRPr="00DB65A3">
              <w:rPr>
                <w:rStyle w:val="Hyperlink"/>
                <w:noProof/>
              </w:rPr>
              <w:t>2.10</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Deliverables for Gate</w:t>
            </w:r>
            <w:r w:rsidR="000030EB" w:rsidRPr="00DB65A3">
              <w:rPr>
                <w:rStyle w:val="Hyperlink"/>
                <w:rFonts w:ascii="Roboto" w:hAnsi="Roboto"/>
                <w:noProof/>
              </w:rPr>
              <w:t xml:space="preserve"> [Insert Name…]</w:t>
            </w:r>
            <w:r w:rsidR="000030EB">
              <w:rPr>
                <w:noProof/>
                <w:webHidden/>
              </w:rPr>
              <w:tab/>
            </w:r>
            <w:r w:rsidR="000030EB">
              <w:rPr>
                <w:noProof/>
                <w:webHidden/>
              </w:rPr>
              <w:fldChar w:fldCharType="begin"/>
            </w:r>
            <w:r w:rsidR="000030EB">
              <w:rPr>
                <w:noProof/>
                <w:webHidden/>
              </w:rPr>
              <w:instrText xml:space="preserve"> PAGEREF _Toc158795183 \h </w:instrText>
            </w:r>
            <w:r w:rsidR="000030EB">
              <w:rPr>
                <w:noProof/>
                <w:webHidden/>
              </w:rPr>
            </w:r>
            <w:r w:rsidR="000030EB">
              <w:rPr>
                <w:noProof/>
                <w:webHidden/>
              </w:rPr>
              <w:fldChar w:fldCharType="separate"/>
            </w:r>
            <w:r w:rsidR="000030EB">
              <w:rPr>
                <w:noProof/>
                <w:webHidden/>
              </w:rPr>
              <w:t>10</w:t>
            </w:r>
            <w:r w:rsidR="000030EB">
              <w:rPr>
                <w:noProof/>
                <w:webHidden/>
              </w:rPr>
              <w:fldChar w:fldCharType="end"/>
            </w:r>
          </w:hyperlink>
        </w:p>
        <w:p w14:paraId="151F84C1" w14:textId="5EE5363F" w:rsidR="000030EB" w:rsidRDefault="006C6072">
          <w:pPr>
            <w:pStyle w:val="TOC2"/>
            <w:rPr>
              <w:rFonts w:eastAsiaTheme="minorEastAsia" w:cstheme="minorBidi"/>
              <w:b w:val="0"/>
              <w:bCs w:val="0"/>
              <w:noProof/>
              <w:kern w:val="2"/>
              <w:szCs w:val="28"/>
              <w:lang w:eastAsia="zh-CN" w:bidi="th-TH"/>
              <w14:ligatures w14:val="standardContextual"/>
            </w:rPr>
          </w:pPr>
          <w:hyperlink w:anchor="_Toc158795184" w:history="1">
            <w:r w:rsidR="000030EB" w:rsidRPr="00DB65A3">
              <w:rPr>
                <w:rStyle w:val="Hyperlink"/>
                <w:noProof/>
              </w:rPr>
              <w:t>2.11</w:t>
            </w:r>
            <w:r w:rsidR="000030EB">
              <w:rPr>
                <w:rFonts w:eastAsiaTheme="minorEastAsia" w:cstheme="minorBidi"/>
                <w:b w:val="0"/>
                <w:bCs w:val="0"/>
                <w:noProof/>
                <w:kern w:val="2"/>
                <w:szCs w:val="28"/>
                <w:lang w:eastAsia="zh-CN" w:bidi="th-TH"/>
                <w14:ligatures w14:val="standardContextual"/>
              </w:rPr>
              <w:tab/>
            </w:r>
            <w:r w:rsidR="000030EB" w:rsidRPr="00DB65A3">
              <w:rPr>
                <w:rStyle w:val="Hyperlink"/>
                <w:noProof/>
              </w:rPr>
              <w:t>Delegations</w:t>
            </w:r>
            <w:r w:rsidR="000030EB">
              <w:rPr>
                <w:noProof/>
                <w:webHidden/>
              </w:rPr>
              <w:tab/>
            </w:r>
            <w:r w:rsidR="000030EB">
              <w:rPr>
                <w:noProof/>
                <w:webHidden/>
              </w:rPr>
              <w:fldChar w:fldCharType="begin"/>
            </w:r>
            <w:r w:rsidR="000030EB">
              <w:rPr>
                <w:noProof/>
                <w:webHidden/>
              </w:rPr>
              <w:instrText xml:space="preserve"> PAGEREF _Toc158795184 \h </w:instrText>
            </w:r>
            <w:r w:rsidR="000030EB">
              <w:rPr>
                <w:noProof/>
                <w:webHidden/>
              </w:rPr>
            </w:r>
            <w:r w:rsidR="000030EB">
              <w:rPr>
                <w:noProof/>
                <w:webHidden/>
              </w:rPr>
              <w:fldChar w:fldCharType="separate"/>
            </w:r>
            <w:r w:rsidR="000030EB">
              <w:rPr>
                <w:noProof/>
                <w:webHidden/>
              </w:rPr>
              <w:t>12</w:t>
            </w:r>
            <w:r w:rsidR="000030EB">
              <w:rPr>
                <w:noProof/>
                <w:webHidden/>
              </w:rPr>
              <w:fldChar w:fldCharType="end"/>
            </w:r>
          </w:hyperlink>
        </w:p>
        <w:p w14:paraId="7534911D" w14:textId="21E40AF2" w:rsidR="000030EB" w:rsidRDefault="006C6072">
          <w:pPr>
            <w:pStyle w:val="TOC1"/>
            <w:rPr>
              <w:rFonts w:eastAsiaTheme="minorEastAsia" w:cstheme="minorBidi"/>
              <w:kern w:val="2"/>
              <w:sz w:val="22"/>
              <w:szCs w:val="28"/>
              <w:lang w:eastAsia="zh-CN" w:bidi="th-TH"/>
              <w14:ligatures w14:val="standardContextual"/>
            </w:rPr>
          </w:pPr>
          <w:hyperlink w:anchor="_Toc158795185" w:history="1">
            <w:r w:rsidR="000030EB" w:rsidRPr="00DB65A3">
              <w:rPr>
                <w:rStyle w:val="Hyperlink"/>
              </w:rPr>
              <w:t>3.</w:t>
            </w:r>
            <w:r w:rsidR="000030EB">
              <w:rPr>
                <w:rFonts w:eastAsiaTheme="minorEastAsia" w:cstheme="minorBidi"/>
                <w:kern w:val="2"/>
                <w:sz w:val="22"/>
                <w:szCs w:val="28"/>
                <w:lang w:eastAsia="zh-CN" w:bidi="th-TH"/>
                <w14:ligatures w14:val="standardContextual"/>
              </w:rPr>
              <w:tab/>
            </w:r>
            <w:r w:rsidR="000030EB" w:rsidRPr="00DB65A3">
              <w:rPr>
                <w:rStyle w:val="Hyperlink"/>
              </w:rPr>
              <w:t>Agreement</w:t>
            </w:r>
            <w:r w:rsidR="000030EB">
              <w:rPr>
                <w:webHidden/>
              </w:rPr>
              <w:tab/>
            </w:r>
            <w:r w:rsidR="000030EB">
              <w:rPr>
                <w:webHidden/>
              </w:rPr>
              <w:fldChar w:fldCharType="begin"/>
            </w:r>
            <w:r w:rsidR="000030EB">
              <w:rPr>
                <w:webHidden/>
              </w:rPr>
              <w:instrText xml:space="preserve"> PAGEREF _Toc158795185 \h </w:instrText>
            </w:r>
            <w:r w:rsidR="000030EB">
              <w:rPr>
                <w:webHidden/>
              </w:rPr>
            </w:r>
            <w:r w:rsidR="000030EB">
              <w:rPr>
                <w:webHidden/>
              </w:rPr>
              <w:fldChar w:fldCharType="separate"/>
            </w:r>
            <w:r w:rsidR="000030EB">
              <w:rPr>
                <w:webHidden/>
              </w:rPr>
              <w:t>13</w:t>
            </w:r>
            <w:r w:rsidR="000030EB">
              <w:rPr>
                <w:webHidden/>
              </w:rPr>
              <w:fldChar w:fldCharType="end"/>
            </w:r>
          </w:hyperlink>
        </w:p>
        <w:p w14:paraId="7CAFFDCB" w14:textId="79BEB583" w:rsidR="000030EB" w:rsidRDefault="006C6072">
          <w:pPr>
            <w:pStyle w:val="TOC1"/>
            <w:rPr>
              <w:rFonts w:eastAsiaTheme="minorEastAsia" w:cstheme="minorBidi"/>
              <w:kern w:val="2"/>
              <w:sz w:val="22"/>
              <w:szCs w:val="28"/>
              <w:lang w:eastAsia="zh-CN" w:bidi="th-TH"/>
              <w14:ligatures w14:val="standardContextual"/>
            </w:rPr>
          </w:pPr>
          <w:hyperlink w:anchor="_Toc158795186" w:history="1">
            <w:r w:rsidR="000030EB" w:rsidRPr="00DB65A3">
              <w:rPr>
                <w:rStyle w:val="Hyperlink"/>
              </w:rPr>
              <w:t>Appendices</w:t>
            </w:r>
            <w:r w:rsidR="000030EB">
              <w:rPr>
                <w:webHidden/>
              </w:rPr>
              <w:tab/>
            </w:r>
            <w:r w:rsidR="000030EB">
              <w:rPr>
                <w:webHidden/>
              </w:rPr>
              <w:fldChar w:fldCharType="begin"/>
            </w:r>
            <w:r w:rsidR="000030EB">
              <w:rPr>
                <w:webHidden/>
              </w:rPr>
              <w:instrText xml:space="preserve"> PAGEREF _Toc158795186 \h </w:instrText>
            </w:r>
            <w:r w:rsidR="000030EB">
              <w:rPr>
                <w:webHidden/>
              </w:rPr>
            </w:r>
            <w:r w:rsidR="000030EB">
              <w:rPr>
                <w:webHidden/>
              </w:rPr>
              <w:fldChar w:fldCharType="separate"/>
            </w:r>
            <w:r w:rsidR="000030EB">
              <w:rPr>
                <w:webHidden/>
              </w:rPr>
              <w:t>15</w:t>
            </w:r>
            <w:r w:rsidR="000030EB">
              <w:rPr>
                <w:webHidden/>
              </w:rPr>
              <w:fldChar w:fldCharType="end"/>
            </w:r>
          </w:hyperlink>
        </w:p>
        <w:p w14:paraId="0F576A52" w14:textId="06A8431F" w:rsidR="002061CC" w:rsidRDefault="002061CC">
          <w:r>
            <w:rPr>
              <w:b/>
              <w:bCs/>
              <w:lang w:val="en-GB"/>
            </w:rPr>
            <w:fldChar w:fldCharType="end"/>
          </w:r>
        </w:p>
      </w:sdtContent>
    </w:sdt>
    <w:p w14:paraId="630FD516" w14:textId="31F2B94B" w:rsidR="00026B95" w:rsidRPr="008E64C0" w:rsidRDefault="00026B95" w:rsidP="00B5258D">
      <w:pPr>
        <w:pStyle w:val="TOC3"/>
        <w:rPr>
          <w:i/>
        </w:rPr>
      </w:pPr>
    </w:p>
    <w:p w14:paraId="2633C5FE" w14:textId="77777777" w:rsidR="003B3819" w:rsidRDefault="003B3819">
      <w:r>
        <w:br w:type="page"/>
      </w:r>
    </w:p>
    <w:p w14:paraId="0FA7502D" w14:textId="6D6C8CF5" w:rsidR="003B3819" w:rsidRPr="001E36CC" w:rsidRDefault="00A07F19" w:rsidP="001E36CC">
      <w:pPr>
        <w:rPr>
          <w:b/>
          <w:bCs/>
          <w:color w:val="D24706" w:themeColor="accent2"/>
          <w:sz w:val="32"/>
          <w:szCs w:val="32"/>
        </w:rPr>
      </w:pPr>
      <w:r w:rsidRPr="001E36CC">
        <w:rPr>
          <w:b/>
          <w:bCs/>
          <w:color w:val="D24706" w:themeColor="accent2"/>
          <w:sz w:val="32"/>
          <w:szCs w:val="32"/>
        </w:rPr>
        <w:lastRenderedPageBreak/>
        <w:t>Guidance Notes</w:t>
      </w:r>
    </w:p>
    <w:p w14:paraId="3B80F503" w14:textId="7641E950" w:rsidR="00026B95" w:rsidRPr="001E36CC" w:rsidRDefault="007257B2" w:rsidP="00026B95">
      <w:pPr>
        <w:rPr>
          <w:color w:val="D24706" w:themeColor="accent2"/>
        </w:rPr>
      </w:pPr>
      <w:r w:rsidRPr="001E36CC">
        <w:rPr>
          <w:color w:val="D24706" w:themeColor="accent2"/>
        </w:rPr>
        <w:t>[</w:t>
      </w:r>
      <w:r w:rsidR="00FC7051" w:rsidRPr="001E36CC">
        <w:rPr>
          <w:color w:val="D24706" w:themeColor="accent2"/>
        </w:rPr>
        <w:t xml:space="preserve">The primary purpose of a project charter is to formally authorise the initiation of a project and establish its high-level objectives, scope, stakeholders, and key deliverables. It provides a roadmap for the project team to follow throughout the project lifecycle. </w:t>
      </w:r>
      <w:r w:rsidR="00373736" w:rsidRPr="001E36CC">
        <w:rPr>
          <w:color w:val="D24706" w:themeColor="accent2"/>
        </w:rPr>
        <w:t>This section is to be deleted</w:t>
      </w:r>
      <w:r w:rsidR="00976EAB" w:rsidRPr="001E36CC">
        <w:rPr>
          <w:color w:val="D24706" w:themeColor="accent2"/>
        </w:rPr>
        <w:t>]</w:t>
      </w:r>
    </w:p>
    <w:p w14:paraId="7E7BA45B" w14:textId="77777777" w:rsidR="004C710D" w:rsidRPr="001E36CC" w:rsidRDefault="004C710D" w:rsidP="004C710D">
      <w:pPr>
        <w:numPr>
          <w:ilvl w:val="0"/>
          <w:numId w:val="8"/>
        </w:numPr>
        <w:rPr>
          <w:color w:val="D24706" w:themeColor="accent2"/>
          <w:lang w:val="en-GB"/>
        </w:rPr>
      </w:pPr>
      <w:r w:rsidRPr="001E36CC">
        <w:rPr>
          <w:color w:val="D24706" w:themeColor="accent2"/>
          <w:lang w:val="en-GB"/>
        </w:rPr>
        <w:t>Project Charters can be provided to a project team or an individual.</w:t>
      </w:r>
    </w:p>
    <w:p w14:paraId="685D2580" w14:textId="77777777" w:rsidR="004C710D" w:rsidRPr="001E36CC" w:rsidRDefault="004C710D" w:rsidP="004C710D">
      <w:pPr>
        <w:numPr>
          <w:ilvl w:val="0"/>
          <w:numId w:val="8"/>
        </w:numPr>
        <w:rPr>
          <w:color w:val="D24706" w:themeColor="accent2"/>
          <w:lang w:val="en-GB"/>
        </w:rPr>
      </w:pPr>
      <w:r w:rsidRPr="001E36CC">
        <w:rPr>
          <w:color w:val="D24706" w:themeColor="accent2"/>
          <w:lang w:val="en-GB"/>
        </w:rPr>
        <w:t>The choice in providing a charter to the team or the individual is formally determining the project structure, how value is derived, complexity of achieving the outcome and constraints.</w:t>
      </w:r>
    </w:p>
    <w:p w14:paraId="587495A9" w14:textId="77777777" w:rsidR="004C710D" w:rsidRPr="001E36CC" w:rsidRDefault="004C710D" w:rsidP="004C710D">
      <w:pPr>
        <w:numPr>
          <w:ilvl w:val="0"/>
          <w:numId w:val="8"/>
        </w:numPr>
        <w:rPr>
          <w:color w:val="D24706" w:themeColor="accent2"/>
          <w:lang w:val="en-GB"/>
        </w:rPr>
      </w:pPr>
      <w:r w:rsidRPr="001E36CC">
        <w:rPr>
          <w:color w:val="D24706" w:themeColor="accent2"/>
          <w:lang w:val="en-GB"/>
        </w:rPr>
        <w:t>These decisions are designed to avoid scope creep and maintain clarity of purpose amongst the stakeholders.</w:t>
      </w:r>
    </w:p>
    <w:p w14:paraId="0B9E5F65" w14:textId="77777777" w:rsidR="004C710D" w:rsidRPr="001E36CC" w:rsidRDefault="004C710D" w:rsidP="004C710D">
      <w:pPr>
        <w:numPr>
          <w:ilvl w:val="0"/>
          <w:numId w:val="8"/>
        </w:numPr>
        <w:rPr>
          <w:color w:val="D24706" w:themeColor="accent2"/>
          <w:lang w:val="en-GB"/>
        </w:rPr>
      </w:pPr>
      <w:r w:rsidRPr="001E36CC">
        <w:rPr>
          <w:color w:val="D24706" w:themeColor="accent2"/>
          <w:lang w:val="en-GB"/>
        </w:rPr>
        <w:t>These individual charters are designed for moderate to complex projects and should be used in conjunction with the Governance Plan.</w:t>
      </w:r>
    </w:p>
    <w:p w14:paraId="55BE67DA" w14:textId="77777777" w:rsidR="004C710D" w:rsidRPr="001E36CC" w:rsidRDefault="004C710D" w:rsidP="004C710D">
      <w:pPr>
        <w:numPr>
          <w:ilvl w:val="0"/>
          <w:numId w:val="8"/>
        </w:numPr>
        <w:rPr>
          <w:color w:val="D24706" w:themeColor="accent2"/>
          <w:lang w:val="en-GB"/>
        </w:rPr>
      </w:pPr>
      <w:r w:rsidRPr="001E36CC">
        <w:rPr>
          <w:color w:val="D24706" w:themeColor="accent2"/>
          <w:lang w:val="en-GB"/>
        </w:rPr>
        <w:t>The parties to the Charter are the signatories in the Agreement and include the Board representative and the individual referred in this Charter as ‘Board’ and ‘Your’.</w:t>
      </w:r>
    </w:p>
    <w:p w14:paraId="24A2F832" w14:textId="02A29E11" w:rsidR="00373736" w:rsidRPr="001E36CC" w:rsidRDefault="004C710D" w:rsidP="00026B95">
      <w:pPr>
        <w:numPr>
          <w:ilvl w:val="0"/>
          <w:numId w:val="8"/>
        </w:numPr>
        <w:rPr>
          <w:color w:val="D24706" w:themeColor="accent2"/>
          <w:lang w:val="en-GB"/>
        </w:rPr>
      </w:pPr>
      <w:r w:rsidRPr="001E36CC">
        <w:rPr>
          <w:color w:val="D24706" w:themeColor="accent2"/>
          <w:lang w:val="en-GB"/>
        </w:rPr>
        <w:t>The project charter should be reviewed at each gate in conjunction with the project health descriptors.</w:t>
      </w:r>
    </w:p>
    <w:p w14:paraId="4BC6C719" w14:textId="77777777" w:rsidR="00A07F19" w:rsidRPr="00026B95" w:rsidRDefault="00A07F19" w:rsidP="00A07F19">
      <w:pPr>
        <w:pStyle w:val="Heading1"/>
      </w:pPr>
      <w:bookmarkStart w:id="0" w:name="_Toc158795172"/>
      <w:r>
        <w:lastRenderedPageBreak/>
        <w:t>Introduction</w:t>
      </w:r>
      <w:bookmarkEnd w:id="0"/>
    </w:p>
    <w:p w14:paraId="5406D8CB" w14:textId="14C4E82F" w:rsidR="007D21C1" w:rsidRPr="001E5717" w:rsidRDefault="00A07F19" w:rsidP="00A07F19">
      <w:pPr>
        <w:rPr>
          <w:color w:val="D24706" w:themeColor="accent2"/>
        </w:rPr>
      </w:pPr>
      <w:r w:rsidRPr="00E07D7A">
        <w:rPr>
          <w:color w:val="D24706" w:themeColor="accent2"/>
        </w:rPr>
        <w:t>[</w:t>
      </w:r>
      <w:r w:rsidR="001D1177">
        <w:rPr>
          <w:color w:val="D24706" w:themeColor="accent2"/>
        </w:rPr>
        <w:t>C</w:t>
      </w:r>
      <w:r w:rsidR="00F17250">
        <w:rPr>
          <w:color w:val="D24706" w:themeColor="accent2"/>
        </w:rPr>
        <w:t xml:space="preserve">omplete the below </w:t>
      </w:r>
      <w:r w:rsidR="00B877C8">
        <w:rPr>
          <w:color w:val="D24706" w:themeColor="accent2"/>
        </w:rPr>
        <w:t xml:space="preserve">marked sections </w:t>
      </w:r>
      <w:r w:rsidR="00361AEA">
        <w:rPr>
          <w:color w:val="D24706" w:themeColor="accent2"/>
        </w:rPr>
        <w:t xml:space="preserve">to provide </w:t>
      </w:r>
      <w:r w:rsidR="00F96B14">
        <w:rPr>
          <w:color w:val="D24706" w:themeColor="accent2"/>
        </w:rPr>
        <w:t>a succinct Introduction to your Project Charter</w:t>
      </w:r>
      <w:r w:rsidR="007D21C1">
        <w:rPr>
          <w:color w:val="D24706" w:themeColor="accent2"/>
        </w:rPr>
        <w:t>.</w:t>
      </w:r>
      <w:r w:rsidR="00E2642C">
        <w:rPr>
          <w:color w:val="D24706" w:themeColor="accent2"/>
        </w:rPr>
        <w:t xml:space="preserve"> Example text has been included in the below.</w:t>
      </w:r>
      <w:r w:rsidR="00B1716C">
        <w:rPr>
          <w:color w:val="D24706" w:themeColor="accent2"/>
        </w:rPr>
        <w:t>]</w:t>
      </w:r>
    </w:p>
    <w:p w14:paraId="22CCC37E" w14:textId="212A9371" w:rsidR="00A07F19" w:rsidRDefault="00A07F19" w:rsidP="00A07F19">
      <w:pPr>
        <w:rPr>
          <w:color w:val="000000" w:themeColor="text1"/>
        </w:rPr>
      </w:pPr>
      <w:r w:rsidRPr="00A71DD7">
        <w:rPr>
          <w:lang w:val="en-GB"/>
        </w:rPr>
        <w:t xml:space="preserve">The Project </w:t>
      </w:r>
      <w:r w:rsidRPr="00802BB6">
        <w:rPr>
          <w:color w:val="D24706" w:themeColor="accent2"/>
        </w:rPr>
        <w:t>[.</w:t>
      </w:r>
      <w:r w:rsidR="007439AA">
        <w:rPr>
          <w:color w:val="D24706" w:themeColor="accent2"/>
        </w:rPr>
        <w:t>.</w:t>
      </w:r>
      <w:r w:rsidRPr="00802BB6">
        <w:rPr>
          <w:color w:val="D24706" w:themeColor="accent2"/>
        </w:rPr>
        <w:t xml:space="preserve">.] </w:t>
      </w:r>
      <w:r w:rsidRPr="00802BB6">
        <w:rPr>
          <w:color w:val="000000" w:themeColor="text1"/>
        </w:rPr>
        <w:t>was</w:t>
      </w:r>
      <w:r w:rsidRPr="00802BB6">
        <w:rPr>
          <w:color w:val="000000" w:themeColor="text1"/>
          <w:lang w:val="en-GB"/>
        </w:rPr>
        <w:t xml:space="preserve"> </w:t>
      </w:r>
      <w:r w:rsidRPr="00A71DD7">
        <w:rPr>
          <w:lang w:val="en-GB"/>
        </w:rPr>
        <w:t xml:space="preserve">formally requested by </w:t>
      </w:r>
      <w:r w:rsidRPr="00802BB6">
        <w:rPr>
          <w:color w:val="D24706" w:themeColor="accent2"/>
        </w:rPr>
        <w:t>[‘I. Need’]</w:t>
      </w:r>
      <w:r w:rsidRPr="00A71DD7">
        <w:rPr>
          <w:lang w:val="en-GB"/>
        </w:rPr>
        <w:t xml:space="preserve"> (the Sponsor) and approved by the Board on</w:t>
      </w:r>
      <w:r w:rsidRPr="00802BB6">
        <w:rPr>
          <w:color w:val="D24706" w:themeColor="accent2"/>
        </w:rPr>
        <w:t xml:space="preserve"> [...] </w:t>
      </w:r>
      <w:r w:rsidRPr="00A71DD7">
        <w:rPr>
          <w:lang w:val="en-GB"/>
        </w:rPr>
        <w:t xml:space="preserve">at decision </w:t>
      </w:r>
      <w:r w:rsidRPr="00802BB6">
        <w:rPr>
          <w:color w:val="D24706" w:themeColor="accent2"/>
        </w:rPr>
        <w:t>[...]</w:t>
      </w:r>
      <w:r w:rsidRPr="00A71DD7">
        <w:rPr>
          <w:lang w:val="en-GB"/>
        </w:rPr>
        <w:t>. The project will be a success if</w:t>
      </w:r>
      <w:r w:rsidRPr="00802BB6">
        <w:rPr>
          <w:color w:val="D24706" w:themeColor="accent2"/>
        </w:rPr>
        <w:t xml:space="preserve"> […]</w:t>
      </w:r>
      <w:r w:rsidRPr="00802BB6">
        <w:rPr>
          <w:color w:val="000000" w:themeColor="text1"/>
        </w:rPr>
        <w:t>.</w:t>
      </w:r>
      <w:r w:rsidRPr="00802BB6">
        <w:rPr>
          <w:color w:val="000000" w:themeColor="text1"/>
          <w:lang w:val="en-GB"/>
        </w:rPr>
        <w:t xml:space="preserve"> </w:t>
      </w:r>
      <w:r w:rsidRPr="00A71DD7">
        <w:rPr>
          <w:lang w:val="en-GB"/>
        </w:rPr>
        <w:t>The Project</w:t>
      </w:r>
      <w:r w:rsidRPr="00802BB6">
        <w:rPr>
          <w:color w:val="D24706" w:themeColor="accent2"/>
        </w:rPr>
        <w:t xml:space="preserve"> […] </w:t>
      </w:r>
      <w:r w:rsidRPr="00A71DD7">
        <w:rPr>
          <w:lang w:val="en-GB"/>
        </w:rPr>
        <w:t xml:space="preserve">Governance Plan (PGP) provides the outcomes and outputs for this project. The Board has assigned project health criteria to individuals through charters. This Charter is issued to </w:t>
      </w:r>
      <w:r w:rsidRPr="00802BB6">
        <w:rPr>
          <w:color w:val="D24706" w:themeColor="accent2"/>
        </w:rPr>
        <w:t xml:space="preserve">[…] </w:t>
      </w:r>
      <w:r w:rsidRPr="00802BB6">
        <w:rPr>
          <w:color w:val="000000" w:themeColor="text1"/>
        </w:rPr>
        <w:t>for Gate</w:t>
      </w:r>
      <w:r w:rsidRPr="00802BB6">
        <w:rPr>
          <w:color w:val="D24706" w:themeColor="accent2"/>
        </w:rPr>
        <w:t xml:space="preserve"> […]</w:t>
      </w:r>
      <w:r w:rsidRPr="00802BB6">
        <w:rPr>
          <w:color w:val="000000" w:themeColor="text1"/>
        </w:rPr>
        <w:t>.</w:t>
      </w:r>
    </w:p>
    <w:p w14:paraId="28BA3E02" w14:textId="77777777" w:rsidR="00D37209" w:rsidRDefault="00D37209" w:rsidP="00A07F19">
      <w:pPr>
        <w:rPr>
          <w:color w:val="000000" w:themeColor="text1"/>
        </w:rPr>
      </w:pPr>
    </w:p>
    <w:p w14:paraId="1B4F4DBA" w14:textId="2B283348" w:rsidR="00D37209" w:rsidRPr="00A71DD7" w:rsidRDefault="00D37209" w:rsidP="00A07F19">
      <w:pPr>
        <w:rPr>
          <w:color w:val="000000" w:themeColor="text1"/>
        </w:rPr>
      </w:pPr>
      <w:r>
        <w:rPr>
          <w:color w:val="000000" w:themeColor="text1"/>
        </w:rPr>
        <w:t>This Project Charter follows a method outlined in the diagram below</w:t>
      </w:r>
      <w:r w:rsidR="006C6072">
        <w:rPr>
          <w:color w:val="000000" w:themeColor="text1"/>
        </w:rPr>
        <w:t>. Central to this Project Charter is structure (this document), scope, best practices, processes, communication and definitions.</w:t>
      </w:r>
    </w:p>
    <w:p w14:paraId="72DDD4CE" w14:textId="1B310284" w:rsidR="00A07F19" w:rsidRPr="00A71DD7" w:rsidRDefault="005007C5" w:rsidP="005007C5">
      <w:pPr>
        <w:jc w:val="center"/>
        <w:rPr>
          <w:color w:val="000000" w:themeColor="text1"/>
        </w:rPr>
      </w:pPr>
      <w:r>
        <w:rPr>
          <w:noProof/>
        </w:rPr>
        <w:drawing>
          <wp:inline distT="0" distB="0" distL="0" distR="0" wp14:anchorId="7BD194BC" wp14:editId="610C10E3">
            <wp:extent cx="5131009" cy="5131009"/>
            <wp:effectExtent l="0" t="0" r="0" b="0"/>
            <wp:docPr id="1162237541" name="Picture 1" descr="What is a Project Charter? Complete Guide &amp; Examples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a Project Charter? Complete Guide &amp; Examples 20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4325" cy="5134325"/>
                    </a:xfrm>
                    <a:prstGeom prst="rect">
                      <a:avLst/>
                    </a:prstGeom>
                    <a:noFill/>
                    <a:ln>
                      <a:noFill/>
                    </a:ln>
                  </pic:spPr>
                </pic:pic>
              </a:graphicData>
            </a:graphic>
          </wp:inline>
        </w:drawing>
      </w:r>
    </w:p>
    <w:p w14:paraId="31F644AE" w14:textId="00CB8A18" w:rsidR="003B3819" w:rsidRDefault="00802BB6" w:rsidP="00C80841">
      <w:pPr>
        <w:pStyle w:val="Heading1"/>
      </w:pPr>
      <w:bookmarkStart w:id="1" w:name="_Toc158795173"/>
      <w:r>
        <w:lastRenderedPageBreak/>
        <w:t>Scope of Responsibilities</w:t>
      </w:r>
      <w:bookmarkEnd w:id="1"/>
    </w:p>
    <w:p w14:paraId="0B758A75" w14:textId="27A39C42" w:rsidR="00802BB6" w:rsidRDefault="0080786F">
      <w:pPr>
        <w:rPr>
          <w:color w:val="D24706" w:themeColor="accent2"/>
        </w:rPr>
      </w:pPr>
      <w:r w:rsidRPr="00E07D7A">
        <w:rPr>
          <w:color w:val="D24706" w:themeColor="accent2"/>
        </w:rPr>
        <w:t>[</w:t>
      </w:r>
      <w:r w:rsidR="00800A3B">
        <w:rPr>
          <w:color w:val="D24706" w:themeColor="accent2"/>
        </w:rPr>
        <w:t xml:space="preserve">Provide </w:t>
      </w:r>
      <w:r w:rsidR="00392D16">
        <w:rPr>
          <w:color w:val="D24706" w:themeColor="accent2"/>
        </w:rPr>
        <w:t>a high-level</w:t>
      </w:r>
      <w:r w:rsidR="003A2E9B">
        <w:rPr>
          <w:color w:val="D24706" w:themeColor="accent2"/>
        </w:rPr>
        <w:t xml:space="preserve"> overview of the project, outlining key objectives, scope, </w:t>
      </w:r>
      <w:r w:rsidR="007D21C1">
        <w:rPr>
          <w:color w:val="D24706" w:themeColor="accent2"/>
        </w:rPr>
        <w:t>stakeholders,</w:t>
      </w:r>
      <w:r w:rsidR="003A2E9B">
        <w:rPr>
          <w:color w:val="D24706" w:themeColor="accent2"/>
        </w:rPr>
        <w:t xml:space="preserve"> and deliverable</w:t>
      </w:r>
      <w:r w:rsidR="007D21C1">
        <w:rPr>
          <w:color w:val="D24706" w:themeColor="accent2"/>
        </w:rPr>
        <w:t>s etc</w:t>
      </w:r>
      <w:r w:rsidRPr="00E07D7A">
        <w:rPr>
          <w:color w:val="D24706" w:themeColor="accent2"/>
        </w:rPr>
        <w:t>.</w:t>
      </w:r>
      <w:r w:rsidR="00EA7435">
        <w:rPr>
          <w:color w:val="D24706" w:themeColor="accent2"/>
        </w:rPr>
        <w:t xml:space="preserve"> Example </w:t>
      </w:r>
      <w:r w:rsidR="007D21C1">
        <w:rPr>
          <w:color w:val="D24706" w:themeColor="accent2"/>
        </w:rPr>
        <w:t xml:space="preserve">sections and supporting </w:t>
      </w:r>
      <w:r w:rsidR="00EA7435">
        <w:rPr>
          <w:color w:val="D24706" w:themeColor="accent2"/>
        </w:rPr>
        <w:t>text has been included in the below.</w:t>
      </w:r>
      <w:r w:rsidRPr="00E07D7A">
        <w:rPr>
          <w:color w:val="D24706" w:themeColor="accent2"/>
        </w:rPr>
        <w:t>]</w:t>
      </w:r>
    </w:p>
    <w:p w14:paraId="16B160FE" w14:textId="77777777" w:rsidR="007D21C1" w:rsidRPr="00802BB6" w:rsidRDefault="007D21C1">
      <w:pPr>
        <w:rPr>
          <w:color w:val="D24706" w:themeColor="accent2"/>
        </w:rPr>
      </w:pPr>
    </w:p>
    <w:p w14:paraId="7F07C3CA" w14:textId="38C5F571" w:rsidR="00F6592C" w:rsidRPr="00F6592C" w:rsidRDefault="001465F9" w:rsidP="00F6592C">
      <w:pPr>
        <w:pStyle w:val="Heading2"/>
      </w:pPr>
      <w:r>
        <w:t xml:space="preserve"> </w:t>
      </w:r>
      <w:bookmarkStart w:id="2" w:name="_Toc158795174"/>
      <w:r w:rsidR="00802BB6">
        <w:t>Values and Behaviours</w:t>
      </w:r>
      <w:bookmarkEnd w:id="2"/>
    </w:p>
    <w:p w14:paraId="332D409C" w14:textId="05DE98D0" w:rsidR="00F6592C" w:rsidRPr="00F6592C" w:rsidRDefault="00FB5FDB" w:rsidP="00FB5FDB">
      <w:pPr>
        <w:rPr>
          <w:b/>
          <w:bCs/>
          <w:color w:val="2D7BB4" w:themeColor="accent1"/>
        </w:rPr>
      </w:pPr>
      <w:r>
        <w:rPr>
          <w:b/>
          <w:bCs/>
          <w:color w:val="2D7BB4" w:themeColor="accent1"/>
        </w:rPr>
        <w:t>Duty of Care</w:t>
      </w:r>
    </w:p>
    <w:p w14:paraId="1DCED1B8" w14:textId="77777777" w:rsidR="00C06DCD" w:rsidRDefault="00C06DCD" w:rsidP="00C06DCD">
      <w:pPr>
        <w:rPr>
          <w:lang w:val="en-GB"/>
        </w:rPr>
      </w:pPr>
      <w:r w:rsidRPr="00C06DCD">
        <w:rPr>
          <w:lang w:val="en-GB"/>
        </w:rPr>
        <w:t>The Board and the individual agree that a duty of care exists to avoid any behaviours or omissions that could reasonably be foreseen to cause harm to other people and organisations. Harm is used in the broadest sense to include all project health criteria in the Governance Plan.</w:t>
      </w:r>
    </w:p>
    <w:p w14:paraId="20FFE5A7" w14:textId="77777777" w:rsidR="00C06DCD" w:rsidRPr="00C06DCD" w:rsidRDefault="00C06DCD" w:rsidP="00C06DCD">
      <w:pPr>
        <w:rPr>
          <w:lang w:val="en-GB"/>
        </w:rPr>
      </w:pPr>
    </w:p>
    <w:p w14:paraId="0C3BB776" w14:textId="78A1D0A2" w:rsidR="00FB5FDB" w:rsidRPr="00FB5FDB" w:rsidRDefault="002A2D0E" w:rsidP="00FB5FDB">
      <w:r>
        <w:rPr>
          <w:b/>
          <w:bCs/>
          <w:color w:val="2D7BB4" w:themeColor="accent1"/>
        </w:rPr>
        <w:t>Conflicts of Interest</w:t>
      </w:r>
    </w:p>
    <w:p w14:paraId="2CAF4E50" w14:textId="77777777" w:rsidR="00AC6800" w:rsidRDefault="00AC6800" w:rsidP="00AC6800">
      <w:pPr>
        <w:rPr>
          <w:lang w:val="en-GB"/>
        </w:rPr>
      </w:pPr>
      <w:r w:rsidRPr="00AC6800">
        <w:rPr>
          <w:lang w:val="en-GB"/>
        </w:rPr>
        <w:t>A conflict of interest (perceived, potential, actual) exists where a situation arises where the concerns or aims of two parties are incompatible. The Board and the individual agree that prudent identification of upcoming activities will consider conflicts of interest. If a conflict of interest is identified the Board and Individual will jointly take steps to document mitigation measures.</w:t>
      </w:r>
    </w:p>
    <w:p w14:paraId="77E31BB2" w14:textId="2E6D2849" w:rsidR="00AC6800" w:rsidRPr="00AC6800" w:rsidRDefault="00AC6800" w:rsidP="00AC6800">
      <w:pPr>
        <w:rPr>
          <w:lang w:val="en-GB"/>
        </w:rPr>
      </w:pPr>
      <w:r w:rsidRPr="00AC6800">
        <w:rPr>
          <w:lang w:val="en-GB"/>
        </w:rPr>
        <w:t xml:space="preserve"> </w:t>
      </w:r>
    </w:p>
    <w:p w14:paraId="2B69E4C2" w14:textId="0000277F" w:rsidR="002A2D0E" w:rsidRPr="00FB5FDB" w:rsidRDefault="002A2D0E" w:rsidP="002A2D0E">
      <w:r>
        <w:rPr>
          <w:b/>
          <w:bCs/>
          <w:color w:val="2D7BB4" w:themeColor="accent1"/>
        </w:rPr>
        <w:t>Access to Information</w:t>
      </w:r>
    </w:p>
    <w:p w14:paraId="75C98A44" w14:textId="77777777" w:rsidR="004C3084" w:rsidRDefault="004C3084" w:rsidP="004C3084">
      <w:pPr>
        <w:rPr>
          <w:lang w:val="en-GB"/>
        </w:rPr>
      </w:pPr>
      <w:r w:rsidRPr="004C3084">
        <w:rPr>
          <w:lang w:val="en-GB"/>
        </w:rPr>
        <w:t>The Board is responsible for establishing the information access protocols. The individual agrees that they will only access information relevant to their role in a manner authorised by the Board. Any issues will be reported at the earliest opportunity.</w:t>
      </w:r>
    </w:p>
    <w:p w14:paraId="7C2462CE" w14:textId="77777777" w:rsidR="004C3084" w:rsidRPr="004C3084" w:rsidRDefault="004C3084" w:rsidP="004C3084">
      <w:pPr>
        <w:rPr>
          <w:lang w:val="en-GB"/>
        </w:rPr>
      </w:pPr>
    </w:p>
    <w:p w14:paraId="7016D0B5" w14:textId="7012B1C0" w:rsidR="002A2D0E" w:rsidRPr="00FB5FDB" w:rsidRDefault="002A2D0E" w:rsidP="002A2D0E">
      <w:r>
        <w:rPr>
          <w:b/>
          <w:bCs/>
          <w:color w:val="2D7BB4" w:themeColor="accent1"/>
        </w:rPr>
        <w:t>Single Source of Truth</w:t>
      </w:r>
    </w:p>
    <w:p w14:paraId="0CFF3C2C" w14:textId="53416F1D" w:rsidR="002A2D0E" w:rsidRPr="00F6592C" w:rsidRDefault="00F6592C">
      <w:pPr>
        <w:rPr>
          <w:lang w:val="en-GB"/>
        </w:rPr>
      </w:pPr>
      <w:r w:rsidRPr="00F6592C">
        <w:rPr>
          <w:lang w:val="en-GB"/>
        </w:rPr>
        <w:t>The Board has authorised the Project Management Information System (PMIS) is the authoritative information source. You are responsible for validating any corporate system information into the Project Management Information System.</w:t>
      </w:r>
    </w:p>
    <w:p w14:paraId="77E186BB" w14:textId="77777777" w:rsidR="00703428" w:rsidRDefault="00703428"/>
    <w:p w14:paraId="5AAA83C3" w14:textId="4A90AB9A" w:rsidR="0082705D" w:rsidRPr="0082705D" w:rsidRDefault="004776C6" w:rsidP="0082705D">
      <w:pPr>
        <w:pStyle w:val="Heading2"/>
      </w:pPr>
      <w:r>
        <w:t xml:space="preserve">   </w:t>
      </w:r>
      <w:bookmarkStart w:id="3" w:name="_Toc158795175"/>
      <w:r w:rsidR="00802BB6">
        <w:t>Project Health Responsibilities</w:t>
      </w:r>
      <w:bookmarkEnd w:id="3"/>
    </w:p>
    <w:p w14:paraId="36B1B1FE" w14:textId="70ACD505" w:rsidR="006C3837" w:rsidRDefault="00F6592C" w:rsidP="006C3837">
      <w:r>
        <w:t>The Board remains accountable for all Project Health Criteria.</w:t>
      </w:r>
    </w:p>
    <w:p w14:paraId="75DC8A6C" w14:textId="77777777" w:rsidR="00F6592C" w:rsidRDefault="00F6592C" w:rsidP="006C3837"/>
    <w:p w14:paraId="6CA4CACD" w14:textId="4CC27786" w:rsidR="0096696E" w:rsidRDefault="00F6592C" w:rsidP="0096696E">
      <w:pPr>
        <w:rPr>
          <w:color w:val="D24706" w:themeColor="accent2"/>
        </w:rPr>
      </w:pPr>
      <w:r>
        <w:lastRenderedPageBreak/>
        <w:t xml:space="preserve">The Board has allocated responsibility </w:t>
      </w:r>
      <w:r w:rsidR="0096696E">
        <w:t xml:space="preserve">in this Charter for the following Project Health Criteria: </w:t>
      </w:r>
      <w:r w:rsidR="0096696E" w:rsidRPr="00E07D7A">
        <w:rPr>
          <w:color w:val="D24706" w:themeColor="accent2"/>
        </w:rPr>
        <w:t>[</w:t>
      </w:r>
      <w:r w:rsidR="0096696E">
        <w:rPr>
          <w:color w:val="D24706" w:themeColor="accent2"/>
        </w:rPr>
        <w:t>The following list</w:t>
      </w:r>
      <w:r w:rsidR="007D21C1">
        <w:rPr>
          <w:color w:val="D24706" w:themeColor="accent2"/>
        </w:rPr>
        <w:t xml:space="preserve"> and associated criteria</w:t>
      </w:r>
      <w:r w:rsidR="0096696E">
        <w:rPr>
          <w:color w:val="D24706" w:themeColor="accent2"/>
        </w:rPr>
        <w:t xml:space="preserve"> </w:t>
      </w:r>
      <w:r w:rsidR="00327A1C">
        <w:rPr>
          <w:color w:val="D24706" w:themeColor="accent2"/>
        </w:rPr>
        <w:t>are examples that can be used</w:t>
      </w:r>
      <w:r w:rsidR="007D21C1">
        <w:rPr>
          <w:color w:val="D24706" w:themeColor="accent2"/>
        </w:rPr>
        <w:t xml:space="preserve"> and amended accordingly</w:t>
      </w:r>
      <w:r w:rsidR="00327A1C">
        <w:rPr>
          <w:color w:val="D24706" w:themeColor="accent2"/>
        </w:rPr>
        <w:t>]</w:t>
      </w:r>
      <w:r w:rsidR="00DF60D0">
        <w:rPr>
          <w:color w:val="D24706" w:themeColor="accent2"/>
        </w:rPr>
        <w:t>.</w:t>
      </w:r>
    </w:p>
    <w:p w14:paraId="71E8E92F" w14:textId="77777777" w:rsidR="008D4DAD" w:rsidRDefault="008D4DAD" w:rsidP="0096696E">
      <w:pPr>
        <w:rPr>
          <w:color w:val="D24706" w:themeColor="accent2"/>
        </w:rPr>
      </w:pPr>
    </w:p>
    <w:tbl>
      <w:tblPr>
        <w:tblStyle w:val="TableGrid"/>
        <w:tblW w:w="0" w:type="auto"/>
        <w:tblLayout w:type="fixed"/>
        <w:tblLook w:val="06A0" w:firstRow="1" w:lastRow="0" w:firstColumn="1" w:lastColumn="0" w:noHBand="1" w:noVBand="1"/>
      </w:tblPr>
      <w:tblGrid>
        <w:gridCol w:w="1271"/>
        <w:gridCol w:w="2410"/>
        <w:gridCol w:w="2693"/>
        <w:gridCol w:w="2626"/>
      </w:tblGrid>
      <w:tr w:rsidR="008D4DAD" w:rsidRPr="008D4DAD" w14:paraId="5102102C" w14:textId="77777777" w:rsidTr="000B5821">
        <w:tc>
          <w:tcPr>
            <w:tcW w:w="1271" w:type="dxa"/>
          </w:tcPr>
          <w:p w14:paraId="4DFECB06" w14:textId="77777777" w:rsidR="008D4DAD" w:rsidRPr="008D4DAD" w:rsidRDefault="008D4DAD" w:rsidP="008D4DAD">
            <w:pPr>
              <w:rPr>
                <w:b/>
                <w:bCs/>
                <w:lang w:val="en-GB"/>
              </w:rPr>
            </w:pPr>
            <w:r w:rsidRPr="008D4DAD">
              <w:rPr>
                <w:b/>
                <w:bCs/>
                <w:lang w:val="en-GB"/>
              </w:rPr>
              <w:t>Health Item</w:t>
            </w:r>
          </w:p>
        </w:tc>
        <w:tc>
          <w:tcPr>
            <w:tcW w:w="2410" w:type="dxa"/>
            <w:shd w:val="clear" w:color="auto" w:fill="92D050"/>
          </w:tcPr>
          <w:p w14:paraId="42BF914D" w14:textId="77777777" w:rsidR="008D4DAD" w:rsidRPr="008D4DAD" w:rsidRDefault="008D4DAD" w:rsidP="008D4DAD">
            <w:pPr>
              <w:rPr>
                <w:b/>
                <w:bCs/>
                <w:lang w:val="en-GB"/>
              </w:rPr>
            </w:pPr>
            <w:r w:rsidRPr="008D4DAD">
              <w:rPr>
                <w:b/>
                <w:bCs/>
                <w:lang w:val="en-GB"/>
              </w:rPr>
              <w:t>Green</w:t>
            </w:r>
          </w:p>
        </w:tc>
        <w:tc>
          <w:tcPr>
            <w:tcW w:w="2693" w:type="dxa"/>
            <w:shd w:val="clear" w:color="auto" w:fill="FFC000"/>
          </w:tcPr>
          <w:p w14:paraId="4A3614EF" w14:textId="77777777" w:rsidR="008D4DAD" w:rsidRPr="008D4DAD" w:rsidRDefault="008D4DAD" w:rsidP="008D4DAD">
            <w:pPr>
              <w:rPr>
                <w:b/>
                <w:bCs/>
                <w:lang w:val="en-GB"/>
              </w:rPr>
            </w:pPr>
            <w:r w:rsidRPr="008D4DAD">
              <w:rPr>
                <w:b/>
                <w:bCs/>
                <w:lang w:val="en-GB"/>
              </w:rPr>
              <w:t>Amber</w:t>
            </w:r>
          </w:p>
        </w:tc>
        <w:tc>
          <w:tcPr>
            <w:tcW w:w="2626" w:type="dxa"/>
            <w:shd w:val="clear" w:color="auto" w:fill="FF0000"/>
          </w:tcPr>
          <w:p w14:paraId="17CDE620" w14:textId="77777777" w:rsidR="008D4DAD" w:rsidRPr="008D4DAD" w:rsidRDefault="008D4DAD" w:rsidP="008D4DAD">
            <w:pPr>
              <w:rPr>
                <w:b/>
                <w:bCs/>
                <w:lang w:val="en-GB"/>
              </w:rPr>
            </w:pPr>
            <w:r w:rsidRPr="008D4DAD">
              <w:rPr>
                <w:b/>
                <w:bCs/>
                <w:lang w:val="en-GB"/>
              </w:rPr>
              <w:t>Red</w:t>
            </w:r>
          </w:p>
        </w:tc>
      </w:tr>
      <w:tr w:rsidR="008D4DAD" w:rsidRPr="008D4DAD" w14:paraId="77EDE53C" w14:textId="77777777" w:rsidTr="000B5821">
        <w:tc>
          <w:tcPr>
            <w:tcW w:w="1271" w:type="dxa"/>
          </w:tcPr>
          <w:p w14:paraId="57334AD0" w14:textId="77777777" w:rsidR="008D4DAD" w:rsidRPr="008D4DAD" w:rsidRDefault="008D4DAD" w:rsidP="008D4DAD">
            <w:pPr>
              <w:rPr>
                <w:lang w:val="en-GB"/>
              </w:rPr>
            </w:pPr>
            <w:r w:rsidRPr="008D4DAD">
              <w:rPr>
                <w:lang w:val="en-GB"/>
              </w:rPr>
              <w:t>Safety – Injuries</w:t>
            </w:r>
          </w:p>
        </w:tc>
        <w:tc>
          <w:tcPr>
            <w:tcW w:w="2410" w:type="dxa"/>
          </w:tcPr>
          <w:p w14:paraId="65C9FDCE" w14:textId="77777777" w:rsidR="008D4DAD" w:rsidRPr="008D4DAD" w:rsidRDefault="008D4DAD" w:rsidP="008D4DAD">
            <w:pPr>
              <w:rPr>
                <w:lang w:val="en-GB"/>
              </w:rPr>
            </w:pPr>
            <w:r w:rsidRPr="008D4DAD">
              <w:rPr>
                <w:lang w:val="en-GB"/>
              </w:rPr>
              <w:t>No LTIs</w:t>
            </w:r>
          </w:p>
        </w:tc>
        <w:tc>
          <w:tcPr>
            <w:tcW w:w="2693" w:type="dxa"/>
          </w:tcPr>
          <w:p w14:paraId="111AA56D" w14:textId="77777777" w:rsidR="008D4DAD" w:rsidRPr="008D4DAD" w:rsidRDefault="008D4DAD" w:rsidP="008D4DAD">
            <w:pPr>
              <w:rPr>
                <w:lang w:val="en-GB"/>
              </w:rPr>
            </w:pPr>
            <w:r w:rsidRPr="008D4DAD">
              <w:rPr>
                <w:lang w:val="en-GB"/>
              </w:rPr>
              <w:t>A single dangerous or notifiable incident</w:t>
            </w:r>
          </w:p>
        </w:tc>
        <w:tc>
          <w:tcPr>
            <w:tcW w:w="2626" w:type="dxa"/>
          </w:tcPr>
          <w:p w14:paraId="4648F50E" w14:textId="77777777" w:rsidR="008D4DAD" w:rsidRPr="008D4DAD" w:rsidRDefault="008D4DAD" w:rsidP="008D4DAD">
            <w:pPr>
              <w:rPr>
                <w:lang w:val="en-GB"/>
              </w:rPr>
            </w:pPr>
            <w:r w:rsidRPr="008D4DAD">
              <w:rPr>
                <w:lang w:val="en-GB"/>
              </w:rPr>
              <w:t>One or more dangerous or notifiable incidents</w:t>
            </w:r>
          </w:p>
        </w:tc>
      </w:tr>
      <w:tr w:rsidR="008D4DAD" w:rsidRPr="008D4DAD" w14:paraId="1BDA03A5" w14:textId="77777777" w:rsidTr="000B5821">
        <w:tc>
          <w:tcPr>
            <w:tcW w:w="1271" w:type="dxa"/>
          </w:tcPr>
          <w:p w14:paraId="7C80361D" w14:textId="77777777" w:rsidR="008D4DAD" w:rsidRPr="008D4DAD" w:rsidRDefault="008D4DAD" w:rsidP="008D4DAD">
            <w:pPr>
              <w:rPr>
                <w:lang w:val="en-GB"/>
              </w:rPr>
            </w:pPr>
            <w:r w:rsidRPr="008D4DAD">
              <w:rPr>
                <w:lang w:val="en-GB"/>
              </w:rPr>
              <w:t>Safety – Safe System of Work</w:t>
            </w:r>
          </w:p>
        </w:tc>
        <w:tc>
          <w:tcPr>
            <w:tcW w:w="2410" w:type="dxa"/>
          </w:tcPr>
          <w:p w14:paraId="5DA8F862" w14:textId="77777777" w:rsidR="008D4DAD" w:rsidRPr="008D4DAD" w:rsidRDefault="008D4DAD" w:rsidP="008D4DAD">
            <w:pPr>
              <w:rPr>
                <w:lang w:val="en-GB"/>
              </w:rPr>
            </w:pPr>
            <w:r w:rsidRPr="008D4DAD">
              <w:rPr>
                <w:lang w:val="en-GB"/>
              </w:rPr>
              <w:t>Safe systems of work are specifically identified for all legislated and project activities</w:t>
            </w:r>
          </w:p>
        </w:tc>
        <w:tc>
          <w:tcPr>
            <w:tcW w:w="2693" w:type="dxa"/>
          </w:tcPr>
          <w:p w14:paraId="364DBF90" w14:textId="77777777" w:rsidR="008D4DAD" w:rsidRPr="008D4DAD" w:rsidRDefault="008D4DAD" w:rsidP="008D4DAD">
            <w:pPr>
              <w:rPr>
                <w:lang w:val="en-GB"/>
              </w:rPr>
            </w:pPr>
            <w:r w:rsidRPr="008D4DAD">
              <w:rPr>
                <w:lang w:val="en-GB"/>
              </w:rPr>
              <w:t xml:space="preserve">Safe systems of work are implied without specific individual responsibilities allocated </w:t>
            </w:r>
          </w:p>
        </w:tc>
        <w:tc>
          <w:tcPr>
            <w:tcW w:w="2626" w:type="dxa"/>
          </w:tcPr>
          <w:p w14:paraId="5FBAC9BB" w14:textId="77777777" w:rsidR="008D4DAD" w:rsidRPr="008D4DAD" w:rsidRDefault="008D4DAD" w:rsidP="008D4DAD">
            <w:pPr>
              <w:rPr>
                <w:lang w:val="en-GB"/>
              </w:rPr>
            </w:pPr>
            <w:r w:rsidRPr="008D4DAD">
              <w:rPr>
                <w:lang w:val="en-GB"/>
              </w:rPr>
              <w:t>No safe systems of work are evident</w:t>
            </w:r>
          </w:p>
        </w:tc>
      </w:tr>
      <w:tr w:rsidR="008D4DAD" w:rsidRPr="008D4DAD" w14:paraId="733DD5C3" w14:textId="77777777" w:rsidTr="000B5821">
        <w:tc>
          <w:tcPr>
            <w:tcW w:w="1271" w:type="dxa"/>
          </w:tcPr>
          <w:p w14:paraId="15CA9C52" w14:textId="77777777" w:rsidR="008D4DAD" w:rsidRPr="008D4DAD" w:rsidRDefault="008D4DAD" w:rsidP="008D4DAD">
            <w:pPr>
              <w:rPr>
                <w:lang w:val="en-GB"/>
              </w:rPr>
            </w:pPr>
            <w:r w:rsidRPr="008D4DAD">
              <w:rPr>
                <w:lang w:val="en-GB"/>
              </w:rPr>
              <w:t>Security – Breaches</w:t>
            </w:r>
          </w:p>
        </w:tc>
        <w:tc>
          <w:tcPr>
            <w:tcW w:w="2410" w:type="dxa"/>
          </w:tcPr>
          <w:p w14:paraId="18DBC54A" w14:textId="77777777" w:rsidR="008D4DAD" w:rsidRPr="008D4DAD" w:rsidRDefault="008D4DAD" w:rsidP="008D4DAD">
            <w:pPr>
              <w:rPr>
                <w:lang w:val="en-GB"/>
              </w:rPr>
            </w:pPr>
            <w:r w:rsidRPr="008D4DAD">
              <w:rPr>
                <w:lang w:val="en-GB"/>
              </w:rPr>
              <w:t>No breaches of any information</w:t>
            </w:r>
          </w:p>
        </w:tc>
        <w:tc>
          <w:tcPr>
            <w:tcW w:w="2693" w:type="dxa"/>
          </w:tcPr>
          <w:p w14:paraId="422C7702" w14:textId="77777777" w:rsidR="008D4DAD" w:rsidRPr="008D4DAD" w:rsidRDefault="008D4DAD" w:rsidP="008D4DAD">
            <w:pPr>
              <w:rPr>
                <w:lang w:val="en-GB"/>
              </w:rPr>
            </w:pPr>
            <w:r w:rsidRPr="008D4DAD">
              <w:rPr>
                <w:lang w:val="en-GB"/>
              </w:rPr>
              <w:t>Isolated breach resulting from error, but system is functioning</w:t>
            </w:r>
          </w:p>
        </w:tc>
        <w:tc>
          <w:tcPr>
            <w:tcW w:w="2626" w:type="dxa"/>
          </w:tcPr>
          <w:p w14:paraId="3EDE5A5F" w14:textId="77777777" w:rsidR="008D4DAD" w:rsidRPr="008D4DAD" w:rsidRDefault="008D4DAD" w:rsidP="008D4DAD">
            <w:pPr>
              <w:rPr>
                <w:lang w:val="en-GB"/>
              </w:rPr>
            </w:pPr>
            <w:r w:rsidRPr="008D4DAD">
              <w:rPr>
                <w:lang w:val="en-GB"/>
              </w:rPr>
              <w:t>More than one breach demonstrating an ineffective system that requires remedial activities</w:t>
            </w:r>
          </w:p>
        </w:tc>
      </w:tr>
      <w:tr w:rsidR="008D4DAD" w:rsidRPr="008D4DAD" w14:paraId="16A9A0C9" w14:textId="77777777" w:rsidTr="000B5821">
        <w:tc>
          <w:tcPr>
            <w:tcW w:w="1271" w:type="dxa"/>
          </w:tcPr>
          <w:p w14:paraId="263E7F38" w14:textId="77777777" w:rsidR="008D4DAD" w:rsidRPr="008D4DAD" w:rsidRDefault="008D4DAD" w:rsidP="008D4DAD">
            <w:pPr>
              <w:rPr>
                <w:lang w:val="en-GB"/>
              </w:rPr>
            </w:pPr>
            <w:r w:rsidRPr="008D4DAD">
              <w:rPr>
                <w:lang w:val="en-GB"/>
              </w:rPr>
              <w:t>Financial – Forecast</w:t>
            </w:r>
          </w:p>
        </w:tc>
        <w:tc>
          <w:tcPr>
            <w:tcW w:w="2410" w:type="dxa"/>
          </w:tcPr>
          <w:p w14:paraId="46A3580B" w14:textId="77777777" w:rsidR="008D4DAD" w:rsidRPr="008D4DAD" w:rsidRDefault="008D4DAD" w:rsidP="008D4DAD">
            <w:pPr>
              <w:rPr>
                <w:lang w:val="en-GB"/>
              </w:rPr>
            </w:pPr>
            <w:r w:rsidRPr="008D4DAD">
              <w:rPr>
                <w:lang w:val="en-GB"/>
              </w:rPr>
              <w:t>Uses WBS with formal contingency planning</w:t>
            </w:r>
          </w:p>
        </w:tc>
        <w:tc>
          <w:tcPr>
            <w:tcW w:w="2693" w:type="dxa"/>
          </w:tcPr>
          <w:p w14:paraId="03756987" w14:textId="77777777" w:rsidR="008D4DAD" w:rsidRPr="008D4DAD" w:rsidRDefault="008D4DAD" w:rsidP="008D4DAD">
            <w:pPr>
              <w:rPr>
                <w:lang w:val="en-GB"/>
              </w:rPr>
            </w:pPr>
            <w:r w:rsidRPr="008D4DAD">
              <w:rPr>
                <w:lang w:val="en-GB"/>
              </w:rPr>
              <w:t>Uses WBS</w:t>
            </w:r>
          </w:p>
        </w:tc>
        <w:tc>
          <w:tcPr>
            <w:tcW w:w="2626" w:type="dxa"/>
          </w:tcPr>
          <w:p w14:paraId="4A5E171D" w14:textId="77777777" w:rsidR="008D4DAD" w:rsidRPr="008D4DAD" w:rsidRDefault="008D4DAD" w:rsidP="008D4DAD">
            <w:pPr>
              <w:rPr>
                <w:lang w:val="en-GB"/>
              </w:rPr>
            </w:pPr>
            <w:r w:rsidRPr="008D4DAD">
              <w:rPr>
                <w:lang w:val="en-GB"/>
              </w:rPr>
              <w:t xml:space="preserve">Uses extrapolation </w:t>
            </w:r>
          </w:p>
        </w:tc>
      </w:tr>
      <w:tr w:rsidR="008D4DAD" w:rsidRPr="008D4DAD" w14:paraId="12DC07A7" w14:textId="77777777" w:rsidTr="000B5821">
        <w:tc>
          <w:tcPr>
            <w:tcW w:w="1271" w:type="dxa"/>
          </w:tcPr>
          <w:p w14:paraId="0489EC0E" w14:textId="77777777" w:rsidR="008D4DAD" w:rsidRPr="008D4DAD" w:rsidRDefault="008D4DAD" w:rsidP="008D4DAD">
            <w:pPr>
              <w:rPr>
                <w:lang w:val="en-GB"/>
              </w:rPr>
            </w:pPr>
            <w:r w:rsidRPr="008D4DAD">
              <w:rPr>
                <w:lang w:val="en-GB"/>
              </w:rPr>
              <w:t>Financial – Cashflow</w:t>
            </w:r>
          </w:p>
        </w:tc>
        <w:tc>
          <w:tcPr>
            <w:tcW w:w="2410" w:type="dxa"/>
          </w:tcPr>
          <w:p w14:paraId="3A318EEE" w14:textId="77777777" w:rsidR="008D4DAD" w:rsidRPr="008D4DAD" w:rsidRDefault="008D4DAD" w:rsidP="008D4DAD">
            <w:pPr>
              <w:rPr>
                <w:lang w:val="en-GB"/>
              </w:rPr>
            </w:pPr>
            <w:r w:rsidRPr="008D4DAD">
              <w:rPr>
                <w:lang w:val="en-GB"/>
              </w:rPr>
              <w:t>Uses extant planning baseline with suitably skilled people identifying integrated WBS risks (including cascading) and predictive algorithms</w:t>
            </w:r>
          </w:p>
        </w:tc>
        <w:tc>
          <w:tcPr>
            <w:tcW w:w="2693" w:type="dxa"/>
          </w:tcPr>
          <w:p w14:paraId="1A4522FF" w14:textId="77777777" w:rsidR="008D4DAD" w:rsidRPr="008D4DAD" w:rsidRDefault="008D4DAD" w:rsidP="008D4DAD">
            <w:pPr>
              <w:rPr>
                <w:lang w:val="en-GB"/>
              </w:rPr>
            </w:pPr>
            <w:r w:rsidRPr="008D4DAD">
              <w:rPr>
                <w:lang w:val="en-GB"/>
              </w:rPr>
              <w:t>Uses WBS without integrated cascading risks</w:t>
            </w:r>
          </w:p>
        </w:tc>
        <w:tc>
          <w:tcPr>
            <w:tcW w:w="2626" w:type="dxa"/>
          </w:tcPr>
          <w:p w14:paraId="695C3EA4" w14:textId="77777777" w:rsidR="008D4DAD" w:rsidRPr="008D4DAD" w:rsidRDefault="008D4DAD" w:rsidP="008D4DAD">
            <w:pPr>
              <w:rPr>
                <w:lang w:val="en-GB"/>
              </w:rPr>
            </w:pPr>
            <w:r w:rsidRPr="008D4DAD">
              <w:rPr>
                <w:lang w:val="en-GB"/>
              </w:rPr>
              <w:t>Uses some other method</w:t>
            </w:r>
          </w:p>
        </w:tc>
      </w:tr>
      <w:tr w:rsidR="008D4DAD" w:rsidRPr="008D4DAD" w14:paraId="535373CD" w14:textId="77777777" w:rsidTr="000B5821">
        <w:tc>
          <w:tcPr>
            <w:tcW w:w="1271" w:type="dxa"/>
          </w:tcPr>
          <w:p w14:paraId="1E1E3EA1" w14:textId="77777777" w:rsidR="008D4DAD" w:rsidRPr="008D4DAD" w:rsidRDefault="008D4DAD" w:rsidP="008D4DAD">
            <w:pPr>
              <w:rPr>
                <w:lang w:val="en-GB"/>
              </w:rPr>
            </w:pPr>
            <w:r w:rsidRPr="008D4DAD">
              <w:rPr>
                <w:lang w:val="en-GB"/>
              </w:rPr>
              <w:t>Risk</w:t>
            </w:r>
          </w:p>
        </w:tc>
        <w:tc>
          <w:tcPr>
            <w:tcW w:w="2410" w:type="dxa"/>
          </w:tcPr>
          <w:p w14:paraId="0955595E" w14:textId="77777777" w:rsidR="008D4DAD" w:rsidRPr="008D4DAD" w:rsidRDefault="008D4DAD" w:rsidP="008D4DAD">
            <w:pPr>
              <w:rPr>
                <w:lang w:val="en-GB"/>
              </w:rPr>
            </w:pPr>
            <w:r w:rsidRPr="008D4DAD">
              <w:rPr>
                <w:lang w:val="en-GB"/>
              </w:rPr>
              <w:t xml:space="preserve">Risks (after treatment) remain within acceptable limits that continue to deliver the accepted outcomes  </w:t>
            </w:r>
          </w:p>
        </w:tc>
        <w:tc>
          <w:tcPr>
            <w:tcW w:w="2693" w:type="dxa"/>
          </w:tcPr>
          <w:p w14:paraId="2A522B70" w14:textId="77777777" w:rsidR="008D4DAD" w:rsidRPr="008D4DAD" w:rsidRDefault="008D4DAD" w:rsidP="008D4DAD">
            <w:pPr>
              <w:rPr>
                <w:lang w:val="en-GB"/>
              </w:rPr>
            </w:pPr>
            <w:r w:rsidRPr="008D4DAD">
              <w:rPr>
                <w:lang w:val="en-GB"/>
              </w:rPr>
              <w:t xml:space="preserve">Risks are identified and treatment plans are established. Minor compromise to a component of the intended benefit may occur but the project will deliver a better outcome than the next </w:t>
            </w:r>
            <w:r w:rsidRPr="008D4DAD">
              <w:rPr>
                <w:lang w:val="en-GB"/>
              </w:rPr>
              <w:lastRenderedPageBreak/>
              <w:t xml:space="preserve">best option in the business case. </w:t>
            </w:r>
          </w:p>
        </w:tc>
        <w:tc>
          <w:tcPr>
            <w:tcW w:w="2626" w:type="dxa"/>
          </w:tcPr>
          <w:p w14:paraId="2D593BAF" w14:textId="77777777" w:rsidR="008D4DAD" w:rsidRPr="008D4DAD" w:rsidRDefault="008D4DAD" w:rsidP="008D4DAD">
            <w:pPr>
              <w:rPr>
                <w:lang w:val="en-GB"/>
              </w:rPr>
            </w:pPr>
            <w:r w:rsidRPr="008D4DAD">
              <w:rPr>
                <w:lang w:val="en-GB"/>
              </w:rPr>
              <w:lastRenderedPageBreak/>
              <w:t xml:space="preserve">Risks emerge outside of other health criteria that compromise the project delivery. Consideration is given to terminating project as it either fails to deliver the intended outcomes OR the next </w:t>
            </w:r>
            <w:r w:rsidRPr="008D4DAD">
              <w:rPr>
                <w:lang w:val="en-GB"/>
              </w:rPr>
              <w:lastRenderedPageBreak/>
              <w:t>best option of the business case becomes viable.</w:t>
            </w:r>
          </w:p>
        </w:tc>
      </w:tr>
      <w:tr w:rsidR="008D4DAD" w:rsidRPr="008D4DAD" w14:paraId="3D989262" w14:textId="77777777" w:rsidTr="000B5821">
        <w:tc>
          <w:tcPr>
            <w:tcW w:w="1271" w:type="dxa"/>
          </w:tcPr>
          <w:p w14:paraId="438E6766" w14:textId="77777777" w:rsidR="008D4DAD" w:rsidRPr="008D4DAD" w:rsidRDefault="008D4DAD" w:rsidP="008D4DAD">
            <w:pPr>
              <w:rPr>
                <w:lang w:val="en-GB"/>
              </w:rPr>
            </w:pPr>
            <w:r w:rsidRPr="008D4DAD">
              <w:rPr>
                <w:lang w:val="en-GB"/>
              </w:rPr>
              <w:lastRenderedPageBreak/>
              <w:t>Scope</w:t>
            </w:r>
          </w:p>
        </w:tc>
        <w:tc>
          <w:tcPr>
            <w:tcW w:w="2410" w:type="dxa"/>
          </w:tcPr>
          <w:p w14:paraId="49218B6C" w14:textId="77777777" w:rsidR="008D4DAD" w:rsidRPr="008D4DAD" w:rsidRDefault="008D4DAD" w:rsidP="008D4DAD">
            <w:pPr>
              <w:rPr>
                <w:lang w:val="en-GB"/>
              </w:rPr>
            </w:pPr>
            <w:r w:rsidRPr="008D4DAD">
              <w:rPr>
                <w:lang w:val="en-GB"/>
              </w:rPr>
              <w:t>Expected to deliver all baseline approved scope. Contingency potentially but not fully used and returned or used in benefit enhancements.</w:t>
            </w:r>
          </w:p>
        </w:tc>
        <w:tc>
          <w:tcPr>
            <w:tcW w:w="2693" w:type="dxa"/>
          </w:tcPr>
          <w:p w14:paraId="26EE8022" w14:textId="77777777" w:rsidR="008D4DAD" w:rsidRPr="008D4DAD" w:rsidRDefault="008D4DAD" w:rsidP="008D4DAD">
            <w:pPr>
              <w:rPr>
                <w:lang w:val="en-GB"/>
              </w:rPr>
            </w:pPr>
            <w:r w:rsidRPr="008D4DAD">
              <w:rPr>
                <w:lang w:val="en-GB"/>
              </w:rPr>
              <w:t xml:space="preserve">Variations within budget are required to deliver baseline scope. Variations may defer ancillary items, reduce quality and transfer to higher maintenance or operational costs, impose a higher risk profile on project delivery, create stress within the stakeholder team, require indemnities or delay timing of the benefit realisation.  </w:t>
            </w:r>
          </w:p>
        </w:tc>
        <w:tc>
          <w:tcPr>
            <w:tcW w:w="2626" w:type="dxa"/>
          </w:tcPr>
          <w:p w14:paraId="26B66049" w14:textId="77777777" w:rsidR="008D4DAD" w:rsidRPr="008D4DAD" w:rsidRDefault="008D4DAD" w:rsidP="008D4DAD">
            <w:pPr>
              <w:rPr>
                <w:lang w:val="en-GB"/>
              </w:rPr>
            </w:pPr>
            <w:r w:rsidRPr="008D4DAD">
              <w:rPr>
                <w:lang w:val="en-GB"/>
              </w:rPr>
              <w:t>Scope change (rather than variations) is required outside the business case. Project delegations are exceeded. Late identification may incur ongoing costs and deferment of benefit realisation.</w:t>
            </w:r>
          </w:p>
        </w:tc>
      </w:tr>
      <w:tr w:rsidR="008D4DAD" w:rsidRPr="008D4DAD" w14:paraId="27819A1E" w14:textId="77777777" w:rsidTr="000B5821">
        <w:tc>
          <w:tcPr>
            <w:tcW w:w="1271" w:type="dxa"/>
          </w:tcPr>
          <w:p w14:paraId="2134867B" w14:textId="77777777" w:rsidR="008D4DAD" w:rsidRPr="008D4DAD" w:rsidRDefault="008D4DAD" w:rsidP="008D4DAD">
            <w:pPr>
              <w:rPr>
                <w:lang w:val="en-GB"/>
              </w:rPr>
            </w:pPr>
            <w:r w:rsidRPr="008D4DAD">
              <w:rPr>
                <w:lang w:val="en-GB"/>
              </w:rPr>
              <w:t>Time</w:t>
            </w:r>
          </w:p>
        </w:tc>
        <w:tc>
          <w:tcPr>
            <w:tcW w:w="2410" w:type="dxa"/>
          </w:tcPr>
          <w:p w14:paraId="7717DE18" w14:textId="77777777" w:rsidR="008D4DAD" w:rsidRPr="008D4DAD" w:rsidRDefault="008D4DAD" w:rsidP="008D4DAD">
            <w:pPr>
              <w:rPr>
                <w:lang w:val="en-GB"/>
              </w:rPr>
            </w:pPr>
            <w:r w:rsidRPr="008D4DAD">
              <w:rPr>
                <w:lang w:val="en-GB"/>
              </w:rPr>
              <w:t>Meet or exceed target. Less than 2 months (or 20%) variation from approved schedule. </w:t>
            </w:r>
          </w:p>
        </w:tc>
        <w:tc>
          <w:tcPr>
            <w:tcW w:w="2693" w:type="dxa"/>
          </w:tcPr>
          <w:p w14:paraId="69B02E82" w14:textId="77777777" w:rsidR="008D4DAD" w:rsidRPr="008D4DAD" w:rsidRDefault="008D4DAD" w:rsidP="008D4DAD">
            <w:pPr>
              <w:rPr>
                <w:lang w:val="en-GB"/>
              </w:rPr>
            </w:pPr>
            <w:r w:rsidRPr="008D4DAD">
              <w:rPr>
                <w:lang w:val="en-GB"/>
              </w:rPr>
              <w:t>Variation of &gt; 2 months (or &gt; 20% of total project duration) </w:t>
            </w:r>
          </w:p>
        </w:tc>
        <w:tc>
          <w:tcPr>
            <w:tcW w:w="2626" w:type="dxa"/>
          </w:tcPr>
          <w:p w14:paraId="26F531BB" w14:textId="77777777" w:rsidR="008D4DAD" w:rsidRPr="008D4DAD" w:rsidRDefault="008D4DAD" w:rsidP="008D4DAD">
            <w:pPr>
              <w:rPr>
                <w:lang w:val="en-GB"/>
              </w:rPr>
            </w:pPr>
            <w:r w:rsidRPr="008D4DAD">
              <w:rPr>
                <w:lang w:val="en-GB"/>
              </w:rPr>
              <w:t>Variation of more than 6 months (or &gt;50%) impacting construction completion.</w:t>
            </w:r>
          </w:p>
        </w:tc>
      </w:tr>
      <w:tr w:rsidR="008D4DAD" w:rsidRPr="008D4DAD" w14:paraId="74673C9A" w14:textId="77777777" w:rsidTr="000B5821">
        <w:tc>
          <w:tcPr>
            <w:tcW w:w="1271" w:type="dxa"/>
          </w:tcPr>
          <w:p w14:paraId="320239CE" w14:textId="77777777" w:rsidR="008D4DAD" w:rsidRPr="008D4DAD" w:rsidRDefault="008D4DAD" w:rsidP="008D4DAD">
            <w:pPr>
              <w:rPr>
                <w:lang w:val="en-GB"/>
              </w:rPr>
            </w:pPr>
            <w:r w:rsidRPr="008D4DAD">
              <w:rPr>
                <w:lang w:val="en-GB"/>
              </w:rPr>
              <w:t>Quality</w:t>
            </w:r>
          </w:p>
        </w:tc>
        <w:tc>
          <w:tcPr>
            <w:tcW w:w="2410" w:type="dxa"/>
          </w:tcPr>
          <w:p w14:paraId="1A706390" w14:textId="77777777" w:rsidR="008D4DAD" w:rsidRPr="008D4DAD" w:rsidRDefault="008D4DAD" w:rsidP="008D4DAD">
            <w:pPr>
              <w:rPr>
                <w:lang w:val="en-GB"/>
              </w:rPr>
            </w:pPr>
            <w:r w:rsidRPr="008D4DAD">
              <w:rPr>
                <w:lang w:val="en-GB"/>
              </w:rPr>
              <w:t>Issues are being managed without flow-on impacts. No other risks relating to, e.g.: - quality/compliance - site specific conditions - community </w:t>
            </w:r>
          </w:p>
        </w:tc>
        <w:tc>
          <w:tcPr>
            <w:tcW w:w="2693" w:type="dxa"/>
          </w:tcPr>
          <w:p w14:paraId="64A848FA" w14:textId="77777777" w:rsidR="008D4DAD" w:rsidRPr="008D4DAD" w:rsidRDefault="008D4DAD" w:rsidP="008D4DAD">
            <w:pPr>
              <w:rPr>
                <w:lang w:val="en-GB"/>
              </w:rPr>
            </w:pPr>
            <w:r w:rsidRPr="008D4DAD">
              <w:rPr>
                <w:lang w:val="en-GB"/>
              </w:rPr>
              <w:t>Indicates risks that will require extra attention and increased vigilance. Issues are being managed with some flow-on impacts. </w:t>
            </w:r>
          </w:p>
        </w:tc>
        <w:tc>
          <w:tcPr>
            <w:tcW w:w="2626" w:type="dxa"/>
          </w:tcPr>
          <w:p w14:paraId="27048B78" w14:textId="77777777" w:rsidR="008D4DAD" w:rsidRPr="008D4DAD" w:rsidRDefault="008D4DAD" w:rsidP="008D4DAD">
            <w:pPr>
              <w:rPr>
                <w:lang w:val="en-GB"/>
              </w:rPr>
            </w:pPr>
            <w:r w:rsidRPr="008D4DAD">
              <w:rPr>
                <w:lang w:val="en-GB"/>
              </w:rPr>
              <w:t>Indicates risks that require immediate attention or are of major concern.  Issues are unable to be managed without significant impacts. </w:t>
            </w:r>
          </w:p>
        </w:tc>
      </w:tr>
    </w:tbl>
    <w:p w14:paraId="3A13B354" w14:textId="77777777" w:rsidR="00802BB6" w:rsidRDefault="00802BB6" w:rsidP="006C3837"/>
    <w:p w14:paraId="51266D04" w14:textId="00392DA1" w:rsidR="00802BB6" w:rsidRPr="0082705D" w:rsidRDefault="00802BB6" w:rsidP="00802BB6">
      <w:pPr>
        <w:pStyle w:val="Heading2"/>
      </w:pPr>
      <w:r>
        <w:t xml:space="preserve">   </w:t>
      </w:r>
      <w:bookmarkStart w:id="4" w:name="_Toc158795176"/>
      <w:r>
        <w:t>Risk</w:t>
      </w:r>
      <w:bookmarkEnd w:id="4"/>
    </w:p>
    <w:p w14:paraId="104F992B" w14:textId="77777777" w:rsidR="002A5E96" w:rsidRPr="002A5E96" w:rsidRDefault="002A5E96" w:rsidP="002A5E96">
      <w:pPr>
        <w:rPr>
          <w:lang w:val="en-GB"/>
        </w:rPr>
      </w:pPr>
      <w:r w:rsidRPr="002A5E96">
        <w:rPr>
          <w:lang w:val="en-GB"/>
        </w:rPr>
        <w:t>Project risks outside your delegation must be identified on the risk register. You are responsible for identifying all risks related to your assigned project Health criteria including subsequent gates. All deliverables (outputs) that you support but are not responsible for must be identified in the risk register.</w:t>
      </w:r>
    </w:p>
    <w:p w14:paraId="72C2607A" w14:textId="5E364343" w:rsidR="002D4BCC" w:rsidRDefault="002A5E96" w:rsidP="006C3837">
      <w:pPr>
        <w:rPr>
          <w:lang w:val="en-GB"/>
        </w:rPr>
      </w:pPr>
      <w:r w:rsidRPr="002A5E96">
        <w:rPr>
          <w:lang w:val="en-GB"/>
        </w:rPr>
        <w:lastRenderedPageBreak/>
        <w:t>Project risks that are within your delegation are not required to be recorded in the risk register. You may choose to record specific risks as a communication tool or to justify resources for mitigation.</w:t>
      </w:r>
    </w:p>
    <w:p w14:paraId="78436D01" w14:textId="77777777" w:rsidR="007D21C1" w:rsidRPr="002A5E96" w:rsidRDefault="007D21C1" w:rsidP="006C3837">
      <w:pPr>
        <w:rPr>
          <w:lang w:val="en-GB"/>
        </w:rPr>
      </w:pPr>
    </w:p>
    <w:p w14:paraId="2FE6B4B4" w14:textId="11C1BBDF" w:rsidR="00802BB6" w:rsidRDefault="00802BB6" w:rsidP="00802BB6">
      <w:pPr>
        <w:pStyle w:val="Heading2"/>
      </w:pPr>
      <w:r>
        <w:t xml:space="preserve">   </w:t>
      </w:r>
      <w:bookmarkStart w:id="5" w:name="_Toc158795177"/>
      <w:r w:rsidR="00922678">
        <w:t>Stakeholders</w:t>
      </w:r>
      <w:bookmarkEnd w:id="5"/>
    </w:p>
    <w:p w14:paraId="345608D6" w14:textId="77777777" w:rsidR="002D4BCC" w:rsidRPr="002D4BCC" w:rsidRDefault="002D4BCC" w:rsidP="002D4BCC">
      <w:pPr>
        <w:rPr>
          <w:lang w:val="en-GB"/>
        </w:rPr>
      </w:pPr>
      <w:r w:rsidRPr="002D4BCC">
        <w:rPr>
          <w:lang w:val="en-GB"/>
        </w:rPr>
        <w:t>Stakeholders you are authorised to consult with are identified within the communications annex of the Project Management Plan (PMP).</w:t>
      </w:r>
    </w:p>
    <w:p w14:paraId="639DCC16" w14:textId="77777777" w:rsidR="002D4BCC" w:rsidRPr="002D4BCC" w:rsidRDefault="002D4BCC" w:rsidP="002D4BCC">
      <w:pPr>
        <w:rPr>
          <w:lang w:val="en-GB"/>
        </w:rPr>
      </w:pPr>
      <w:r w:rsidRPr="002D4BCC">
        <w:rPr>
          <w:lang w:val="en-GB"/>
        </w:rPr>
        <w:t>All silent stakeholders must include suitable hypotheses testing. Silent stakeholders are a broad group of individuals that are likely to exist in subsequent gates or are vulnerable (lack of capability). In developing recommendations for Board decisions suitable plans must be developed that include all relevant information regarding their expected interests. Whilst this does not need to be correct, recommendations need to enable the board to understand and make decisions around project success and in the worst case employ the ‘business judgement rule’ if there are deleterious consequences.</w:t>
      </w:r>
    </w:p>
    <w:p w14:paraId="544ADA5E" w14:textId="540F3230" w:rsidR="00922678" w:rsidRPr="002D4BCC" w:rsidRDefault="002D4BCC" w:rsidP="00922678">
      <w:pPr>
        <w:rPr>
          <w:lang w:val="en-GB"/>
        </w:rPr>
      </w:pPr>
      <w:r w:rsidRPr="002D4BCC">
        <w:rPr>
          <w:lang w:val="en-GB"/>
        </w:rPr>
        <w:t>Project staff often have shared responsibilities. If a charter is issued to a person on this project providing you information, then you are not required to check its accuracy. However, if you receive information from a person or organisation that does not have a charter then you must truth check the information.</w:t>
      </w:r>
    </w:p>
    <w:p w14:paraId="0F150B94" w14:textId="77777777" w:rsidR="00922678" w:rsidRDefault="00922678" w:rsidP="00922678"/>
    <w:p w14:paraId="1D65D2F5" w14:textId="111CACE6" w:rsidR="00340CCC" w:rsidRPr="00F6592C" w:rsidRDefault="00922678" w:rsidP="00340CCC">
      <w:pPr>
        <w:pStyle w:val="Heading2"/>
      </w:pPr>
      <w:r>
        <w:t xml:space="preserve">   </w:t>
      </w:r>
      <w:bookmarkStart w:id="6" w:name="_Toc158795178"/>
      <w:r>
        <w:t>Boundaries</w:t>
      </w:r>
      <w:bookmarkEnd w:id="6"/>
    </w:p>
    <w:p w14:paraId="665AD1D9" w14:textId="0195B5D5" w:rsidR="00340CCC" w:rsidRDefault="00340CCC" w:rsidP="00340CCC">
      <w:pPr>
        <w:rPr>
          <w:b/>
          <w:bCs/>
          <w:color w:val="2D7BB4" w:themeColor="accent1"/>
        </w:rPr>
      </w:pPr>
      <w:r>
        <w:rPr>
          <w:b/>
          <w:bCs/>
          <w:color w:val="2D7BB4" w:themeColor="accent1"/>
        </w:rPr>
        <w:t>Assumptions</w:t>
      </w:r>
    </w:p>
    <w:p w14:paraId="42AA4ADA" w14:textId="77777777" w:rsidR="00C06B16" w:rsidRPr="00C06B16" w:rsidRDefault="00C06B16" w:rsidP="00C06B16">
      <w:pPr>
        <w:rPr>
          <w:lang w:val="en-GB"/>
        </w:rPr>
      </w:pPr>
      <w:r w:rsidRPr="00C06B16">
        <w:rPr>
          <w:lang w:val="en-GB"/>
        </w:rPr>
        <w:t>Assumptions are progressively tested as project information becomes available. During the early gates assumptions are accepted as plausible. Assumption, if untrue, have a material effect on the outcome or outputs or both. If you receive information that contradicts project assumptions these are to be provided to the Governance Board. During this gate, the Board has directed you to make the following assumptions:</w:t>
      </w:r>
    </w:p>
    <w:p w14:paraId="0E1FEB30" w14:textId="7E829F38" w:rsidR="008A5107" w:rsidRPr="00C36AB8" w:rsidRDefault="00C06B16" w:rsidP="00C06B16">
      <w:pPr>
        <w:numPr>
          <w:ilvl w:val="0"/>
          <w:numId w:val="9"/>
        </w:numPr>
        <w:rPr>
          <w:color w:val="D24706" w:themeColor="accent2"/>
        </w:rPr>
      </w:pPr>
      <w:r w:rsidRPr="00C06B16">
        <w:rPr>
          <w:color w:val="D24706" w:themeColor="accent2"/>
        </w:rPr>
        <w:t>[</w:t>
      </w:r>
      <w:r w:rsidR="00A46E97">
        <w:rPr>
          <w:color w:val="D24706" w:themeColor="accent2"/>
        </w:rPr>
        <w:t>Insert assumption…</w:t>
      </w:r>
      <w:r w:rsidRPr="00C06B16">
        <w:rPr>
          <w:color w:val="D24706" w:themeColor="accent2"/>
        </w:rPr>
        <w:t>]</w:t>
      </w:r>
    </w:p>
    <w:p w14:paraId="4551D29F" w14:textId="4EAC7AED" w:rsidR="00C06B16" w:rsidRPr="00C36AB8" w:rsidRDefault="00C06B16" w:rsidP="00C06B16">
      <w:pPr>
        <w:numPr>
          <w:ilvl w:val="0"/>
          <w:numId w:val="9"/>
        </w:numPr>
        <w:rPr>
          <w:color w:val="D24706" w:themeColor="accent2"/>
        </w:rPr>
      </w:pPr>
      <w:r w:rsidRPr="00C36AB8">
        <w:rPr>
          <w:color w:val="D24706" w:themeColor="accent2"/>
        </w:rPr>
        <w:t>[…]</w:t>
      </w:r>
    </w:p>
    <w:p w14:paraId="13703C3D" w14:textId="77777777" w:rsidR="008A5107" w:rsidRPr="00F6592C" w:rsidRDefault="008A5107" w:rsidP="008A5107"/>
    <w:p w14:paraId="798E470F" w14:textId="5983A972" w:rsidR="008A5107" w:rsidRPr="00F6592C" w:rsidRDefault="008A5107" w:rsidP="008A5107">
      <w:pPr>
        <w:rPr>
          <w:b/>
          <w:bCs/>
          <w:color w:val="2D7BB4" w:themeColor="accent1"/>
        </w:rPr>
      </w:pPr>
      <w:r>
        <w:rPr>
          <w:b/>
          <w:bCs/>
          <w:color w:val="2D7BB4" w:themeColor="accent1"/>
        </w:rPr>
        <w:t>Constraints</w:t>
      </w:r>
    </w:p>
    <w:p w14:paraId="458FE7FB" w14:textId="77777777" w:rsidR="00C36AB8" w:rsidRPr="004D4A10" w:rsidRDefault="00C36AB8" w:rsidP="00C36AB8">
      <w:pPr>
        <w:rPr>
          <w:rFonts w:ascii="Roboto" w:hAnsi="Roboto"/>
        </w:rPr>
      </w:pPr>
      <w:r w:rsidRPr="004D4A10">
        <w:rPr>
          <w:rFonts w:ascii="Roboto" w:hAnsi="Roboto"/>
        </w:rPr>
        <w:t>You are authorised to do all things pertaining to your delegation except:</w:t>
      </w:r>
    </w:p>
    <w:p w14:paraId="3CC35164" w14:textId="77777777" w:rsidR="00C36AB8" w:rsidRPr="00FC34DC" w:rsidRDefault="00C36AB8" w:rsidP="00C36AB8">
      <w:pPr>
        <w:pStyle w:val="ListParagraph"/>
        <w:numPr>
          <w:ilvl w:val="0"/>
          <w:numId w:val="10"/>
        </w:numPr>
        <w:rPr>
          <w:rFonts w:ascii="Roboto" w:hAnsi="Roboto"/>
        </w:rPr>
      </w:pPr>
      <w:r w:rsidRPr="00FC34DC">
        <w:rPr>
          <w:rFonts w:ascii="Roboto" w:hAnsi="Roboto"/>
        </w:rPr>
        <w:t>Making agreements beyond this gate without prior approval of the Board.</w:t>
      </w:r>
    </w:p>
    <w:p w14:paraId="2C162E90" w14:textId="77777777" w:rsidR="00C36AB8" w:rsidRPr="00FC34DC" w:rsidRDefault="00C36AB8" w:rsidP="00C36AB8">
      <w:pPr>
        <w:pStyle w:val="ListParagraph"/>
        <w:numPr>
          <w:ilvl w:val="0"/>
          <w:numId w:val="10"/>
        </w:numPr>
        <w:rPr>
          <w:rFonts w:ascii="Roboto" w:hAnsi="Roboto"/>
        </w:rPr>
      </w:pPr>
      <w:r w:rsidRPr="00FC34DC">
        <w:rPr>
          <w:rFonts w:ascii="Roboto" w:hAnsi="Roboto"/>
        </w:rPr>
        <w:lastRenderedPageBreak/>
        <w:t>Providing scope changes (additions or reductions) without prior Board approval. For the avoidance of doubt, the Board authorises you to approve variations in accordance with your delegations.</w:t>
      </w:r>
    </w:p>
    <w:p w14:paraId="6A051DDB" w14:textId="77777777" w:rsidR="00C36AB8" w:rsidRPr="00FC34DC" w:rsidRDefault="00C36AB8" w:rsidP="00C36AB8">
      <w:pPr>
        <w:pStyle w:val="ListParagraph"/>
        <w:numPr>
          <w:ilvl w:val="0"/>
          <w:numId w:val="10"/>
        </w:numPr>
        <w:rPr>
          <w:rFonts w:ascii="Roboto" w:hAnsi="Roboto"/>
        </w:rPr>
      </w:pPr>
      <w:r w:rsidRPr="00FC34DC">
        <w:rPr>
          <w:rFonts w:ascii="Roboto" w:hAnsi="Roboto"/>
        </w:rPr>
        <w:t>You are not authorised to provide media comment.</w:t>
      </w:r>
    </w:p>
    <w:p w14:paraId="625FF775" w14:textId="77777777" w:rsidR="00C36AB8" w:rsidRDefault="00C36AB8" w:rsidP="00C36AB8">
      <w:pPr>
        <w:pStyle w:val="ListParagraph"/>
        <w:numPr>
          <w:ilvl w:val="0"/>
          <w:numId w:val="10"/>
        </w:numPr>
        <w:rPr>
          <w:rFonts w:ascii="Roboto" w:hAnsi="Roboto"/>
        </w:rPr>
      </w:pPr>
      <w:r w:rsidRPr="00FC34DC">
        <w:rPr>
          <w:rFonts w:ascii="Roboto" w:hAnsi="Roboto"/>
        </w:rPr>
        <w:t>You are not authorised to release information to people outside the project except on a need-to-know basis for a relevant statutory authority.</w:t>
      </w:r>
    </w:p>
    <w:p w14:paraId="73FDBA57" w14:textId="49F4C3F1" w:rsidR="00922678" w:rsidRPr="00C36AB8" w:rsidRDefault="00C36AB8" w:rsidP="00C36AB8">
      <w:pPr>
        <w:pStyle w:val="ListParagraph"/>
        <w:numPr>
          <w:ilvl w:val="0"/>
          <w:numId w:val="10"/>
        </w:numPr>
        <w:rPr>
          <w:rFonts w:ascii="Roboto" w:hAnsi="Roboto"/>
        </w:rPr>
      </w:pPr>
      <w:r w:rsidRPr="00C36AB8">
        <w:rPr>
          <w:color w:val="D24706" w:themeColor="accent2"/>
        </w:rPr>
        <w:t xml:space="preserve">[…] </w:t>
      </w:r>
    </w:p>
    <w:p w14:paraId="2815EE18" w14:textId="77777777" w:rsidR="00C36AB8" w:rsidRPr="00C36AB8" w:rsidRDefault="00C36AB8" w:rsidP="00C36AB8">
      <w:pPr>
        <w:rPr>
          <w:rFonts w:ascii="Roboto" w:hAnsi="Roboto"/>
        </w:rPr>
      </w:pPr>
    </w:p>
    <w:p w14:paraId="6EE377C8" w14:textId="51A8348F" w:rsidR="00922678" w:rsidRDefault="00922678" w:rsidP="00922678">
      <w:pPr>
        <w:pStyle w:val="Heading2"/>
      </w:pPr>
      <w:r>
        <w:t xml:space="preserve">   </w:t>
      </w:r>
      <w:bookmarkStart w:id="7" w:name="_Toc158795179"/>
      <w:r>
        <w:t>Mil</w:t>
      </w:r>
      <w:r w:rsidR="00C36AB8">
        <w:t>e</w:t>
      </w:r>
      <w:r>
        <w:t>stones</w:t>
      </w:r>
      <w:bookmarkEnd w:id="7"/>
    </w:p>
    <w:p w14:paraId="691DB85A" w14:textId="26593C37" w:rsidR="00297501" w:rsidRPr="00297501" w:rsidRDefault="00297501" w:rsidP="00297501">
      <w:pPr>
        <w:rPr>
          <w:lang w:val="en-GB"/>
        </w:rPr>
      </w:pPr>
      <w:r w:rsidRPr="00297501">
        <w:rPr>
          <w:lang w:val="en-GB"/>
        </w:rPr>
        <w:t xml:space="preserve">The Gate has been set by the Board. The Board has balanced outcomes </w:t>
      </w:r>
      <w:r>
        <w:rPr>
          <w:color w:val="D24706" w:themeColor="accent2"/>
        </w:rPr>
        <w:t>[l</w:t>
      </w:r>
      <w:r w:rsidRPr="00297501">
        <w:rPr>
          <w:color w:val="D24706" w:themeColor="accent2"/>
        </w:rPr>
        <w:t xml:space="preserve">ist relevant outcomes] </w:t>
      </w:r>
      <w:r w:rsidRPr="00297501">
        <w:rPr>
          <w:lang w:val="en-GB"/>
        </w:rPr>
        <w:t xml:space="preserve">to establish the gate date of </w:t>
      </w:r>
      <w:r>
        <w:rPr>
          <w:color w:val="D24706" w:themeColor="accent2"/>
        </w:rPr>
        <w:t>[D</w:t>
      </w:r>
      <w:r w:rsidRPr="00297501">
        <w:rPr>
          <w:color w:val="D24706" w:themeColor="accent2"/>
        </w:rPr>
        <w:t>D/MONTH/YEAR]</w:t>
      </w:r>
      <w:r w:rsidRPr="00297501">
        <w:rPr>
          <w:lang w:val="en-GB"/>
        </w:rPr>
        <w:t>. The milestones established within this gate are:</w:t>
      </w:r>
    </w:p>
    <w:p w14:paraId="34364CA8" w14:textId="09DD0D02" w:rsidR="00297501" w:rsidRPr="00297501" w:rsidRDefault="00297501" w:rsidP="00297501">
      <w:pPr>
        <w:numPr>
          <w:ilvl w:val="0"/>
          <w:numId w:val="11"/>
        </w:numPr>
        <w:rPr>
          <w:color w:val="D24706" w:themeColor="accent2"/>
        </w:rPr>
      </w:pPr>
      <w:r w:rsidRPr="00297501">
        <w:rPr>
          <w:color w:val="D24706" w:themeColor="accent2"/>
        </w:rPr>
        <w:t>[</w:t>
      </w:r>
      <w:r w:rsidR="00FE7C7C">
        <w:rPr>
          <w:color w:val="D24706" w:themeColor="accent2"/>
        </w:rPr>
        <w:t>List milestones…</w:t>
      </w:r>
      <w:r w:rsidRPr="00297501">
        <w:rPr>
          <w:color w:val="D24706" w:themeColor="accent2"/>
        </w:rPr>
        <w:t>]</w:t>
      </w:r>
    </w:p>
    <w:p w14:paraId="2227A6EB" w14:textId="77777777" w:rsidR="00297501" w:rsidRPr="00297501" w:rsidRDefault="00297501" w:rsidP="00297501">
      <w:pPr>
        <w:numPr>
          <w:ilvl w:val="0"/>
          <w:numId w:val="11"/>
        </w:numPr>
        <w:rPr>
          <w:color w:val="D24706" w:themeColor="accent2"/>
        </w:rPr>
      </w:pPr>
      <w:r w:rsidRPr="00297501">
        <w:rPr>
          <w:color w:val="D24706" w:themeColor="accent2"/>
        </w:rPr>
        <w:t>[…]</w:t>
      </w:r>
    </w:p>
    <w:p w14:paraId="663B4FB3" w14:textId="11C5070F" w:rsidR="00297501" w:rsidRPr="00297501" w:rsidRDefault="00297501" w:rsidP="00297501">
      <w:pPr>
        <w:numPr>
          <w:ilvl w:val="0"/>
          <w:numId w:val="11"/>
        </w:numPr>
        <w:rPr>
          <w:color w:val="D24706" w:themeColor="accent2"/>
        </w:rPr>
      </w:pPr>
      <w:r w:rsidRPr="00297501">
        <w:rPr>
          <w:color w:val="D24706" w:themeColor="accent2"/>
        </w:rPr>
        <w:t>[…]</w:t>
      </w:r>
    </w:p>
    <w:p w14:paraId="0C6D6710" w14:textId="77777777" w:rsidR="00297501" w:rsidRPr="00297501" w:rsidRDefault="00297501" w:rsidP="00297501">
      <w:pPr>
        <w:rPr>
          <w:lang w:val="en-GB"/>
        </w:rPr>
      </w:pPr>
    </w:p>
    <w:p w14:paraId="67B19B32" w14:textId="57491D03" w:rsidR="00922678" w:rsidRPr="00297501" w:rsidRDefault="00297501" w:rsidP="00922678">
      <w:pPr>
        <w:rPr>
          <w:lang w:val="en-GB"/>
        </w:rPr>
      </w:pPr>
      <w:r w:rsidRPr="00297501">
        <w:rPr>
          <w:lang w:val="en-GB"/>
        </w:rPr>
        <w:t>If you are unable to achieve any milestones, you are to immediately advise the Governance Board. For the avoidance of any doubt this includes if the appropriate people do not attend scheduled meetings or fail to provide suitable information. Similarly, you must provide suitable time for people to assemble the required information.</w:t>
      </w:r>
    </w:p>
    <w:p w14:paraId="295395A5" w14:textId="77777777" w:rsidR="00922678" w:rsidRDefault="00922678" w:rsidP="00922678"/>
    <w:p w14:paraId="61C05808" w14:textId="399D9228" w:rsidR="00922678" w:rsidRDefault="00922678" w:rsidP="00922678">
      <w:pPr>
        <w:pStyle w:val="Heading2"/>
      </w:pPr>
      <w:r>
        <w:t xml:space="preserve">   </w:t>
      </w:r>
      <w:bookmarkStart w:id="8" w:name="_Toc158795180"/>
      <w:r>
        <w:t>Resources</w:t>
      </w:r>
      <w:bookmarkEnd w:id="8"/>
    </w:p>
    <w:p w14:paraId="7B03C24D" w14:textId="4A099A2C" w:rsidR="001933CA" w:rsidRDefault="001933CA" w:rsidP="001933CA">
      <w:pPr>
        <w:rPr>
          <w:b/>
          <w:bCs/>
          <w:color w:val="2D7BB4" w:themeColor="accent1"/>
        </w:rPr>
      </w:pPr>
      <w:r>
        <w:rPr>
          <w:b/>
          <w:bCs/>
          <w:color w:val="2D7BB4" w:themeColor="accent1"/>
        </w:rPr>
        <w:t>Money</w:t>
      </w:r>
    </w:p>
    <w:p w14:paraId="575F962E" w14:textId="3A34B7DC" w:rsidR="004E7E73" w:rsidRDefault="004E7E73" w:rsidP="004E7E73">
      <w:pPr>
        <w:rPr>
          <w:rFonts w:ascii="Roboto" w:hAnsi="Roboto"/>
        </w:rPr>
      </w:pPr>
      <w:r w:rsidRPr="003454DF">
        <w:rPr>
          <w:rFonts w:ascii="Roboto" w:hAnsi="Roboto"/>
        </w:rPr>
        <w:t xml:space="preserve">You are allocated the following budget </w:t>
      </w:r>
      <w:r w:rsidRPr="00432A7A">
        <w:rPr>
          <w:rFonts w:ascii="Roboto" w:hAnsi="Roboto"/>
          <w:color w:val="D24706" w:themeColor="accent2"/>
        </w:rPr>
        <w:t>[$..]</w:t>
      </w:r>
      <w:r w:rsidRPr="003454DF">
        <w:rPr>
          <w:rFonts w:ascii="Roboto" w:hAnsi="Roboto"/>
          <w:color w:val="FF0000"/>
        </w:rPr>
        <w:t xml:space="preserve"> </w:t>
      </w:r>
      <w:r w:rsidRPr="003454DF">
        <w:rPr>
          <w:rFonts w:ascii="Roboto" w:hAnsi="Roboto"/>
        </w:rPr>
        <w:t xml:space="preserve">for each milestone. Contingency has been allocated in the amount of </w:t>
      </w:r>
      <w:r w:rsidRPr="00432A7A">
        <w:rPr>
          <w:rFonts w:ascii="Roboto" w:hAnsi="Roboto"/>
          <w:color w:val="D24706" w:themeColor="accent2"/>
        </w:rPr>
        <w:t>[$…]</w:t>
      </w:r>
      <w:r w:rsidRPr="003454DF">
        <w:rPr>
          <w:rFonts w:ascii="Roboto" w:hAnsi="Roboto"/>
          <w:color w:val="FF0000"/>
        </w:rPr>
        <w:t xml:space="preserve"> </w:t>
      </w:r>
      <w:r w:rsidRPr="003454DF">
        <w:rPr>
          <w:rFonts w:ascii="Roboto" w:hAnsi="Roboto"/>
        </w:rPr>
        <w:t xml:space="preserve">for use against risks </w:t>
      </w:r>
      <w:r w:rsidRPr="00432A7A">
        <w:rPr>
          <w:rFonts w:ascii="Roboto" w:hAnsi="Roboto"/>
          <w:color w:val="D24706" w:themeColor="accent2"/>
        </w:rPr>
        <w:t>[</w:t>
      </w:r>
      <w:r w:rsidR="00FE7C7C">
        <w:rPr>
          <w:rFonts w:ascii="Roboto" w:hAnsi="Roboto"/>
          <w:color w:val="D24706" w:themeColor="accent2"/>
        </w:rPr>
        <w:t>L</w:t>
      </w:r>
      <w:r w:rsidRPr="00432A7A">
        <w:rPr>
          <w:rFonts w:ascii="Roboto" w:hAnsi="Roboto"/>
          <w:color w:val="D24706" w:themeColor="accent2"/>
        </w:rPr>
        <w:t xml:space="preserve">ist </w:t>
      </w:r>
      <w:r w:rsidR="007B7BCF">
        <w:rPr>
          <w:rFonts w:ascii="Roboto" w:hAnsi="Roboto"/>
          <w:color w:val="D24706" w:themeColor="accent2"/>
        </w:rPr>
        <w:t xml:space="preserve">key </w:t>
      </w:r>
      <w:r w:rsidRPr="00432A7A">
        <w:rPr>
          <w:rFonts w:ascii="Roboto" w:hAnsi="Roboto"/>
          <w:color w:val="D24706" w:themeColor="accent2"/>
        </w:rPr>
        <w:t>risk numbers</w:t>
      </w:r>
      <w:r w:rsidR="00FE7C7C">
        <w:rPr>
          <w:rFonts w:ascii="Roboto" w:hAnsi="Roboto"/>
          <w:color w:val="D24706" w:themeColor="accent2"/>
        </w:rPr>
        <w:t>…</w:t>
      </w:r>
      <w:r w:rsidRPr="00432A7A">
        <w:rPr>
          <w:rFonts w:ascii="Roboto" w:hAnsi="Roboto"/>
          <w:color w:val="D24706" w:themeColor="accent2"/>
        </w:rPr>
        <w:t xml:space="preserve">]. </w:t>
      </w:r>
    </w:p>
    <w:p w14:paraId="3B79D436" w14:textId="7A0EFEBF" w:rsidR="00922678" w:rsidRPr="004E7E73" w:rsidRDefault="004E7E73" w:rsidP="00922678">
      <w:pPr>
        <w:rPr>
          <w:rFonts w:ascii="Roboto" w:hAnsi="Roboto"/>
        </w:rPr>
      </w:pPr>
      <w:r w:rsidRPr="003454DF">
        <w:rPr>
          <w:rFonts w:ascii="Roboto" w:hAnsi="Roboto"/>
        </w:rPr>
        <w:t>If risks are realised and the contingency used is likely to exceed the allocated contingency the Board must be notified including options based upon trade-offs with deliverables.</w:t>
      </w:r>
    </w:p>
    <w:p w14:paraId="5D8E9C78" w14:textId="77777777" w:rsidR="00922678" w:rsidRDefault="00922678" w:rsidP="00922678"/>
    <w:p w14:paraId="70395988" w14:textId="4E630972" w:rsidR="00E569EE" w:rsidRDefault="00E569EE" w:rsidP="00E569EE">
      <w:pPr>
        <w:rPr>
          <w:b/>
          <w:bCs/>
          <w:color w:val="2D7BB4" w:themeColor="accent1"/>
        </w:rPr>
      </w:pPr>
      <w:r>
        <w:rPr>
          <w:b/>
          <w:bCs/>
          <w:color w:val="2D7BB4" w:themeColor="accent1"/>
        </w:rPr>
        <w:t>Human Resources</w:t>
      </w:r>
    </w:p>
    <w:p w14:paraId="76F56B82" w14:textId="77777777" w:rsidR="00030900" w:rsidRDefault="00030900" w:rsidP="00030900">
      <w:pPr>
        <w:rPr>
          <w:rFonts w:ascii="Roboto" w:hAnsi="Roboto"/>
        </w:rPr>
      </w:pPr>
      <w:r w:rsidRPr="002036D7">
        <w:rPr>
          <w:rFonts w:ascii="Roboto" w:hAnsi="Roboto"/>
        </w:rPr>
        <w:t xml:space="preserve">Human resources are all those non-procured project resources. This includes project volunteers within the organisation that to attribute their resources to the capitalised project cost. It also includes stakeholders and other volunteers outside of the organisation. </w:t>
      </w:r>
    </w:p>
    <w:p w14:paraId="0C8F4AE8" w14:textId="073F1175" w:rsidR="00E569EE" w:rsidRPr="00030900" w:rsidRDefault="00030900" w:rsidP="00922678">
      <w:pPr>
        <w:rPr>
          <w:rFonts w:ascii="Roboto" w:hAnsi="Roboto"/>
        </w:rPr>
      </w:pPr>
      <w:r w:rsidRPr="002036D7">
        <w:rPr>
          <w:rFonts w:ascii="Roboto" w:hAnsi="Roboto"/>
        </w:rPr>
        <w:lastRenderedPageBreak/>
        <w:t>You are responsible for satisfying all volunteer stakeholders, so they remain engaged in a timely manner to support project activities. You must support their activities so that their contributions are manageable within their project resource commitment.</w:t>
      </w:r>
    </w:p>
    <w:p w14:paraId="3E444383" w14:textId="77777777" w:rsidR="00E569EE" w:rsidRDefault="00E569EE" w:rsidP="00922678"/>
    <w:p w14:paraId="2B6F4CDC" w14:textId="6C239E93" w:rsidR="00922678" w:rsidRDefault="00922678" w:rsidP="00922678">
      <w:pPr>
        <w:pStyle w:val="Heading2"/>
      </w:pPr>
      <w:r>
        <w:t xml:space="preserve">   </w:t>
      </w:r>
      <w:bookmarkStart w:id="9" w:name="_Toc158795181"/>
      <w:r>
        <w:t>Quality</w:t>
      </w:r>
      <w:bookmarkEnd w:id="9"/>
    </w:p>
    <w:p w14:paraId="70B1760B" w14:textId="77777777" w:rsidR="002206F2" w:rsidRPr="00663001" w:rsidRDefault="002206F2" w:rsidP="002206F2">
      <w:pPr>
        <w:rPr>
          <w:rFonts w:ascii="Roboto" w:hAnsi="Roboto"/>
        </w:rPr>
      </w:pPr>
      <w:r w:rsidRPr="00663001">
        <w:rPr>
          <w:rFonts w:ascii="Roboto" w:hAnsi="Roboto"/>
        </w:rPr>
        <w:t>Quality is differentiated into product (outcomes) and process (outputs). Quality of product manifests at project completion when the asset is capitalised. Quality of process relates to your activities to achieve the outcome. Any proposed quality trade-offs must be reported to the Board.</w:t>
      </w:r>
    </w:p>
    <w:p w14:paraId="630A71C4" w14:textId="77777777" w:rsidR="002206F2" w:rsidRPr="00663001" w:rsidRDefault="002206F2" w:rsidP="002206F2">
      <w:pPr>
        <w:rPr>
          <w:rFonts w:ascii="Roboto" w:hAnsi="Roboto"/>
        </w:rPr>
      </w:pPr>
      <w:r w:rsidRPr="00663001">
        <w:rPr>
          <w:rFonts w:ascii="Roboto" w:hAnsi="Roboto"/>
        </w:rPr>
        <w:t>Your quality of product responsibilities include:</w:t>
      </w:r>
    </w:p>
    <w:p w14:paraId="22BB4A17" w14:textId="77777777" w:rsidR="002206F2" w:rsidRPr="00FC34DC" w:rsidRDefault="002206F2" w:rsidP="002206F2">
      <w:pPr>
        <w:pStyle w:val="ListParagraph"/>
        <w:numPr>
          <w:ilvl w:val="0"/>
          <w:numId w:val="13"/>
        </w:numPr>
        <w:rPr>
          <w:rFonts w:ascii="Roboto" w:hAnsi="Roboto"/>
        </w:rPr>
      </w:pPr>
      <w:r w:rsidRPr="00FC34DC">
        <w:rPr>
          <w:rFonts w:ascii="Roboto" w:hAnsi="Roboto"/>
        </w:rPr>
        <w:t>Functionality of purpose</w:t>
      </w:r>
    </w:p>
    <w:p w14:paraId="06161EB0" w14:textId="77777777" w:rsidR="002206F2" w:rsidRPr="005A1815" w:rsidRDefault="002206F2" w:rsidP="002206F2">
      <w:pPr>
        <w:pStyle w:val="ListParagraph"/>
        <w:numPr>
          <w:ilvl w:val="0"/>
          <w:numId w:val="13"/>
        </w:numPr>
        <w:rPr>
          <w:rFonts w:ascii="Roboto" w:hAnsi="Roboto"/>
          <w:color w:val="D24706" w:themeColor="accent2"/>
        </w:rPr>
      </w:pPr>
      <w:r w:rsidRPr="00FC34DC">
        <w:rPr>
          <w:rFonts w:ascii="Roboto" w:hAnsi="Roboto"/>
        </w:rPr>
        <w:t xml:space="preserve">Minimising the total cost of ownership by balancing build costs with operating and maintenance costs using the organisational policies </w:t>
      </w:r>
      <w:r w:rsidRPr="005A1815">
        <w:rPr>
          <w:rFonts w:ascii="Roboto" w:hAnsi="Roboto"/>
          <w:color w:val="D24706" w:themeColor="accent2"/>
        </w:rPr>
        <w:t>[e.g. Outturn or discounted cashflow]</w:t>
      </w:r>
    </w:p>
    <w:p w14:paraId="19A4009C" w14:textId="29F0B10D" w:rsidR="002206F2" w:rsidRPr="005A1815" w:rsidRDefault="002206F2" w:rsidP="002206F2">
      <w:pPr>
        <w:pStyle w:val="ListParagraph"/>
        <w:numPr>
          <w:ilvl w:val="0"/>
          <w:numId w:val="13"/>
        </w:numPr>
        <w:rPr>
          <w:rFonts w:ascii="Roboto" w:hAnsi="Roboto"/>
          <w:color w:val="D24706" w:themeColor="accent2"/>
        </w:rPr>
      </w:pPr>
      <w:r w:rsidRPr="005A1815">
        <w:rPr>
          <w:rFonts w:ascii="Roboto" w:hAnsi="Roboto"/>
          <w:color w:val="D24706" w:themeColor="accent2"/>
        </w:rPr>
        <w:t>[</w:t>
      </w:r>
      <w:r w:rsidR="00FE7C7C">
        <w:rPr>
          <w:rFonts w:ascii="Roboto" w:hAnsi="Roboto"/>
          <w:color w:val="D24706" w:themeColor="accent2"/>
        </w:rPr>
        <w:t>….</w:t>
      </w:r>
      <w:r w:rsidRPr="005A1815">
        <w:rPr>
          <w:rFonts w:ascii="Roboto" w:hAnsi="Roboto"/>
          <w:color w:val="D24706" w:themeColor="accent2"/>
        </w:rPr>
        <w:t>]</w:t>
      </w:r>
    </w:p>
    <w:p w14:paraId="43B81CC4" w14:textId="77777777" w:rsidR="002206F2" w:rsidRPr="00663001" w:rsidRDefault="002206F2" w:rsidP="002206F2">
      <w:pPr>
        <w:rPr>
          <w:rFonts w:ascii="Roboto" w:hAnsi="Roboto"/>
        </w:rPr>
      </w:pPr>
      <w:r w:rsidRPr="00663001">
        <w:rPr>
          <w:rFonts w:ascii="Roboto" w:hAnsi="Roboto"/>
        </w:rPr>
        <w:t>Your quality of process responsibilities include:</w:t>
      </w:r>
    </w:p>
    <w:p w14:paraId="0934589C" w14:textId="77777777" w:rsidR="002206F2" w:rsidRPr="00FC34DC" w:rsidRDefault="002206F2" w:rsidP="002206F2">
      <w:pPr>
        <w:pStyle w:val="ListParagraph"/>
        <w:numPr>
          <w:ilvl w:val="0"/>
          <w:numId w:val="12"/>
        </w:numPr>
        <w:rPr>
          <w:rFonts w:ascii="Roboto" w:hAnsi="Roboto"/>
        </w:rPr>
      </w:pPr>
      <w:r w:rsidRPr="00FC34DC">
        <w:rPr>
          <w:rFonts w:ascii="Roboto" w:hAnsi="Roboto"/>
        </w:rPr>
        <w:t>Ensuring all information provided to other stakeholders is truthful and relevant for their purpose.</w:t>
      </w:r>
    </w:p>
    <w:p w14:paraId="41535CA7" w14:textId="0BAA78AB" w:rsidR="00922678" w:rsidRDefault="002206F2" w:rsidP="00922678">
      <w:pPr>
        <w:pStyle w:val="ListParagraph"/>
        <w:numPr>
          <w:ilvl w:val="0"/>
          <w:numId w:val="12"/>
        </w:numPr>
        <w:rPr>
          <w:rFonts w:ascii="Roboto" w:hAnsi="Roboto"/>
        </w:rPr>
      </w:pPr>
      <w:r w:rsidRPr="00FC34DC">
        <w:rPr>
          <w:rFonts w:ascii="Roboto" w:hAnsi="Roboto"/>
        </w:rPr>
        <w:t>Assumptions are tested based upon available information</w:t>
      </w:r>
      <w:r>
        <w:rPr>
          <w:rFonts w:ascii="Roboto" w:hAnsi="Roboto"/>
        </w:rPr>
        <w:t>.</w:t>
      </w:r>
    </w:p>
    <w:p w14:paraId="332B65C2" w14:textId="77777777" w:rsidR="002206F2" w:rsidRPr="002206F2" w:rsidRDefault="002206F2" w:rsidP="002206F2">
      <w:pPr>
        <w:rPr>
          <w:rFonts w:ascii="Roboto" w:hAnsi="Roboto"/>
        </w:rPr>
      </w:pPr>
    </w:p>
    <w:p w14:paraId="0F9ED31E" w14:textId="4AC9C1C8" w:rsidR="00922678" w:rsidRDefault="00922678" w:rsidP="00922678">
      <w:pPr>
        <w:pStyle w:val="Heading2"/>
      </w:pPr>
      <w:r>
        <w:t xml:space="preserve">   </w:t>
      </w:r>
      <w:bookmarkStart w:id="10" w:name="_Toc158795182"/>
      <w:r>
        <w:t>Reporting</w:t>
      </w:r>
      <w:bookmarkEnd w:id="10"/>
    </w:p>
    <w:p w14:paraId="0AB36D02" w14:textId="77777777" w:rsidR="00D336F6" w:rsidRPr="00663001" w:rsidRDefault="00D336F6" w:rsidP="00D336F6">
      <w:pPr>
        <w:rPr>
          <w:rFonts w:ascii="Roboto" w:hAnsi="Roboto"/>
        </w:rPr>
      </w:pPr>
      <w:r w:rsidRPr="00663001">
        <w:rPr>
          <w:rFonts w:ascii="Roboto" w:hAnsi="Roboto"/>
        </w:rPr>
        <w:t>Reporting relies on each person with a charter entering information into the Project Management Information System as it becomes available. No routine reports are required for stakeholders as the information can be extracted when required.</w:t>
      </w:r>
    </w:p>
    <w:p w14:paraId="20699515" w14:textId="77777777" w:rsidR="00D336F6" w:rsidRPr="00663001" w:rsidRDefault="00D336F6" w:rsidP="00D336F6">
      <w:pPr>
        <w:rPr>
          <w:rFonts w:ascii="Roboto" w:hAnsi="Roboto"/>
        </w:rPr>
      </w:pPr>
      <w:r w:rsidRPr="00663001">
        <w:rPr>
          <w:rFonts w:ascii="Roboto" w:hAnsi="Roboto"/>
        </w:rPr>
        <w:t>By exception reporting occurs when the health criteria is not green. A by exception report must include: an earned value management component for time and cost along with an appropriate quality and HR considerations.</w:t>
      </w:r>
    </w:p>
    <w:p w14:paraId="7A0B9F09" w14:textId="2C9EE792" w:rsidR="000A3750" w:rsidRPr="00D336F6" w:rsidRDefault="00D336F6" w:rsidP="000A3750">
      <w:pPr>
        <w:rPr>
          <w:rFonts w:ascii="Roboto" w:hAnsi="Roboto"/>
        </w:rPr>
      </w:pPr>
      <w:r w:rsidRPr="00663001">
        <w:rPr>
          <w:rFonts w:ascii="Roboto" w:hAnsi="Roboto"/>
        </w:rPr>
        <w:t>Quarterly reports are required for the Board. These include your forecast of achievement of each outcome and output based upon documentary evidence. You are not authorised to make a forecast without suitable documentary evidence.</w:t>
      </w:r>
    </w:p>
    <w:p w14:paraId="18A6A45D" w14:textId="77777777" w:rsidR="000A3750" w:rsidRDefault="000A3750" w:rsidP="000A3750"/>
    <w:p w14:paraId="2617748E" w14:textId="3F182579" w:rsidR="000A3750" w:rsidRPr="000A3750" w:rsidRDefault="000A3750" w:rsidP="000A3750">
      <w:pPr>
        <w:pStyle w:val="Heading2"/>
      </w:pPr>
      <w:r>
        <w:t xml:space="preserve">   </w:t>
      </w:r>
      <w:bookmarkStart w:id="11" w:name="_Toc158795183"/>
      <w:r>
        <w:t>Deliverables for Gate</w:t>
      </w:r>
      <w:r w:rsidR="00DD4778" w:rsidRPr="004223B1">
        <w:rPr>
          <w:rFonts w:ascii="Roboto" w:hAnsi="Roboto"/>
          <w:color w:val="FF0000"/>
        </w:rPr>
        <w:t xml:space="preserve"> </w:t>
      </w:r>
      <w:r w:rsidR="00DD4778" w:rsidRPr="005A1815">
        <w:rPr>
          <w:rFonts w:ascii="Roboto" w:hAnsi="Roboto"/>
          <w:color w:val="D24706" w:themeColor="accent2"/>
        </w:rPr>
        <w:t>[</w:t>
      </w:r>
      <w:r w:rsidR="00A46E97">
        <w:rPr>
          <w:rFonts w:ascii="Roboto" w:hAnsi="Roboto"/>
          <w:color w:val="D24706" w:themeColor="accent2"/>
        </w:rPr>
        <w:t>Insert Name</w:t>
      </w:r>
      <w:r w:rsidR="007B7BCF">
        <w:rPr>
          <w:rFonts w:ascii="Roboto" w:hAnsi="Roboto"/>
          <w:color w:val="D24706" w:themeColor="accent2"/>
        </w:rPr>
        <w:t>…</w:t>
      </w:r>
      <w:r w:rsidR="00DD4778" w:rsidRPr="005A1815">
        <w:rPr>
          <w:rFonts w:ascii="Roboto" w:hAnsi="Roboto"/>
          <w:color w:val="D24706" w:themeColor="accent2"/>
        </w:rPr>
        <w:t>]</w:t>
      </w:r>
      <w:bookmarkEnd w:id="11"/>
    </w:p>
    <w:p w14:paraId="5A253DCA" w14:textId="13DE0512" w:rsidR="00922678" w:rsidRDefault="00DE4A5A" w:rsidP="00922678">
      <w:pPr>
        <w:rPr>
          <w:rFonts w:ascii="Roboto" w:hAnsi="Roboto"/>
        </w:rPr>
      </w:pPr>
      <w:r w:rsidRPr="00663001">
        <w:rPr>
          <w:rFonts w:ascii="Roboto" w:hAnsi="Roboto"/>
        </w:rPr>
        <w:t>Your deliverables are integrated through the Project Management Plan. Any changes to the Project Management Plan trigger a review of your deliverables. If a change is required, you are to inform the Board Chair. The deliverables for this project gate are:</w:t>
      </w:r>
      <w:r w:rsidR="00443123">
        <w:rPr>
          <w:rFonts w:ascii="Roboto" w:hAnsi="Roboto"/>
        </w:rPr>
        <w:t xml:space="preserve"> </w:t>
      </w:r>
      <w:r w:rsidR="00443123" w:rsidRPr="00E07D7A">
        <w:rPr>
          <w:color w:val="D24706" w:themeColor="accent2"/>
        </w:rPr>
        <w:lastRenderedPageBreak/>
        <w:t>[</w:t>
      </w:r>
      <w:r w:rsidR="00443123">
        <w:rPr>
          <w:color w:val="D24706" w:themeColor="accent2"/>
        </w:rPr>
        <w:t>The following list and supporting text are examples that can be used and amended accordingly].</w:t>
      </w:r>
    </w:p>
    <w:p w14:paraId="55EF29C3" w14:textId="77777777" w:rsidR="00A46E97" w:rsidRDefault="00A46E97" w:rsidP="00922678">
      <w:pPr>
        <w:rPr>
          <w:rFonts w:ascii="Roboto" w:hAnsi="Roboto"/>
        </w:rPr>
      </w:pPr>
    </w:p>
    <w:tbl>
      <w:tblPr>
        <w:tblStyle w:val="GridTable1Light"/>
        <w:tblW w:w="0" w:type="auto"/>
        <w:tblLook w:val="06A0" w:firstRow="1" w:lastRow="0" w:firstColumn="1" w:lastColumn="0" w:noHBand="1" w:noVBand="1"/>
      </w:tblPr>
      <w:tblGrid>
        <w:gridCol w:w="1834"/>
        <w:gridCol w:w="1525"/>
        <w:gridCol w:w="2950"/>
        <w:gridCol w:w="1199"/>
        <w:gridCol w:w="1508"/>
      </w:tblGrid>
      <w:tr w:rsidR="009B208C" w:rsidRPr="009B208C" w14:paraId="649936E0" w14:textId="77777777" w:rsidTr="000B5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BE6EF4" w14:textId="77777777" w:rsidR="009B208C" w:rsidRPr="009B208C" w:rsidRDefault="009B208C" w:rsidP="009B208C">
            <w:pPr>
              <w:rPr>
                <w:lang w:val="en-GB"/>
              </w:rPr>
            </w:pPr>
            <w:r w:rsidRPr="009B208C">
              <w:rPr>
                <w:lang w:val="en-GB"/>
              </w:rPr>
              <w:t>Specific Deliverable</w:t>
            </w:r>
          </w:p>
        </w:tc>
        <w:tc>
          <w:tcPr>
            <w:tcW w:w="0" w:type="auto"/>
          </w:tcPr>
          <w:p w14:paraId="28B3637B" w14:textId="77777777" w:rsidR="009B208C" w:rsidRPr="009B208C" w:rsidRDefault="009B208C" w:rsidP="009B208C">
            <w:pPr>
              <w:cnfStyle w:val="100000000000" w:firstRow="1" w:lastRow="0" w:firstColumn="0" w:lastColumn="0" w:oddVBand="0" w:evenVBand="0" w:oddHBand="0" w:evenHBand="0" w:firstRowFirstColumn="0" w:firstRowLastColumn="0" w:lastRowFirstColumn="0" w:lastRowLastColumn="0"/>
              <w:rPr>
                <w:lang w:val="en-GB"/>
              </w:rPr>
            </w:pPr>
            <w:r w:rsidRPr="009B208C">
              <w:rPr>
                <w:lang w:val="en-GB"/>
              </w:rPr>
              <w:t>Formal authority provided by</w:t>
            </w:r>
          </w:p>
        </w:tc>
        <w:tc>
          <w:tcPr>
            <w:tcW w:w="0" w:type="auto"/>
          </w:tcPr>
          <w:p w14:paraId="04FC1B30" w14:textId="77777777" w:rsidR="009B208C" w:rsidRPr="009B208C" w:rsidRDefault="009B208C" w:rsidP="009B208C">
            <w:pPr>
              <w:cnfStyle w:val="100000000000" w:firstRow="1" w:lastRow="0" w:firstColumn="0" w:lastColumn="0" w:oddVBand="0" w:evenVBand="0" w:oddHBand="0" w:evenHBand="0" w:firstRowFirstColumn="0" w:firstRowLastColumn="0" w:lastRowFirstColumn="0" w:lastRowLastColumn="0"/>
              <w:rPr>
                <w:lang w:val="en-GB"/>
              </w:rPr>
            </w:pPr>
            <w:r w:rsidRPr="009B208C">
              <w:rPr>
                <w:lang w:val="en-GB"/>
              </w:rPr>
              <w:t>How Measured</w:t>
            </w:r>
          </w:p>
        </w:tc>
        <w:tc>
          <w:tcPr>
            <w:tcW w:w="0" w:type="auto"/>
          </w:tcPr>
          <w:p w14:paraId="56ABA813" w14:textId="77777777" w:rsidR="009B208C" w:rsidRPr="009B208C" w:rsidRDefault="009B208C" w:rsidP="009B208C">
            <w:pPr>
              <w:cnfStyle w:val="100000000000" w:firstRow="1" w:lastRow="0" w:firstColumn="0" w:lastColumn="0" w:oddVBand="0" w:evenVBand="0" w:oddHBand="0" w:evenHBand="0" w:firstRowFirstColumn="0" w:firstRowLastColumn="0" w:lastRowFirstColumn="0" w:lastRowLastColumn="0"/>
              <w:rPr>
                <w:lang w:val="en-GB"/>
              </w:rPr>
            </w:pPr>
            <w:r w:rsidRPr="009B208C">
              <w:rPr>
                <w:lang w:val="en-GB"/>
              </w:rPr>
              <w:t>Provided to</w:t>
            </w:r>
          </w:p>
        </w:tc>
        <w:tc>
          <w:tcPr>
            <w:tcW w:w="0" w:type="auto"/>
          </w:tcPr>
          <w:p w14:paraId="125BBE1E" w14:textId="77777777" w:rsidR="009B208C" w:rsidRPr="009B208C" w:rsidRDefault="009B208C" w:rsidP="009B208C">
            <w:pPr>
              <w:cnfStyle w:val="100000000000" w:firstRow="1" w:lastRow="0" w:firstColumn="0" w:lastColumn="0" w:oddVBand="0" w:evenVBand="0" w:oddHBand="0" w:evenHBand="0" w:firstRowFirstColumn="0" w:firstRowLastColumn="0" w:lastRowFirstColumn="0" w:lastRowLastColumn="0"/>
              <w:rPr>
                <w:lang w:val="en-GB"/>
              </w:rPr>
            </w:pPr>
            <w:r w:rsidRPr="009B208C">
              <w:rPr>
                <w:lang w:val="en-GB"/>
              </w:rPr>
              <w:t>When</w:t>
            </w:r>
          </w:p>
        </w:tc>
      </w:tr>
      <w:tr w:rsidR="009B208C" w:rsidRPr="009B208C" w14:paraId="15ADEAD2"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64DB0F22" w14:textId="77777777" w:rsidR="009B208C" w:rsidRPr="009B208C" w:rsidRDefault="009B208C" w:rsidP="009B208C">
            <w:pPr>
              <w:rPr>
                <w:lang w:val="en-GB"/>
              </w:rPr>
            </w:pPr>
            <w:r w:rsidRPr="009B208C">
              <w:rPr>
                <w:lang w:val="en-GB"/>
              </w:rPr>
              <w:t>Board Report</w:t>
            </w:r>
          </w:p>
        </w:tc>
        <w:tc>
          <w:tcPr>
            <w:tcW w:w="0" w:type="auto"/>
          </w:tcPr>
          <w:p w14:paraId="42E06A70"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Charter</w:t>
            </w:r>
          </w:p>
        </w:tc>
        <w:tc>
          <w:tcPr>
            <w:tcW w:w="0" w:type="auto"/>
          </w:tcPr>
          <w:p w14:paraId="3660116C"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 recommendations have the lowest opportunity cost.</w:t>
            </w:r>
          </w:p>
          <w:p w14:paraId="1E8921B2"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14:paraId="0DDE6BC1"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28D88688"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Quarterly</w:t>
            </w:r>
          </w:p>
        </w:tc>
      </w:tr>
      <w:tr w:rsidR="009B208C" w:rsidRPr="009B208C" w14:paraId="11C0C2A5"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4C1644D8" w14:textId="77777777" w:rsidR="009B208C" w:rsidRPr="009B208C" w:rsidRDefault="009B208C" w:rsidP="009B208C">
            <w:pPr>
              <w:rPr>
                <w:lang w:val="en-GB"/>
              </w:rPr>
            </w:pPr>
            <w:r w:rsidRPr="009B208C">
              <w:rPr>
                <w:lang w:val="en-GB"/>
              </w:rPr>
              <w:t>Conflict of Interest</w:t>
            </w:r>
          </w:p>
        </w:tc>
        <w:tc>
          <w:tcPr>
            <w:tcW w:w="0" w:type="auto"/>
          </w:tcPr>
          <w:p w14:paraId="0D5BE20C"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Charter</w:t>
            </w:r>
          </w:p>
        </w:tc>
        <w:tc>
          <w:tcPr>
            <w:tcW w:w="0" w:type="auto"/>
          </w:tcPr>
          <w:p w14:paraId="18FB9617"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 xml:space="preserve">Assumed no conflict of Interest unless a declaration is made </w:t>
            </w:r>
          </w:p>
        </w:tc>
        <w:tc>
          <w:tcPr>
            <w:tcW w:w="0" w:type="auto"/>
          </w:tcPr>
          <w:p w14:paraId="06B9BEE2"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1EDCA55E"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On occurrence</w:t>
            </w:r>
          </w:p>
        </w:tc>
      </w:tr>
      <w:tr w:rsidR="009B208C" w:rsidRPr="009B208C" w14:paraId="66139265"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2AF7EFF6" w14:textId="77777777" w:rsidR="009B208C" w:rsidRPr="009B208C" w:rsidRDefault="009B208C" w:rsidP="009B208C">
            <w:pPr>
              <w:rPr>
                <w:lang w:val="en-GB"/>
              </w:rPr>
            </w:pPr>
            <w:r w:rsidRPr="009B208C">
              <w:rPr>
                <w:lang w:val="en-GB"/>
              </w:rPr>
              <w:t>Health Criteria Deviation</w:t>
            </w:r>
          </w:p>
        </w:tc>
        <w:tc>
          <w:tcPr>
            <w:tcW w:w="0" w:type="auto"/>
          </w:tcPr>
          <w:p w14:paraId="04BD76CE"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PGP</w:t>
            </w:r>
          </w:p>
        </w:tc>
        <w:tc>
          <w:tcPr>
            <w:tcW w:w="0" w:type="auto"/>
          </w:tcPr>
          <w:p w14:paraId="7383666B"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Project Health descriptors of green, amber and red.</w:t>
            </w:r>
          </w:p>
        </w:tc>
        <w:tc>
          <w:tcPr>
            <w:tcW w:w="0" w:type="auto"/>
          </w:tcPr>
          <w:p w14:paraId="12FD0FC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1154321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On occurrence</w:t>
            </w:r>
          </w:p>
        </w:tc>
      </w:tr>
      <w:tr w:rsidR="009B208C" w:rsidRPr="009B208C" w14:paraId="02163CFD"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17E4234E" w14:textId="77777777" w:rsidR="009B208C" w:rsidRPr="009B208C" w:rsidRDefault="009B208C" w:rsidP="009B208C">
            <w:pPr>
              <w:rPr>
                <w:lang w:val="en-GB"/>
              </w:rPr>
            </w:pPr>
            <w:r w:rsidRPr="009B208C">
              <w:rPr>
                <w:lang w:val="en-GB"/>
              </w:rPr>
              <w:t>Update Risk Register</w:t>
            </w:r>
          </w:p>
        </w:tc>
        <w:tc>
          <w:tcPr>
            <w:tcW w:w="0" w:type="auto"/>
          </w:tcPr>
          <w:p w14:paraId="262B2F6B"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Charter</w:t>
            </w:r>
          </w:p>
        </w:tc>
        <w:tc>
          <w:tcPr>
            <w:tcW w:w="0" w:type="auto"/>
          </w:tcPr>
          <w:p w14:paraId="61C6EBAB"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All use of mitigation resources are included</w:t>
            </w:r>
          </w:p>
        </w:tc>
        <w:tc>
          <w:tcPr>
            <w:tcW w:w="0" w:type="auto"/>
          </w:tcPr>
          <w:p w14:paraId="274BEA1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2661696D"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As directed</w:t>
            </w:r>
          </w:p>
        </w:tc>
      </w:tr>
      <w:tr w:rsidR="009B208C" w:rsidRPr="009B208C" w14:paraId="1AF18517"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2A2E66D7" w14:textId="77777777" w:rsidR="009B208C" w:rsidRPr="009B208C" w:rsidRDefault="009B208C" w:rsidP="009B208C">
            <w:pPr>
              <w:rPr>
                <w:lang w:val="en-GB"/>
              </w:rPr>
            </w:pPr>
            <w:r w:rsidRPr="009B208C">
              <w:rPr>
                <w:lang w:val="en-GB"/>
              </w:rPr>
              <w:t>Stakeholder engagement (this gate)</w:t>
            </w:r>
          </w:p>
        </w:tc>
        <w:tc>
          <w:tcPr>
            <w:tcW w:w="0" w:type="auto"/>
          </w:tcPr>
          <w:p w14:paraId="512C1109"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PMP</w:t>
            </w:r>
          </w:p>
        </w:tc>
        <w:tc>
          <w:tcPr>
            <w:tcW w:w="0" w:type="auto"/>
          </w:tcPr>
          <w:p w14:paraId="22966954"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 directed surveys</w:t>
            </w:r>
          </w:p>
        </w:tc>
        <w:tc>
          <w:tcPr>
            <w:tcW w:w="0" w:type="auto"/>
          </w:tcPr>
          <w:p w14:paraId="7F5373E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3F938F69"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As directed</w:t>
            </w:r>
          </w:p>
        </w:tc>
      </w:tr>
      <w:tr w:rsidR="009B208C" w:rsidRPr="009B208C" w14:paraId="076B20D4"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3E8B83F2" w14:textId="77777777" w:rsidR="009B208C" w:rsidRPr="009B208C" w:rsidRDefault="009B208C" w:rsidP="009B208C">
            <w:pPr>
              <w:rPr>
                <w:lang w:val="en-GB"/>
              </w:rPr>
            </w:pPr>
            <w:r w:rsidRPr="009B208C">
              <w:rPr>
                <w:lang w:val="en-GB"/>
              </w:rPr>
              <w:t>Silent Stakeholder engagement</w:t>
            </w:r>
          </w:p>
        </w:tc>
        <w:tc>
          <w:tcPr>
            <w:tcW w:w="0" w:type="auto"/>
          </w:tcPr>
          <w:p w14:paraId="0951A46C"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PGP Outputs &amp; Outcomes</w:t>
            </w:r>
          </w:p>
        </w:tc>
        <w:tc>
          <w:tcPr>
            <w:tcW w:w="0" w:type="auto"/>
          </w:tcPr>
          <w:p w14:paraId="1C1D7DFB"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Future phase plans</w:t>
            </w:r>
          </w:p>
        </w:tc>
        <w:tc>
          <w:tcPr>
            <w:tcW w:w="0" w:type="auto"/>
          </w:tcPr>
          <w:p w14:paraId="3276C93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12133F2B"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Next phase PMP</w:t>
            </w:r>
          </w:p>
        </w:tc>
      </w:tr>
      <w:tr w:rsidR="009B208C" w:rsidRPr="009B208C" w14:paraId="2597D5A9"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33D70E14" w14:textId="77777777" w:rsidR="009B208C" w:rsidRPr="009B208C" w:rsidRDefault="009B208C" w:rsidP="009B208C">
            <w:pPr>
              <w:rPr>
                <w:lang w:val="en-GB"/>
              </w:rPr>
            </w:pPr>
            <w:r w:rsidRPr="009B208C">
              <w:rPr>
                <w:lang w:val="en-GB"/>
              </w:rPr>
              <w:t>Assumptions testing</w:t>
            </w:r>
          </w:p>
        </w:tc>
        <w:tc>
          <w:tcPr>
            <w:tcW w:w="0" w:type="auto"/>
          </w:tcPr>
          <w:p w14:paraId="5C43DD6C"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PGP Outputs</w:t>
            </w:r>
          </w:p>
        </w:tc>
        <w:tc>
          <w:tcPr>
            <w:tcW w:w="0" w:type="auto"/>
          </w:tcPr>
          <w:p w14:paraId="32924F01"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All courses of action recommendations operate within the Green Project Health Criteria after accounting for uncertainty.</w:t>
            </w:r>
          </w:p>
        </w:tc>
        <w:tc>
          <w:tcPr>
            <w:tcW w:w="0" w:type="auto"/>
          </w:tcPr>
          <w:p w14:paraId="31ED99E1"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03350F47"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Next phase PGP &amp; PMP</w:t>
            </w:r>
          </w:p>
        </w:tc>
      </w:tr>
      <w:tr w:rsidR="009B208C" w:rsidRPr="009B208C" w14:paraId="450B36D1"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4CEC7715" w14:textId="77777777" w:rsidR="009B208C" w:rsidRPr="009B208C" w:rsidRDefault="009B208C" w:rsidP="009B208C">
            <w:pPr>
              <w:rPr>
                <w:lang w:val="en-GB"/>
              </w:rPr>
            </w:pPr>
            <w:r w:rsidRPr="009B208C">
              <w:rPr>
                <w:lang w:val="en-GB"/>
              </w:rPr>
              <w:t>Volunteer Resources</w:t>
            </w:r>
          </w:p>
        </w:tc>
        <w:tc>
          <w:tcPr>
            <w:tcW w:w="0" w:type="auto"/>
          </w:tcPr>
          <w:p w14:paraId="26A1446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PGP</w:t>
            </w:r>
          </w:p>
        </w:tc>
        <w:tc>
          <w:tcPr>
            <w:tcW w:w="0" w:type="auto"/>
          </w:tcPr>
          <w:p w14:paraId="13CB2E11"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Surveys against tasks allocated or requested</w:t>
            </w:r>
          </w:p>
        </w:tc>
        <w:tc>
          <w:tcPr>
            <w:tcW w:w="0" w:type="auto"/>
          </w:tcPr>
          <w:p w14:paraId="74B3108C"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148ECAEA"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Quarterly</w:t>
            </w:r>
          </w:p>
        </w:tc>
      </w:tr>
      <w:tr w:rsidR="009B208C" w:rsidRPr="009B208C" w14:paraId="17462C08"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5A42D886" w14:textId="77777777" w:rsidR="009B208C" w:rsidRPr="009B208C" w:rsidRDefault="009B208C" w:rsidP="009B208C">
            <w:pPr>
              <w:rPr>
                <w:lang w:val="en-GB"/>
              </w:rPr>
            </w:pPr>
            <w:r w:rsidRPr="009B208C">
              <w:rPr>
                <w:lang w:val="en-GB"/>
              </w:rPr>
              <w:t>Money</w:t>
            </w:r>
          </w:p>
        </w:tc>
        <w:tc>
          <w:tcPr>
            <w:tcW w:w="0" w:type="auto"/>
          </w:tcPr>
          <w:p w14:paraId="51797C66"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Output (Cashflow)</w:t>
            </w:r>
          </w:p>
        </w:tc>
        <w:tc>
          <w:tcPr>
            <w:tcW w:w="0" w:type="auto"/>
          </w:tcPr>
          <w:p w14:paraId="3CA6283A"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Purchase Order (total amount)</w:t>
            </w:r>
          </w:p>
        </w:tc>
        <w:tc>
          <w:tcPr>
            <w:tcW w:w="0" w:type="auto"/>
          </w:tcPr>
          <w:p w14:paraId="4D62045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444E9F68"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Quarterly</w:t>
            </w:r>
          </w:p>
        </w:tc>
      </w:tr>
      <w:tr w:rsidR="009B208C" w:rsidRPr="009B208C" w14:paraId="6C0ECB95"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7A13DAD0" w14:textId="77777777" w:rsidR="009B208C" w:rsidRPr="009B208C" w:rsidRDefault="009B208C" w:rsidP="009B208C">
            <w:pPr>
              <w:rPr>
                <w:lang w:val="en-GB"/>
              </w:rPr>
            </w:pPr>
            <w:r w:rsidRPr="009B208C">
              <w:rPr>
                <w:lang w:val="en-GB"/>
              </w:rPr>
              <w:t>Quality (Outcome)</w:t>
            </w:r>
          </w:p>
        </w:tc>
        <w:tc>
          <w:tcPr>
            <w:tcW w:w="0" w:type="auto"/>
          </w:tcPr>
          <w:p w14:paraId="66BE4855"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PGP Outcome</w:t>
            </w:r>
          </w:p>
          <w:p w14:paraId="2CE9DEF0"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p>
        </w:tc>
        <w:tc>
          <w:tcPr>
            <w:tcW w:w="0" w:type="auto"/>
          </w:tcPr>
          <w:p w14:paraId="231A72E8"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lastRenderedPageBreak/>
              <w:t>Deviation</w:t>
            </w:r>
          </w:p>
        </w:tc>
        <w:tc>
          <w:tcPr>
            <w:tcW w:w="0" w:type="auto"/>
          </w:tcPr>
          <w:p w14:paraId="48B70054"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2F946C63"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On occurrence</w:t>
            </w:r>
          </w:p>
        </w:tc>
      </w:tr>
      <w:tr w:rsidR="009B208C" w:rsidRPr="009B208C" w14:paraId="460AACF2"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0EA5071F" w14:textId="77777777" w:rsidR="009B208C" w:rsidRPr="009B208C" w:rsidRDefault="009B208C" w:rsidP="009B208C">
            <w:pPr>
              <w:rPr>
                <w:lang w:val="en-GB"/>
              </w:rPr>
            </w:pPr>
            <w:r w:rsidRPr="009B208C">
              <w:rPr>
                <w:lang w:val="en-GB"/>
              </w:rPr>
              <w:t>Quality (Output)</w:t>
            </w:r>
          </w:p>
        </w:tc>
        <w:tc>
          <w:tcPr>
            <w:tcW w:w="0" w:type="auto"/>
          </w:tcPr>
          <w:p w14:paraId="6C0EEAA1"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 xml:space="preserve">PGP Output </w:t>
            </w:r>
          </w:p>
        </w:tc>
        <w:tc>
          <w:tcPr>
            <w:tcW w:w="0" w:type="auto"/>
          </w:tcPr>
          <w:p w14:paraId="134C0F70"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Included statement in PGB report</w:t>
            </w:r>
          </w:p>
        </w:tc>
        <w:tc>
          <w:tcPr>
            <w:tcW w:w="0" w:type="auto"/>
          </w:tcPr>
          <w:p w14:paraId="67F8F335"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549728F2"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Monthly</w:t>
            </w:r>
          </w:p>
        </w:tc>
      </w:tr>
      <w:tr w:rsidR="009B208C" w:rsidRPr="009B208C" w14:paraId="3A99F6CB"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2299A25F" w14:textId="77777777" w:rsidR="009B208C" w:rsidRPr="009B208C" w:rsidRDefault="009B208C" w:rsidP="009B208C">
            <w:pPr>
              <w:rPr>
                <w:lang w:val="en-GB"/>
              </w:rPr>
            </w:pPr>
            <w:r w:rsidRPr="009B208C">
              <w:rPr>
                <w:lang w:val="en-GB"/>
              </w:rPr>
              <w:t>Quality (Output)</w:t>
            </w:r>
          </w:p>
        </w:tc>
        <w:tc>
          <w:tcPr>
            <w:tcW w:w="0" w:type="auto"/>
          </w:tcPr>
          <w:p w14:paraId="7AF6E3E9"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PGP Output</w:t>
            </w:r>
          </w:p>
        </w:tc>
        <w:tc>
          <w:tcPr>
            <w:tcW w:w="0" w:type="auto"/>
          </w:tcPr>
          <w:p w14:paraId="6C9253D5"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Deviation</w:t>
            </w:r>
          </w:p>
        </w:tc>
        <w:tc>
          <w:tcPr>
            <w:tcW w:w="0" w:type="auto"/>
          </w:tcPr>
          <w:p w14:paraId="44A70BB0"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57783BC6"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On occurrence</w:t>
            </w:r>
          </w:p>
        </w:tc>
      </w:tr>
      <w:tr w:rsidR="009B208C" w:rsidRPr="009B208C" w14:paraId="1D4543A8"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3F9D97BF" w14:textId="77777777" w:rsidR="009B208C" w:rsidRPr="009B208C" w:rsidRDefault="009B208C" w:rsidP="009B208C">
            <w:pPr>
              <w:rPr>
                <w:lang w:val="en-GB"/>
              </w:rPr>
            </w:pPr>
            <w:r w:rsidRPr="009B208C">
              <w:rPr>
                <w:lang w:val="en-GB"/>
              </w:rPr>
              <w:t>Delegations</w:t>
            </w:r>
          </w:p>
        </w:tc>
        <w:tc>
          <w:tcPr>
            <w:tcW w:w="0" w:type="auto"/>
          </w:tcPr>
          <w:p w14:paraId="1BD3579A"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Charter</w:t>
            </w:r>
          </w:p>
        </w:tc>
        <w:tc>
          <w:tcPr>
            <w:tcW w:w="0" w:type="auto"/>
          </w:tcPr>
          <w:p w14:paraId="15D460ED"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Recorded on PMIS</w:t>
            </w:r>
          </w:p>
        </w:tc>
        <w:tc>
          <w:tcPr>
            <w:tcW w:w="0" w:type="auto"/>
          </w:tcPr>
          <w:p w14:paraId="0F971D7F"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335349DC"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As directed</w:t>
            </w:r>
          </w:p>
        </w:tc>
      </w:tr>
      <w:tr w:rsidR="009B208C" w:rsidRPr="009B208C" w14:paraId="3BBA89E7" w14:textId="77777777" w:rsidTr="000B5821">
        <w:tc>
          <w:tcPr>
            <w:cnfStyle w:val="001000000000" w:firstRow="0" w:lastRow="0" w:firstColumn="1" w:lastColumn="0" w:oddVBand="0" w:evenVBand="0" w:oddHBand="0" w:evenHBand="0" w:firstRowFirstColumn="0" w:firstRowLastColumn="0" w:lastRowFirstColumn="0" w:lastRowLastColumn="0"/>
            <w:tcW w:w="0" w:type="auto"/>
          </w:tcPr>
          <w:p w14:paraId="0541497E" w14:textId="77777777" w:rsidR="009B208C" w:rsidRPr="009B208C" w:rsidRDefault="009B208C" w:rsidP="009B208C">
            <w:pPr>
              <w:rPr>
                <w:lang w:val="en-GB"/>
              </w:rPr>
            </w:pPr>
            <w:r w:rsidRPr="009B208C">
              <w:rPr>
                <w:lang w:val="en-GB"/>
              </w:rPr>
              <w:t>Continuous Improvement</w:t>
            </w:r>
          </w:p>
        </w:tc>
        <w:tc>
          <w:tcPr>
            <w:tcW w:w="0" w:type="auto"/>
          </w:tcPr>
          <w:p w14:paraId="34AD28DC"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PGP</w:t>
            </w:r>
          </w:p>
        </w:tc>
        <w:tc>
          <w:tcPr>
            <w:tcW w:w="0" w:type="auto"/>
          </w:tcPr>
          <w:p w14:paraId="720561B3"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Post event analysis of the opportunity cost of each Board recommendation</w:t>
            </w:r>
          </w:p>
        </w:tc>
        <w:tc>
          <w:tcPr>
            <w:tcW w:w="0" w:type="auto"/>
          </w:tcPr>
          <w:p w14:paraId="538211CD"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Board</w:t>
            </w:r>
          </w:p>
        </w:tc>
        <w:tc>
          <w:tcPr>
            <w:tcW w:w="0" w:type="auto"/>
          </w:tcPr>
          <w:p w14:paraId="3FF1D664" w14:textId="77777777" w:rsidR="009B208C" w:rsidRPr="009B208C" w:rsidRDefault="009B208C" w:rsidP="009B208C">
            <w:pPr>
              <w:cnfStyle w:val="000000000000" w:firstRow="0" w:lastRow="0" w:firstColumn="0" w:lastColumn="0" w:oddVBand="0" w:evenVBand="0" w:oddHBand="0" w:evenHBand="0" w:firstRowFirstColumn="0" w:firstRowLastColumn="0" w:lastRowFirstColumn="0" w:lastRowLastColumn="0"/>
              <w:rPr>
                <w:lang w:val="en-GB"/>
              </w:rPr>
            </w:pPr>
            <w:r w:rsidRPr="009B208C">
              <w:rPr>
                <w:lang w:val="en-GB"/>
              </w:rPr>
              <w:t>Each milestone</w:t>
            </w:r>
          </w:p>
        </w:tc>
      </w:tr>
    </w:tbl>
    <w:p w14:paraId="548DC366" w14:textId="77777777" w:rsidR="000A3750" w:rsidRDefault="000A3750" w:rsidP="00922678"/>
    <w:p w14:paraId="5972F7EC" w14:textId="740F4E0B" w:rsidR="000A3750" w:rsidRPr="0082705D" w:rsidRDefault="000A3750" w:rsidP="000A3750">
      <w:pPr>
        <w:pStyle w:val="Heading2"/>
      </w:pPr>
      <w:r>
        <w:t xml:space="preserve">   </w:t>
      </w:r>
      <w:bookmarkStart w:id="12" w:name="_Toc158795184"/>
      <w:r>
        <w:t>Delegations</w:t>
      </w:r>
      <w:bookmarkEnd w:id="12"/>
    </w:p>
    <w:p w14:paraId="78FF22B5" w14:textId="3DEF1DF1" w:rsidR="00922678" w:rsidRPr="00922678" w:rsidRDefault="009D0DB0" w:rsidP="00922678">
      <w:r w:rsidRPr="00663001">
        <w:rPr>
          <w:rFonts w:ascii="Roboto" w:hAnsi="Roboto"/>
        </w:rPr>
        <w:t xml:space="preserve">You </w:t>
      </w:r>
      <w:r w:rsidRPr="00432A7A">
        <w:rPr>
          <w:rFonts w:ascii="Roboto" w:hAnsi="Roboto"/>
          <w:color w:val="D24706" w:themeColor="accent2"/>
        </w:rPr>
        <w:t xml:space="preserve">[are/not] </w:t>
      </w:r>
      <w:r w:rsidRPr="00663001">
        <w:rPr>
          <w:rFonts w:ascii="Roboto" w:hAnsi="Roboto"/>
        </w:rPr>
        <w:t>permitted to delegate responsibility for a deliverable. You must provide written documentation of the delegation on the Project Management Information System. You are still accountable to the Board for the deliverable.</w:t>
      </w:r>
    </w:p>
    <w:p w14:paraId="3D47941B" w14:textId="77777777" w:rsidR="00922678" w:rsidRPr="00922678" w:rsidRDefault="00922678" w:rsidP="00922678"/>
    <w:p w14:paraId="0D81F0C4" w14:textId="77777777" w:rsidR="00802BB6" w:rsidRDefault="00802BB6" w:rsidP="006C3837"/>
    <w:p w14:paraId="5C038E66" w14:textId="7674CE2E" w:rsidR="00026B95" w:rsidRDefault="004D22E0" w:rsidP="00C80841">
      <w:pPr>
        <w:pStyle w:val="Heading1"/>
      </w:pPr>
      <w:bookmarkStart w:id="13" w:name="_Toc158795185"/>
      <w:r>
        <w:lastRenderedPageBreak/>
        <w:t>Agreement</w:t>
      </w:r>
      <w:bookmarkEnd w:id="13"/>
    </w:p>
    <w:p w14:paraId="6CA69E19" w14:textId="77BE3F01" w:rsidR="000E549A" w:rsidRDefault="00EC6DD1">
      <w:pPr>
        <w:rPr>
          <w:color w:val="D24706" w:themeColor="accent2"/>
        </w:rPr>
      </w:pPr>
      <w:r w:rsidRPr="00E07D7A">
        <w:rPr>
          <w:color w:val="D24706" w:themeColor="accent2"/>
        </w:rPr>
        <w:t>[</w:t>
      </w:r>
      <w:r w:rsidR="000D4FD2">
        <w:rPr>
          <w:color w:val="D24706" w:themeColor="accent2"/>
        </w:rPr>
        <w:t xml:space="preserve">This section </w:t>
      </w:r>
      <w:r w:rsidR="007A2062">
        <w:rPr>
          <w:color w:val="D24706" w:themeColor="accent2"/>
        </w:rPr>
        <w:t xml:space="preserve">details </w:t>
      </w:r>
      <w:r w:rsidR="00B35065">
        <w:rPr>
          <w:color w:val="D24706" w:themeColor="accent2"/>
        </w:rPr>
        <w:t xml:space="preserve">the agreement </w:t>
      </w:r>
      <w:r w:rsidR="00ED1BF9">
        <w:rPr>
          <w:color w:val="D24706" w:themeColor="accent2"/>
        </w:rPr>
        <w:t>between the key personnel</w:t>
      </w:r>
      <w:r w:rsidR="007A2062">
        <w:rPr>
          <w:color w:val="D24706" w:themeColor="accent2"/>
        </w:rPr>
        <w:t xml:space="preserve">, with each </w:t>
      </w:r>
      <w:r w:rsidR="00C058E4">
        <w:rPr>
          <w:color w:val="D24706" w:themeColor="accent2"/>
        </w:rPr>
        <w:t xml:space="preserve">acknowledging the terms of the Project Charter. </w:t>
      </w:r>
      <w:r w:rsidR="00E2642C">
        <w:rPr>
          <w:color w:val="D24706" w:themeColor="accent2"/>
        </w:rPr>
        <w:t>Example text has been included in the below.]</w:t>
      </w:r>
    </w:p>
    <w:p w14:paraId="57A3C750" w14:textId="77777777" w:rsidR="00176F27" w:rsidRDefault="00176F27">
      <w:pPr>
        <w:rPr>
          <w:color w:val="D24706" w:themeColor="accent2"/>
        </w:rPr>
      </w:pPr>
    </w:p>
    <w:p w14:paraId="3B7A05D3" w14:textId="77777777" w:rsidR="000E549A" w:rsidRPr="00FC34DC" w:rsidRDefault="000E549A" w:rsidP="000E549A">
      <w:pPr>
        <w:rPr>
          <w:rFonts w:ascii="Roboto" w:hAnsi="Roboto"/>
        </w:rPr>
      </w:pPr>
      <w:r w:rsidRPr="00FC34DC">
        <w:rPr>
          <w:rFonts w:ascii="Roboto" w:hAnsi="Roboto"/>
        </w:rPr>
        <w:t>The Board representative affirms that they have:</w:t>
      </w:r>
    </w:p>
    <w:p w14:paraId="533E3C27" w14:textId="585B9B13" w:rsidR="000E549A" w:rsidRPr="00FC34DC" w:rsidRDefault="000E549A" w:rsidP="000E549A">
      <w:pPr>
        <w:pStyle w:val="ListParagraph"/>
        <w:numPr>
          <w:ilvl w:val="0"/>
          <w:numId w:val="16"/>
        </w:numPr>
        <w:rPr>
          <w:rFonts w:ascii="Roboto" w:eastAsiaTheme="minorEastAsia" w:hAnsi="Roboto"/>
        </w:rPr>
      </w:pPr>
      <w:r w:rsidRPr="00FC34DC">
        <w:rPr>
          <w:rFonts w:ascii="Roboto" w:hAnsi="Roboto"/>
        </w:rPr>
        <w:t xml:space="preserve">Identified all outcomes and outputs for this project and included these in the Project </w:t>
      </w:r>
      <w:r w:rsidRPr="00432A7A">
        <w:rPr>
          <w:rFonts w:ascii="Roboto" w:hAnsi="Roboto"/>
          <w:color w:val="D24706" w:themeColor="accent2"/>
        </w:rPr>
        <w:t>[</w:t>
      </w:r>
      <w:r w:rsidR="007B7BCF">
        <w:rPr>
          <w:rFonts w:ascii="Roboto" w:hAnsi="Roboto"/>
          <w:color w:val="D24706" w:themeColor="accent2"/>
        </w:rPr>
        <w:t>…</w:t>
      </w:r>
      <w:r w:rsidRPr="00432A7A">
        <w:rPr>
          <w:rFonts w:ascii="Roboto" w:hAnsi="Roboto"/>
          <w:color w:val="D24706" w:themeColor="accent2"/>
        </w:rPr>
        <w:t xml:space="preserve">] </w:t>
      </w:r>
      <w:r w:rsidRPr="00FC34DC">
        <w:rPr>
          <w:rFonts w:ascii="Roboto" w:hAnsi="Roboto"/>
        </w:rPr>
        <w:t>Governance Plan.</w:t>
      </w:r>
    </w:p>
    <w:p w14:paraId="15968F78" w14:textId="1C8F0940" w:rsidR="000E549A" w:rsidRPr="00FC34DC" w:rsidRDefault="000E549A" w:rsidP="000E549A">
      <w:pPr>
        <w:pStyle w:val="ListParagraph"/>
        <w:numPr>
          <w:ilvl w:val="0"/>
          <w:numId w:val="16"/>
        </w:numPr>
        <w:rPr>
          <w:rFonts w:ascii="Roboto" w:eastAsiaTheme="minorEastAsia" w:hAnsi="Roboto"/>
        </w:rPr>
      </w:pPr>
      <w:r w:rsidRPr="00FC34DC">
        <w:rPr>
          <w:rFonts w:ascii="Roboto" w:hAnsi="Roboto"/>
        </w:rPr>
        <w:t xml:space="preserve">The approved Project </w:t>
      </w:r>
      <w:r w:rsidRPr="00432A7A">
        <w:rPr>
          <w:rFonts w:ascii="Roboto" w:hAnsi="Roboto"/>
          <w:color w:val="D24706" w:themeColor="accent2"/>
        </w:rPr>
        <w:t>[</w:t>
      </w:r>
      <w:r w:rsidR="007B7BCF">
        <w:rPr>
          <w:rFonts w:ascii="Roboto" w:hAnsi="Roboto"/>
          <w:color w:val="D24706" w:themeColor="accent2"/>
        </w:rPr>
        <w:t>…</w:t>
      </w:r>
      <w:r w:rsidRPr="00432A7A">
        <w:rPr>
          <w:rFonts w:ascii="Roboto" w:hAnsi="Roboto"/>
          <w:color w:val="D24706" w:themeColor="accent2"/>
        </w:rPr>
        <w:t xml:space="preserve">] </w:t>
      </w:r>
      <w:r w:rsidRPr="00FC34DC">
        <w:rPr>
          <w:rFonts w:ascii="Roboto" w:hAnsi="Roboto"/>
        </w:rPr>
        <w:t xml:space="preserve">Management Plan is aligned with the Project </w:t>
      </w:r>
      <w:r w:rsidRPr="00432A7A">
        <w:rPr>
          <w:rFonts w:ascii="Roboto" w:hAnsi="Roboto"/>
          <w:color w:val="D24706" w:themeColor="accent2"/>
        </w:rPr>
        <w:t>[</w:t>
      </w:r>
      <w:r w:rsidR="007B7BCF">
        <w:rPr>
          <w:rFonts w:ascii="Roboto" w:hAnsi="Roboto"/>
          <w:color w:val="D24706" w:themeColor="accent2"/>
        </w:rPr>
        <w:t>…</w:t>
      </w:r>
      <w:r w:rsidRPr="00432A7A">
        <w:rPr>
          <w:rFonts w:ascii="Roboto" w:hAnsi="Roboto"/>
          <w:color w:val="D24706" w:themeColor="accent2"/>
        </w:rPr>
        <w:t xml:space="preserve">] </w:t>
      </w:r>
      <w:r w:rsidRPr="00FC34DC">
        <w:rPr>
          <w:rFonts w:ascii="Roboto" w:hAnsi="Roboto"/>
        </w:rPr>
        <w:t xml:space="preserve">Governance Plan for this Gate </w:t>
      </w:r>
      <w:r w:rsidRPr="00432A7A">
        <w:rPr>
          <w:rFonts w:ascii="Roboto" w:hAnsi="Roboto"/>
          <w:color w:val="D24706" w:themeColor="accent2"/>
        </w:rPr>
        <w:t>[</w:t>
      </w:r>
      <w:r w:rsidR="007B7BCF">
        <w:rPr>
          <w:rFonts w:ascii="Roboto" w:hAnsi="Roboto"/>
          <w:color w:val="D24706" w:themeColor="accent2"/>
        </w:rPr>
        <w:t>…</w:t>
      </w:r>
      <w:r w:rsidRPr="00432A7A">
        <w:rPr>
          <w:rFonts w:ascii="Roboto" w:hAnsi="Roboto"/>
          <w:color w:val="D24706" w:themeColor="accent2"/>
        </w:rPr>
        <w:t xml:space="preserve">] </w:t>
      </w:r>
    </w:p>
    <w:p w14:paraId="4C0AA644" w14:textId="77777777" w:rsidR="000E549A" w:rsidRPr="00FC34DC" w:rsidRDefault="000E549A" w:rsidP="000E549A">
      <w:pPr>
        <w:pStyle w:val="ListParagraph"/>
        <w:numPr>
          <w:ilvl w:val="0"/>
          <w:numId w:val="16"/>
        </w:numPr>
        <w:rPr>
          <w:rFonts w:ascii="Roboto" w:hAnsi="Roboto"/>
        </w:rPr>
      </w:pPr>
      <w:r w:rsidRPr="00FC34DC">
        <w:rPr>
          <w:rFonts w:ascii="Roboto" w:hAnsi="Roboto"/>
        </w:rPr>
        <w:t>Other charters are integrated with this charter especially related to shared risks</w:t>
      </w:r>
      <w:r>
        <w:rPr>
          <w:rFonts w:ascii="Roboto" w:hAnsi="Roboto"/>
        </w:rPr>
        <w:t xml:space="preserve"> and </w:t>
      </w:r>
      <w:r w:rsidRPr="00FC34DC">
        <w:rPr>
          <w:rFonts w:ascii="Roboto" w:hAnsi="Roboto"/>
        </w:rPr>
        <w:t>delegations.</w:t>
      </w:r>
    </w:p>
    <w:p w14:paraId="6D828A3C" w14:textId="77777777" w:rsidR="002A7740" w:rsidRDefault="002A7740" w:rsidP="000E549A">
      <w:pPr>
        <w:rPr>
          <w:rFonts w:ascii="Roboto" w:hAnsi="Roboto"/>
        </w:rPr>
      </w:pPr>
    </w:p>
    <w:p w14:paraId="4F9956F8" w14:textId="14892CA6" w:rsidR="000E549A" w:rsidRPr="00FC34DC" w:rsidRDefault="000E549A" w:rsidP="000E549A">
      <w:pPr>
        <w:rPr>
          <w:rFonts w:ascii="Roboto" w:hAnsi="Roboto"/>
        </w:rPr>
      </w:pPr>
      <w:r w:rsidRPr="00FC34DC">
        <w:rPr>
          <w:rFonts w:ascii="Roboto" w:hAnsi="Roboto"/>
        </w:rPr>
        <w:t>The Individual issued this Project Charter affirms that they:</w:t>
      </w:r>
    </w:p>
    <w:p w14:paraId="48AA40E2" w14:textId="77777777" w:rsidR="000E549A" w:rsidRPr="00FC34DC" w:rsidRDefault="000E549A" w:rsidP="000E549A">
      <w:pPr>
        <w:pStyle w:val="ListParagraph"/>
        <w:numPr>
          <w:ilvl w:val="0"/>
          <w:numId w:val="14"/>
        </w:numPr>
        <w:rPr>
          <w:rFonts w:ascii="Roboto" w:eastAsiaTheme="minorEastAsia" w:hAnsi="Roboto"/>
        </w:rPr>
      </w:pPr>
      <w:r w:rsidRPr="00FC34DC">
        <w:rPr>
          <w:rFonts w:ascii="Roboto" w:hAnsi="Roboto"/>
        </w:rPr>
        <w:t>Understand the scope of their responsibilities, and</w:t>
      </w:r>
    </w:p>
    <w:p w14:paraId="4688014E" w14:textId="77777777" w:rsidR="000E549A" w:rsidRPr="00FC34DC" w:rsidRDefault="000E549A" w:rsidP="000E549A">
      <w:pPr>
        <w:pStyle w:val="ListParagraph"/>
        <w:numPr>
          <w:ilvl w:val="0"/>
          <w:numId w:val="14"/>
        </w:numPr>
        <w:rPr>
          <w:rFonts w:ascii="Roboto" w:hAnsi="Roboto"/>
        </w:rPr>
      </w:pPr>
      <w:r w:rsidRPr="00FC34DC">
        <w:rPr>
          <w:rFonts w:ascii="Roboto" w:hAnsi="Roboto"/>
        </w:rPr>
        <w:t>Have made the appropriate consultations with:</w:t>
      </w:r>
    </w:p>
    <w:p w14:paraId="6AA6FA0E" w14:textId="63D60827" w:rsidR="000E549A" w:rsidRPr="00432A7A" w:rsidRDefault="007B7BCF" w:rsidP="000E549A">
      <w:pPr>
        <w:pStyle w:val="ListParagraph"/>
        <w:numPr>
          <w:ilvl w:val="1"/>
          <w:numId w:val="14"/>
        </w:numPr>
        <w:rPr>
          <w:rFonts w:ascii="Roboto" w:hAnsi="Roboto"/>
          <w:color w:val="D24706" w:themeColor="accent2"/>
        </w:rPr>
      </w:pPr>
      <w:r>
        <w:rPr>
          <w:rFonts w:ascii="Roboto" w:hAnsi="Roboto"/>
          <w:color w:val="D24706" w:themeColor="accent2"/>
        </w:rPr>
        <w:t>[</w:t>
      </w:r>
      <w:r w:rsidR="000E549A" w:rsidRPr="00432A7A">
        <w:rPr>
          <w:rFonts w:ascii="Roboto" w:hAnsi="Roboto"/>
          <w:color w:val="D24706" w:themeColor="accent2"/>
        </w:rPr>
        <w:t>List all the stakeholders</w:t>
      </w:r>
      <w:r>
        <w:rPr>
          <w:rFonts w:ascii="Roboto" w:hAnsi="Roboto"/>
          <w:color w:val="D24706" w:themeColor="accent2"/>
        </w:rPr>
        <w:t>…].</w:t>
      </w:r>
    </w:p>
    <w:p w14:paraId="22D3DA6E" w14:textId="006CAA83" w:rsidR="000E549A" w:rsidRPr="00432A7A" w:rsidRDefault="000E549A" w:rsidP="000E549A">
      <w:pPr>
        <w:pStyle w:val="ListParagraph"/>
        <w:numPr>
          <w:ilvl w:val="1"/>
          <w:numId w:val="14"/>
        </w:numPr>
        <w:rPr>
          <w:rFonts w:ascii="Roboto" w:hAnsi="Roboto"/>
          <w:color w:val="D24706" w:themeColor="accent2"/>
        </w:rPr>
      </w:pPr>
      <w:r w:rsidRPr="00432A7A">
        <w:rPr>
          <w:rFonts w:ascii="Roboto" w:hAnsi="Roboto"/>
          <w:color w:val="D24706" w:themeColor="accent2"/>
        </w:rPr>
        <w:t>[…]</w:t>
      </w:r>
      <w:r w:rsidR="007B7BCF">
        <w:rPr>
          <w:rFonts w:ascii="Roboto" w:hAnsi="Roboto"/>
          <w:color w:val="D24706" w:themeColor="accent2"/>
        </w:rPr>
        <w:t>;</w:t>
      </w:r>
      <w:r w:rsidRPr="00432A7A">
        <w:rPr>
          <w:rFonts w:ascii="Roboto" w:hAnsi="Roboto"/>
          <w:color w:val="D24706" w:themeColor="accent2"/>
        </w:rPr>
        <w:t xml:space="preserve"> and</w:t>
      </w:r>
    </w:p>
    <w:p w14:paraId="346F84A7" w14:textId="77777777" w:rsidR="000E549A" w:rsidRPr="00432A7A" w:rsidRDefault="000E549A" w:rsidP="000E549A">
      <w:pPr>
        <w:pStyle w:val="ListParagraph"/>
        <w:numPr>
          <w:ilvl w:val="1"/>
          <w:numId w:val="14"/>
        </w:numPr>
        <w:rPr>
          <w:rFonts w:ascii="Roboto" w:eastAsiaTheme="minorEastAsia" w:hAnsi="Roboto"/>
          <w:color w:val="D24706" w:themeColor="accent2"/>
        </w:rPr>
      </w:pPr>
      <w:r w:rsidRPr="00432A7A">
        <w:rPr>
          <w:rFonts w:ascii="Roboto" w:hAnsi="Roboto"/>
          <w:color w:val="D24706" w:themeColor="accent2"/>
        </w:rPr>
        <w:t>[…].</w:t>
      </w:r>
    </w:p>
    <w:p w14:paraId="3540DA94" w14:textId="77777777" w:rsidR="000E549A" w:rsidRPr="00FC34DC" w:rsidRDefault="000E549A" w:rsidP="000E549A">
      <w:pPr>
        <w:pStyle w:val="ListParagraph"/>
        <w:numPr>
          <w:ilvl w:val="0"/>
          <w:numId w:val="14"/>
        </w:numPr>
        <w:rPr>
          <w:rFonts w:ascii="Roboto" w:hAnsi="Roboto"/>
        </w:rPr>
      </w:pPr>
      <w:r w:rsidRPr="00FC34DC">
        <w:rPr>
          <w:rFonts w:ascii="Roboto" w:hAnsi="Roboto"/>
        </w:rPr>
        <w:t>Have the necessary skills and resources to perform their responsibilities, and</w:t>
      </w:r>
    </w:p>
    <w:p w14:paraId="140E266D" w14:textId="77777777" w:rsidR="000E549A" w:rsidRPr="00FC34DC" w:rsidRDefault="000E549A" w:rsidP="000E549A">
      <w:pPr>
        <w:pStyle w:val="ListParagraph"/>
        <w:numPr>
          <w:ilvl w:val="0"/>
          <w:numId w:val="14"/>
        </w:numPr>
        <w:rPr>
          <w:rFonts w:ascii="Roboto" w:hAnsi="Roboto"/>
        </w:rPr>
      </w:pPr>
      <w:r w:rsidRPr="00FC34DC">
        <w:rPr>
          <w:rFonts w:ascii="Roboto" w:hAnsi="Roboto"/>
        </w:rPr>
        <w:t>There is no ethical impediment to undertake their duties, and</w:t>
      </w:r>
    </w:p>
    <w:p w14:paraId="7DE4E216" w14:textId="77777777" w:rsidR="000E549A" w:rsidRDefault="000E549A" w:rsidP="000E549A">
      <w:pPr>
        <w:pStyle w:val="ListParagraph"/>
        <w:numPr>
          <w:ilvl w:val="0"/>
          <w:numId w:val="14"/>
        </w:numPr>
        <w:rPr>
          <w:rFonts w:ascii="Roboto" w:hAnsi="Roboto"/>
        </w:rPr>
      </w:pPr>
      <w:r w:rsidRPr="00FC34DC">
        <w:rPr>
          <w:rFonts w:ascii="Roboto" w:hAnsi="Roboto"/>
        </w:rPr>
        <w:t>There are no other responsibilities that are no known or likely to impact on their activities for this Gate.</w:t>
      </w:r>
    </w:p>
    <w:p w14:paraId="5BEFFCFA" w14:textId="77777777" w:rsidR="00CE43B9" w:rsidRPr="00CE43B9" w:rsidRDefault="00CE43B9" w:rsidP="00CE43B9">
      <w:pPr>
        <w:rPr>
          <w:rFonts w:ascii="Roboto" w:hAnsi="Roboto"/>
        </w:rPr>
      </w:pPr>
    </w:p>
    <w:tbl>
      <w:tblPr>
        <w:tblStyle w:val="TableGrid"/>
        <w:tblW w:w="0" w:type="auto"/>
        <w:tblLayout w:type="fixed"/>
        <w:tblLook w:val="06A0" w:firstRow="1" w:lastRow="0" w:firstColumn="1" w:lastColumn="0" w:noHBand="1" w:noVBand="1"/>
      </w:tblPr>
      <w:tblGrid>
        <w:gridCol w:w="2254"/>
        <w:gridCol w:w="2254"/>
        <w:gridCol w:w="2254"/>
        <w:gridCol w:w="2254"/>
      </w:tblGrid>
      <w:tr w:rsidR="000E549A" w:rsidRPr="00FC34DC" w14:paraId="212A34A7" w14:textId="77777777" w:rsidTr="000B5821">
        <w:tc>
          <w:tcPr>
            <w:tcW w:w="4508" w:type="dxa"/>
            <w:gridSpan w:val="2"/>
          </w:tcPr>
          <w:p w14:paraId="50C25290" w14:textId="77777777" w:rsidR="000E549A" w:rsidRPr="00FC34DC" w:rsidRDefault="000E549A" w:rsidP="000B5821">
            <w:pPr>
              <w:jc w:val="center"/>
              <w:rPr>
                <w:rFonts w:ascii="Roboto" w:hAnsi="Roboto"/>
              </w:rPr>
            </w:pPr>
            <w:r w:rsidRPr="00FC34DC">
              <w:rPr>
                <w:rFonts w:ascii="Roboto" w:hAnsi="Roboto"/>
              </w:rPr>
              <w:t>Board Representative</w:t>
            </w:r>
          </w:p>
        </w:tc>
        <w:tc>
          <w:tcPr>
            <w:tcW w:w="4508" w:type="dxa"/>
            <w:gridSpan w:val="2"/>
          </w:tcPr>
          <w:p w14:paraId="49E63FCB" w14:textId="77777777" w:rsidR="000E549A" w:rsidRPr="00FC34DC" w:rsidRDefault="000E549A" w:rsidP="000B5821">
            <w:pPr>
              <w:jc w:val="center"/>
              <w:rPr>
                <w:rFonts w:ascii="Roboto" w:hAnsi="Roboto"/>
              </w:rPr>
            </w:pPr>
            <w:r w:rsidRPr="00FC34DC">
              <w:rPr>
                <w:rFonts w:ascii="Roboto" w:hAnsi="Roboto"/>
              </w:rPr>
              <w:t>Individual issued Project Charter</w:t>
            </w:r>
          </w:p>
        </w:tc>
      </w:tr>
      <w:tr w:rsidR="000E549A" w:rsidRPr="00FC34DC" w14:paraId="3B75C3CF" w14:textId="77777777" w:rsidTr="000B5821">
        <w:tc>
          <w:tcPr>
            <w:tcW w:w="2254" w:type="dxa"/>
          </w:tcPr>
          <w:p w14:paraId="6B329F57" w14:textId="77777777" w:rsidR="000E549A" w:rsidRPr="00FC34DC" w:rsidRDefault="000E549A" w:rsidP="000B5821">
            <w:pPr>
              <w:rPr>
                <w:rFonts w:ascii="Roboto" w:hAnsi="Roboto"/>
              </w:rPr>
            </w:pPr>
            <w:r w:rsidRPr="00FC34DC">
              <w:rPr>
                <w:rFonts w:ascii="Roboto" w:hAnsi="Roboto"/>
              </w:rPr>
              <w:t>Name</w:t>
            </w:r>
          </w:p>
        </w:tc>
        <w:tc>
          <w:tcPr>
            <w:tcW w:w="2254" w:type="dxa"/>
          </w:tcPr>
          <w:p w14:paraId="1017C10C" w14:textId="77777777" w:rsidR="000E549A" w:rsidRPr="00FC34DC" w:rsidRDefault="000E549A" w:rsidP="000B5821">
            <w:pPr>
              <w:rPr>
                <w:rFonts w:ascii="Roboto" w:hAnsi="Roboto"/>
              </w:rPr>
            </w:pPr>
          </w:p>
        </w:tc>
        <w:tc>
          <w:tcPr>
            <w:tcW w:w="2254" w:type="dxa"/>
          </w:tcPr>
          <w:p w14:paraId="7A55A72C" w14:textId="77777777" w:rsidR="000E549A" w:rsidRPr="00FC34DC" w:rsidRDefault="000E549A" w:rsidP="000B5821">
            <w:pPr>
              <w:rPr>
                <w:rFonts w:ascii="Roboto" w:hAnsi="Roboto"/>
              </w:rPr>
            </w:pPr>
            <w:r w:rsidRPr="00FC34DC">
              <w:rPr>
                <w:rFonts w:ascii="Roboto" w:hAnsi="Roboto"/>
              </w:rPr>
              <w:t>Name</w:t>
            </w:r>
          </w:p>
        </w:tc>
        <w:tc>
          <w:tcPr>
            <w:tcW w:w="2254" w:type="dxa"/>
          </w:tcPr>
          <w:p w14:paraId="42FB3D91" w14:textId="77777777" w:rsidR="000E549A" w:rsidRPr="00FC34DC" w:rsidRDefault="000E549A" w:rsidP="000B5821">
            <w:pPr>
              <w:rPr>
                <w:rFonts w:ascii="Roboto" w:hAnsi="Roboto"/>
              </w:rPr>
            </w:pPr>
          </w:p>
        </w:tc>
      </w:tr>
      <w:tr w:rsidR="000E549A" w:rsidRPr="00FC34DC" w14:paraId="75CF4C6C" w14:textId="77777777" w:rsidTr="000B5821">
        <w:tc>
          <w:tcPr>
            <w:tcW w:w="2254" w:type="dxa"/>
          </w:tcPr>
          <w:p w14:paraId="2FE5B7C3" w14:textId="77777777" w:rsidR="000E549A" w:rsidRPr="00FC34DC" w:rsidRDefault="000E549A" w:rsidP="000B5821">
            <w:pPr>
              <w:rPr>
                <w:rFonts w:ascii="Roboto" w:hAnsi="Roboto"/>
              </w:rPr>
            </w:pPr>
            <w:r w:rsidRPr="00FC34DC">
              <w:rPr>
                <w:rFonts w:ascii="Roboto" w:hAnsi="Roboto"/>
              </w:rPr>
              <w:t>Role</w:t>
            </w:r>
          </w:p>
        </w:tc>
        <w:tc>
          <w:tcPr>
            <w:tcW w:w="2254" w:type="dxa"/>
          </w:tcPr>
          <w:p w14:paraId="1AC78C55" w14:textId="77777777" w:rsidR="000E549A" w:rsidRPr="00FC34DC" w:rsidRDefault="000E549A" w:rsidP="000B5821">
            <w:pPr>
              <w:rPr>
                <w:rFonts w:ascii="Roboto" w:hAnsi="Roboto"/>
              </w:rPr>
            </w:pPr>
          </w:p>
        </w:tc>
        <w:tc>
          <w:tcPr>
            <w:tcW w:w="2254" w:type="dxa"/>
          </w:tcPr>
          <w:p w14:paraId="745F6035" w14:textId="77777777" w:rsidR="000E549A" w:rsidRPr="00FC34DC" w:rsidRDefault="000E549A" w:rsidP="000B5821">
            <w:pPr>
              <w:rPr>
                <w:rFonts w:ascii="Roboto" w:hAnsi="Roboto"/>
              </w:rPr>
            </w:pPr>
            <w:r w:rsidRPr="00FC34DC">
              <w:rPr>
                <w:rFonts w:ascii="Roboto" w:hAnsi="Roboto"/>
              </w:rPr>
              <w:t>Role</w:t>
            </w:r>
          </w:p>
        </w:tc>
        <w:tc>
          <w:tcPr>
            <w:tcW w:w="2254" w:type="dxa"/>
          </w:tcPr>
          <w:p w14:paraId="09FACE76" w14:textId="77777777" w:rsidR="000E549A" w:rsidRPr="00FC34DC" w:rsidRDefault="000E549A" w:rsidP="000B5821">
            <w:pPr>
              <w:rPr>
                <w:rFonts w:ascii="Roboto" w:hAnsi="Roboto"/>
              </w:rPr>
            </w:pPr>
          </w:p>
        </w:tc>
      </w:tr>
      <w:tr w:rsidR="000E549A" w:rsidRPr="00FC34DC" w14:paraId="0A71C967" w14:textId="77777777" w:rsidTr="000B5821">
        <w:tc>
          <w:tcPr>
            <w:tcW w:w="2254" w:type="dxa"/>
          </w:tcPr>
          <w:p w14:paraId="2CB3B6FC" w14:textId="77777777" w:rsidR="000E549A" w:rsidRPr="00FC34DC" w:rsidRDefault="000E549A" w:rsidP="000B5821">
            <w:pPr>
              <w:rPr>
                <w:rFonts w:ascii="Roboto" w:hAnsi="Roboto"/>
              </w:rPr>
            </w:pPr>
            <w:r w:rsidRPr="00FC34DC">
              <w:rPr>
                <w:rFonts w:ascii="Roboto" w:hAnsi="Roboto"/>
              </w:rPr>
              <w:t>Signature</w:t>
            </w:r>
          </w:p>
        </w:tc>
        <w:tc>
          <w:tcPr>
            <w:tcW w:w="2254" w:type="dxa"/>
          </w:tcPr>
          <w:p w14:paraId="057F9CAB" w14:textId="77777777" w:rsidR="000E549A" w:rsidRPr="00FC34DC" w:rsidRDefault="000E549A" w:rsidP="000B5821">
            <w:pPr>
              <w:rPr>
                <w:rFonts w:ascii="Roboto" w:hAnsi="Roboto"/>
              </w:rPr>
            </w:pPr>
          </w:p>
        </w:tc>
        <w:tc>
          <w:tcPr>
            <w:tcW w:w="2254" w:type="dxa"/>
          </w:tcPr>
          <w:p w14:paraId="0BAA0BAA" w14:textId="77777777" w:rsidR="000E549A" w:rsidRPr="00FC34DC" w:rsidRDefault="000E549A" w:rsidP="000B5821">
            <w:pPr>
              <w:rPr>
                <w:rFonts w:ascii="Roboto" w:hAnsi="Roboto"/>
              </w:rPr>
            </w:pPr>
            <w:r w:rsidRPr="00FC34DC">
              <w:rPr>
                <w:rFonts w:ascii="Roboto" w:hAnsi="Roboto"/>
              </w:rPr>
              <w:t>Signature</w:t>
            </w:r>
          </w:p>
        </w:tc>
        <w:tc>
          <w:tcPr>
            <w:tcW w:w="2254" w:type="dxa"/>
          </w:tcPr>
          <w:p w14:paraId="158E2D6F" w14:textId="77777777" w:rsidR="000E549A" w:rsidRPr="00FC34DC" w:rsidRDefault="000E549A" w:rsidP="000B5821">
            <w:pPr>
              <w:rPr>
                <w:rFonts w:ascii="Roboto" w:hAnsi="Roboto"/>
              </w:rPr>
            </w:pPr>
          </w:p>
        </w:tc>
      </w:tr>
      <w:tr w:rsidR="000E549A" w:rsidRPr="00FC34DC" w14:paraId="471E1C93" w14:textId="77777777" w:rsidTr="000B5821">
        <w:tc>
          <w:tcPr>
            <w:tcW w:w="2254" w:type="dxa"/>
          </w:tcPr>
          <w:p w14:paraId="4A48323C" w14:textId="77777777" w:rsidR="000E549A" w:rsidRPr="00FC34DC" w:rsidRDefault="000E549A" w:rsidP="000B5821">
            <w:pPr>
              <w:rPr>
                <w:rFonts w:ascii="Roboto" w:hAnsi="Roboto"/>
              </w:rPr>
            </w:pPr>
            <w:r w:rsidRPr="00FC34DC">
              <w:rPr>
                <w:rFonts w:ascii="Roboto" w:hAnsi="Roboto"/>
              </w:rPr>
              <w:t>Date</w:t>
            </w:r>
          </w:p>
        </w:tc>
        <w:tc>
          <w:tcPr>
            <w:tcW w:w="2254" w:type="dxa"/>
          </w:tcPr>
          <w:p w14:paraId="4EBBFC04" w14:textId="77777777" w:rsidR="000E549A" w:rsidRPr="00FC34DC" w:rsidRDefault="000E549A" w:rsidP="000B5821">
            <w:pPr>
              <w:rPr>
                <w:rFonts w:ascii="Roboto" w:hAnsi="Roboto"/>
              </w:rPr>
            </w:pPr>
          </w:p>
        </w:tc>
        <w:tc>
          <w:tcPr>
            <w:tcW w:w="2254" w:type="dxa"/>
          </w:tcPr>
          <w:p w14:paraId="1CC00597" w14:textId="77777777" w:rsidR="000E549A" w:rsidRPr="00FC34DC" w:rsidRDefault="000E549A" w:rsidP="000B5821">
            <w:pPr>
              <w:rPr>
                <w:rFonts w:ascii="Roboto" w:hAnsi="Roboto"/>
              </w:rPr>
            </w:pPr>
            <w:r w:rsidRPr="00FC34DC">
              <w:rPr>
                <w:rFonts w:ascii="Roboto" w:hAnsi="Roboto"/>
              </w:rPr>
              <w:t>Date</w:t>
            </w:r>
          </w:p>
        </w:tc>
        <w:tc>
          <w:tcPr>
            <w:tcW w:w="2254" w:type="dxa"/>
          </w:tcPr>
          <w:p w14:paraId="0DA3270F" w14:textId="77777777" w:rsidR="000E549A" w:rsidRPr="00FC34DC" w:rsidRDefault="000E549A" w:rsidP="000B5821">
            <w:pPr>
              <w:rPr>
                <w:rFonts w:ascii="Roboto" w:hAnsi="Roboto"/>
              </w:rPr>
            </w:pPr>
          </w:p>
        </w:tc>
      </w:tr>
    </w:tbl>
    <w:p w14:paraId="693B2118" w14:textId="77777777" w:rsidR="000E549A" w:rsidRPr="00FC34DC" w:rsidRDefault="000E549A" w:rsidP="000E549A">
      <w:pPr>
        <w:rPr>
          <w:rFonts w:ascii="Roboto" w:hAnsi="Roboto"/>
        </w:rPr>
      </w:pPr>
    </w:p>
    <w:p w14:paraId="1C7192ED" w14:textId="77777777" w:rsidR="000E549A" w:rsidRPr="00FC34DC" w:rsidRDefault="000E549A" w:rsidP="000E549A">
      <w:pPr>
        <w:rPr>
          <w:rFonts w:ascii="Roboto" w:hAnsi="Roboto"/>
        </w:rPr>
      </w:pPr>
      <w:r w:rsidRPr="00FC34DC">
        <w:rPr>
          <w:rFonts w:ascii="Roboto" w:hAnsi="Roboto"/>
        </w:rPr>
        <w:t>If an integrated project team exists between entities the following Agreement should be used to confirm that the obligations in the contract are consistent with this charter. Contract clauses impacting on this Agreement between the Board and the Individual identified include:</w:t>
      </w:r>
    </w:p>
    <w:p w14:paraId="4C1E5594" w14:textId="4E6BF4C5" w:rsidR="000E549A" w:rsidRPr="00FC34DC" w:rsidRDefault="000E549A" w:rsidP="000E549A">
      <w:pPr>
        <w:pStyle w:val="ListParagraph"/>
        <w:numPr>
          <w:ilvl w:val="0"/>
          <w:numId w:val="15"/>
        </w:numPr>
        <w:rPr>
          <w:rFonts w:ascii="Roboto" w:eastAsiaTheme="minorEastAsia" w:hAnsi="Roboto"/>
        </w:rPr>
      </w:pPr>
      <w:r w:rsidRPr="00FC34DC">
        <w:rPr>
          <w:rFonts w:ascii="Roboto" w:hAnsi="Roboto"/>
        </w:rPr>
        <w:t xml:space="preserve">Specified Personal </w:t>
      </w:r>
      <w:r w:rsidRPr="00432A7A">
        <w:rPr>
          <w:rFonts w:ascii="Roboto" w:hAnsi="Roboto"/>
          <w:color w:val="D24706" w:themeColor="accent2"/>
        </w:rPr>
        <w:t xml:space="preserve">[Clause …] [do not align/align] </w:t>
      </w:r>
      <w:r w:rsidRPr="00FC34DC">
        <w:rPr>
          <w:rFonts w:ascii="Roboto" w:hAnsi="Roboto"/>
        </w:rPr>
        <w:t>with this Charter</w:t>
      </w:r>
      <w:r w:rsidR="00ED1BF9">
        <w:rPr>
          <w:rFonts w:ascii="Roboto" w:hAnsi="Roboto"/>
        </w:rPr>
        <w:t>.</w:t>
      </w:r>
      <w:r w:rsidRPr="00FC34DC">
        <w:rPr>
          <w:rFonts w:ascii="Roboto" w:hAnsi="Roboto"/>
        </w:rPr>
        <w:t xml:space="preserve"> </w:t>
      </w:r>
    </w:p>
    <w:p w14:paraId="42C5F38B" w14:textId="1E9A1085" w:rsidR="000E549A" w:rsidRPr="00FC34DC" w:rsidRDefault="000E549A" w:rsidP="000E549A">
      <w:pPr>
        <w:pStyle w:val="ListParagraph"/>
        <w:numPr>
          <w:ilvl w:val="0"/>
          <w:numId w:val="15"/>
        </w:numPr>
        <w:rPr>
          <w:rFonts w:ascii="Roboto" w:hAnsi="Roboto"/>
        </w:rPr>
      </w:pPr>
      <w:r w:rsidRPr="00FC34DC">
        <w:rPr>
          <w:rFonts w:ascii="Roboto" w:hAnsi="Roboto"/>
        </w:rPr>
        <w:lastRenderedPageBreak/>
        <w:t xml:space="preserve">Scope of Responsibilities </w:t>
      </w:r>
      <w:r w:rsidRPr="00432A7A">
        <w:rPr>
          <w:rFonts w:ascii="Roboto" w:hAnsi="Roboto"/>
          <w:color w:val="D24706" w:themeColor="accent2"/>
        </w:rPr>
        <w:t xml:space="preserve">[Clause …] </w:t>
      </w:r>
      <w:r w:rsidRPr="00FC34DC">
        <w:rPr>
          <w:rFonts w:ascii="Roboto" w:hAnsi="Roboto"/>
        </w:rPr>
        <w:t>are consistent with this Charter</w:t>
      </w:r>
      <w:r w:rsidR="00ED1BF9">
        <w:rPr>
          <w:rFonts w:ascii="Roboto" w:hAnsi="Roboto"/>
        </w:rPr>
        <w:t>.</w:t>
      </w:r>
    </w:p>
    <w:p w14:paraId="3F1D0119" w14:textId="77777777" w:rsidR="000E549A" w:rsidRPr="00FC34DC" w:rsidRDefault="000E549A" w:rsidP="000E549A">
      <w:pPr>
        <w:pStyle w:val="ListParagraph"/>
        <w:numPr>
          <w:ilvl w:val="0"/>
          <w:numId w:val="15"/>
        </w:numPr>
        <w:rPr>
          <w:rFonts w:ascii="Roboto" w:hAnsi="Roboto"/>
        </w:rPr>
      </w:pPr>
      <w:r w:rsidRPr="00FC34DC">
        <w:rPr>
          <w:rFonts w:ascii="Roboto" w:hAnsi="Roboto"/>
        </w:rPr>
        <w:t>Notices of potential variations will be identified by the Board and the Individual and provided to the Contractor Authorised representatives.</w:t>
      </w:r>
    </w:p>
    <w:p w14:paraId="56C0019C" w14:textId="77777777" w:rsidR="000E549A" w:rsidRPr="00FC34DC" w:rsidRDefault="000E549A" w:rsidP="000E549A">
      <w:pPr>
        <w:pStyle w:val="ListParagraph"/>
        <w:numPr>
          <w:ilvl w:val="0"/>
          <w:numId w:val="15"/>
        </w:numPr>
        <w:rPr>
          <w:rFonts w:ascii="Roboto" w:hAnsi="Roboto"/>
        </w:rPr>
      </w:pPr>
      <w:r w:rsidRPr="00FC34DC">
        <w:rPr>
          <w:rFonts w:ascii="Roboto" w:hAnsi="Roboto"/>
        </w:rPr>
        <w:t>Management of risk, especially shared risk, effecting claims will have documentary evidence provided.</w:t>
      </w:r>
    </w:p>
    <w:p w14:paraId="1F0A9C3C" w14:textId="77777777" w:rsidR="000E549A" w:rsidRPr="00FC34DC" w:rsidRDefault="000E549A" w:rsidP="000E549A">
      <w:pPr>
        <w:rPr>
          <w:rFonts w:ascii="Roboto" w:hAnsi="Roboto"/>
        </w:rPr>
      </w:pPr>
    </w:p>
    <w:tbl>
      <w:tblPr>
        <w:tblStyle w:val="TableGrid"/>
        <w:tblW w:w="0" w:type="auto"/>
        <w:tblLayout w:type="fixed"/>
        <w:tblLook w:val="06A0" w:firstRow="1" w:lastRow="0" w:firstColumn="1" w:lastColumn="0" w:noHBand="1" w:noVBand="1"/>
      </w:tblPr>
      <w:tblGrid>
        <w:gridCol w:w="2254"/>
        <w:gridCol w:w="2254"/>
        <w:gridCol w:w="2254"/>
        <w:gridCol w:w="2254"/>
      </w:tblGrid>
      <w:tr w:rsidR="000E549A" w:rsidRPr="00FC34DC" w14:paraId="0C8145F0" w14:textId="77777777" w:rsidTr="000B5821">
        <w:tc>
          <w:tcPr>
            <w:tcW w:w="4508" w:type="dxa"/>
            <w:gridSpan w:val="2"/>
          </w:tcPr>
          <w:p w14:paraId="7518661C" w14:textId="77777777" w:rsidR="000E549A" w:rsidRPr="00FC34DC" w:rsidRDefault="000E549A" w:rsidP="000B5821">
            <w:pPr>
              <w:jc w:val="center"/>
              <w:rPr>
                <w:rFonts w:ascii="Roboto" w:hAnsi="Roboto"/>
              </w:rPr>
            </w:pPr>
            <w:r w:rsidRPr="00FC34DC">
              <w:rPr>
                <w:rFonts w:ascii="Roboto" w:hAnsi="Roboto"/>
              </w:rPr>
              <w:t>Client Authorised Representative</w:t>
            </w:r>
          </w:p>
        </w:tc>
        <w:tc>
          <w:tcPr>
            <w:tcW w:w="4508" w:type="dxa"/>
            <w:gridSpan w:val="2"/>
          </w:tcPr>
          <w:p w14:paraId="441248D7" w14:textId="77777777" w:rsidR="000E549A" w:rsidRPr="00FC34DC" w:rsidRDefault="000E549A" w:rsidP="000B5821">
            <w:pPr>
              <w:jc w:val="center"/>
              <w:rPr>
                <w:rFonts w:ascii="Roboto" w:hAnsi="Roboto"/>
              </w:rPr>
            </w:pPr>
            <w:r w:rsidRPr="00FC34DC">
              <w:rPr>
                <w:rFonts w:ascii="Roboto" w:hAnsi="Roboto"/>
              </w:rPr>
              <w:t>Authorised Employer Representative</w:t>
            </w:r>
          </w:p>
        </w:tc>
      </w:tr>
      <w:tr w:rsidR="000E549A" w:rsidRPr="00FC34DC" w14:paraId="6BF22312" w14:textId="77777777" w:rsidTr="000B5821">
        <w:tc>
          <w:tcPr>
            <w:tcW w:w="2254" w:type="dxa"/>
          </w:tcPr>
          <w:p w14:paraId="5664B5E5" w14:textId="77777777" w:rsidR="000E549A" w:rsidRPr="00FC34DC" w:rsidRDefault="000E549A" w:rsidP="000B5821">
            <w:pPr>
              <w:rPr>
                <w:rFonts w:ascii="Roboto" w:hAnsi="Roboto"/>
              </w:rPr>
            </w:pPr>
            <w:r w:rsidRPr="00FC34DC">
              <w:rPr>
                <w:rFonts w:ascii="Roboto" w:hAnsi="Roboto"/>
              </w:rPr>
              <w:t>Name</w:t>
            </w:r>
          </w:p>
        </w:tc>
        <w:tc>
          <w:tcPr>
            <w:tcW w:w="2254" w:type="dxa"/>
          </w:tcPr>
          <w:p w14:paraId="70A2E463" w14:textId="77777777" w:rsidR="000E549A" w:rsidRPr="00FC34DC" w:rsidRDefault="000E549A" w:rsidP="000B5821">
            <w:pPr>
              <w:rPr>
                <w:rFonts w:ascii="Roboto" w:hAnsi="Roboto"/>
              </w:rPr>
            </w:pPr>
          </w:p>
        </w:tc>
        <w:tc>
          <w:tcPr>
            <w:tcW w:w="2254" w:type="dxa"/>
          </w:tcPr>
          <w:p w14:paraId="34208DC5" w14:textId="77777777" w:rsidR="000E549A" w:rsidRPr="00FC34DC" w:rsidRDefault="000E549A" w:rsidP="000B5821">
            <w:pPr>
              <w:rPr>
                <w:rFonts w:ascii="Roboto" w:hAnsi="Roboto"/>
              </w:rPr>
            </w:pPr>
            <w:r w:rsidRPr="00FC34DC">
              <w:rPr>
                <w:rFonts w:ascii="Roboto" w:hAnsi="Roboto"/>
              </w:rPr>
              <w:t>Name</w:t>
            </w:r>
          </w:p>
        </w:tc>
        <w:tc>
          <w:tcPr>
            <w:tcW w:w="2254" w:type="dxa"/>
          </w:tcPr>
          <w:p w14:paraId="5FEB964E" w14:textId="77777777" w:rsidR="000E549A" w:rsidRPr="00FC34DC" w:rsidRDefault="000E549A" w:rsidP="000B5821">
            <w:pPr>
              <w:rPr>
                <w:rFonts w:ascii="Roboto" w:hAnsi="Roboto"/>
              </w:rPr>
            </w:pPr>
          </w:p>
        </w:tc>
      </w:tr>
      <w:tr w:rsidR="000E549A" w:rsidRPr="00FC34DC" w14:paraId="10B8B649" w14:textId="77777777" w:rsidTr="000B5821">
        <w:tc>
          <w:tcPr>
            <w:tcW w:w="2254" w:type="dxa"/>
          </w:tcPr>
          <w:p w14:paraId="43386997" w14:textId="77777777" w:rsidR="000E549A" w:rsidRPr="00FC34DC" w:rsidRDefault="000E549A" w:rsidP="000B5821">
            <w:pPr>
              <w:rPr>
                <w:rFonts w:ascii="Roboto" w:hAnsi="Roboto"/>
              </w:rPr>
            </w:pPr>
            <w:r w:rsidRPr="00FC34DC">
              <w:rPr>
                <w:rFonts w:ascii="Roboto" w:hAnsi="Roboto"/>
              </w:rPr>
              <w:t>Role</w:t>
            </w:r>
          </w:p>
        </w:tc>
        <w:tc>
          <w:tcPr>
            <w:tcW w:w="2254" w:type="dxa"/>
          </w:tcPr>
          <w:p w14:paraId="6637B007" w14:textId="77777777" w:rsidR="000E549A" w:rsidRPr="00FC34DC" w:rsidRDefault="000E549A" w:rsidP="000B5821">
            <w:pPr>
              <w:rPr>
                <w:rFonts w:ascii="Roboto" w:hAnsi="Roboto"/>
              </w:rPr>
            </w:pPr>
          </w:p>
        </w:tc>
        <w:tc>
          <w:tcPr>
            <w:tcW w:w="2254" w:type="dxa"/>
          </w:tcPr>
          <w:p w14:paraId="0168E526" w14:textId="77777777" w:rsidR="000E549A" w:rsidRPr="00FC34DC" w:rsidRDefault="000E549A" w:rsidP="000B5821">
            <w:pPr>
              <w:rPr>
                <w:rFonts w:ascii="Roboto" w:hAnsi="Roboto"/>
              </w:rPr>
            </w:pPr>
            <w:r w:rsidRPr="00FC34DC">
              <w:rPr>
                <w:rFonts w:ascii="Roboto" w:hAnsi="Roboto"/>
              </w:rPr>
              <w:t>Role</w:t>
            </w:r>
          </w:p>
        </w:tc>
        <w:tc>
          <w:tcPr>
            <w:tcW w:w="2254" w:type="dxa"/>
          </w:tcPr>
          <w:p w14:paraId="302B85CC" w14:textId="77777777" w:rsidR="000E549A" w:rsidRPr="00FC34DC" w:rsidRDefault="000E549A" w:rsidP="000B5821">
            <w:pPr>
              <w:rPr>
                <w:rFonts w:ascii="Roboto" w:hAnsi="Roboto"/>
              </w:rPr>
            </w:pPr>
          </w:p>
        </w:tc>
      </w:tr>
      <w:tr w:rsidR="000E549A" w:rsidRPr="00FC34DC" w14:paraId="7134A65F" w14:textId="77777777" w:rsidTr="000B5821">
        <w:tc>
          <w:tcPr>
            <w:tcW w:w="2254" w:type="dxa"/>
          </w:tcPr>
          <w:p w14:paraId="1935BEF7" w14:textId="77777777" w:rsidR="000E549A" w:rsidRPr="00FC34DC" w:rsidRDefault="000E549A" w:rsidP="000B5821">
            <w:pPr>
              <w:rPr>
                <w:rFonts w:ascii="Roboto" w:hAnsi="Roboto"/>
              </w:rPr>
            </w:pPr>
            <w:r w:rsidRPr="00FC34DC">
              <w:rPr>
                <w:rFonts w:ascii="Roboto" w:hAnsi="Roboto"/>
              </w:rPr>
              <w:t>Signature</w:t>
            </w:r>
          </w:p>
        </w:tc>
        <w:tc>
          <w:tcPr>
            <w:tcW w:w="2254" w:type="dxa"/>
          </w:tcPr>
          <w:p w14:paraId="3DEBBA8C" w14:textId="77777777" w:rsidR="000E549A" w:rsidRPr="00FC34DC" w:rsidRDefault="000E549A" w:rsidP="000B5821">
            <w:pPr>
              <w:rPr>
                <w:rFonts w:ascii="Roboto" w:hAnsi="Roboto"/>
              </w:rPr>
            </w:pPr>
          </w:p>
        </w:tc>
        <w:tc>
          <w:tcPr>
            <w:tcW w:w="2254" w:type="dxa"/>
          </w:tcPr>
          <w:p w14:paraId="17606085" w14:textId="77777777" w:rsidR="000E549A" w:rsidRPr="00FC34DC" w:rsidRDefault="000E549A" w:rsidP="000B5821">
            <w:pPr>
              <w:rPr>
                <w:rFonts w:ascii="Roboto" w:hAnsi="Roboto"/>
              </w:rPr>
            </w:pPr>
            <w:r w:rsidRPr="00FC34DC">
              <w:rPr>
                <w:rFonts w:ascii="Roboto" w:hAnsi="Roboto"/>
              </w:rPr>
              <w:t>Signature</w:t>
            </w:r>
          </w:p>
        </w:tc>
        <w:tc>
          <w:tcPr>
            <w:tcW w:w="2254" w:type="dxa"/>
          </w:tcPr>
          <w:p w14:paraId="67638D67" w14:textId="77777777" w:rsidR="000E549A" w:rsidRPr="00FC34DC" w:rsidRDefault="000E549A" w:rsidP="000B5821">
            <w:pPr>
              <w:rPr>
                <w:rFonts w:ascii="Roboto" w:hAnsi="Roboto"/>
              </w:rPr>
            </w:pPr>
          </w:p>
        </w:tc>
      </w:tr>
      <w:tr w:rsidR="000E549A" w:rsidRPr="00FC34DC" w14:paraId="5606FD02" w14:textId="77777777" w:rsidTr="000B5821">
        <w:tc>
          <w:tcPr>
            <w:tcW w:w="2254" w:type="dxa"/>
          </w:tcPr>
          <w:p w14:paraId="0BDF7151" w14:textId="77777777" w:rsidR="000E549A" w:rsidRPr="00FC34DC" w:rsidRDefault="000E549A" w:rsidP="000B5821">
            <w:pPr>
              <w:rPr>
                <w:rFonts w:ascii="Roboto" w:hAnsi="Roboto"/>
              </w:rPr>
            </w:pPr>
            <w:r w:rsidRPr="00FC34DC">
              <w:rPr>
                <w:rFonts w:ascii="Roboto" w:hAnsi="Roboto"/>
              </w:rPr>
              <w:t>Date</w:t>
            </w:r>
          </w:p>
        </w:tc>
        <w:tc>
          <w:tcPr>
            <w:tcW w:w="2254" w:type="dxa"/>
          </w:tcPr>
          <w:p w14:paraId="160AEBFF" w14:textId="77777777" w:rsidR="000E549A" w:rsidRPr="00FC34DC" w:rsidRDefault="000E549A" w:rsidP="000B5821">
            <w:pPr>
              <w:rPr>
                <w:rFonts w:ascii="Roboto" w:hAnsi="Roboto"/>
              </w:rPr>
            </w:pPr>
          </w:p>
        </w:tc>
        <w:tc>
          <w:tcPr>
            <w:tcW w:w="2254" w:type="dxa"/>
          </w:tcPr>
          <w:p w14:paraId="3C0C58A0" w14:textId="77777777" w:rsidR="000E549A" w:rsidRPr="00FC34DC" w:rsidRDefault="000E549A" w:rsidP="000B5821">
            <w:pPr>
              <w:rPr>
                <w:rFonts w:ascii="Roboto" w:hAnsi="Roboto"/>
              </w:rPr>
            </w:pPr>
            <w:r w:rsidRPr="00FC34DC">
              <w:rPr>
                <w:rFonts w:ascii="Roboto" w:hAnsi="Roboto"/>
              </w:rPr>
              <w:t>Date</w:t>
            </w:r>
          </w:p>
        </w:tc>
        <w:tc>
          <w:tcPr>
            <w:tcW w:w="2254" w:type="dxa"/>
          </w:tcPr>
          <w:p w14:paraId="40B0B470" w14:textId="77777777" w:rsidR="000E549A" w:rsidRPr="00FC34DC" w:rsidRDefault="000E549A" w:rsidP="000B5821">
            <w:pPr>
              <w:rPr>
                <w:rFonts w:ascii="Roboto" w:hAnsi="Roboto"/>
              </w:rPr>
            </w:pPr>
          </w:p>
        </w:tc>
      </w:tr>
    </w:tbl>
    <w:p w14:paraId="2917DC7D" w14:textId="77777777" w:rsidR="000E549A" w:rsidRDefault="000E549A">
      <w:pPr>
        <w:rPr>
          <w:color w:val="D24706" w:themeColor="accent2"/>
        </w:rPr>
      </w:pPr>
    </w:p>
    <w:p w14:paraId="1E4AB9D0" w14:textId="77777777" w:rsidR="000030EB" w:rsidRDefault="000030EB">
      <w:pPr>
        <w:rPr>
          <w:color w:val="D24706" w:themeColor="accent2"/>
        </w:rPr>
      </w:pPr>
    </w:p>
    <w:p w14:paraId="249A0024" w14:textId="0CC4E26A" w:rsidR="000030EB" w:rsidRPr="000030EB" w:rsidRDefault="000030EB" w:rsidP="000030EB">
      <w:pPr>
        <w:pStyle w:val="Heading1"/>
        <w:numPr>
          <w:ilvl w:val="0"/>
          <w:numId w:val="0"/>
        </w:numPr>
      </w:pPr>
      <w:bookmarkStart w:id="14" w:name="_Toc158795186"/>
      <w:r w:rsidRPr="000030EB">
        <w:lastRenderedPageBreak/>
        <w:t>Appendices</w:t>
      </w:r>
      <w:bookmarkEnd w:id="14"/>
    </w:p>
    <w:sectPr w:rsidR="000030EB" w:rsidRPr="000030EB" w:rsidSect="00240D86">
      <w:headerReference w:type="default" r:id="rId10"/>
      <w:footerReference w:type="even" r:id="rId11"/>
      <w:footerReference w:type="default" r:id="rId12"/>
      <w:headerReference w:type="first" r:id="rId13"/>
      <w:footerReference w:type="first" r:id="rId14"/>
      <w:pgSz w:w="11906" w:h="16838"/>
      <w:pgMar w:top="1134" w:right="1440" w:bottom="1440" w:left="1440" w:header="680" w:footer="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8F19C" w14:textId="77777777" w:rsidR="00827FA7" w:rsidRDefault="00827FA7" w:rsidP="003B3819">
      <w:r>
        <w:separator/>
      </w:r>
    </w:p>
  </w:endnote>
  <w:endnote w:type="continuationSeparator" w:id="0">
    <w:p w14:paraId="54B60F42" w14:textId="77777777" w:rsidR="00827FA7" w:rsidRDefault="00827FA7" w:rsidP="003B3819">
      <w:r>
        <w:continuationSeparator/>
      </w:r>
    </w:p>
  </w:endnote>
  <w:endnote w:type="continuationNotice" w:id="1">
    <w:p w14:paraId="717B7CD5" w14:textId="77777777" w:rsidR="00827FA7" w:rsidRDefault="00827F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Regular">
    <w:altName w:val="Roboto"/>
    <w:panose1 w:val="00000000000000000000"/>
    <w:charset w:val="00"/>
    <w:family w:val="auto"/>
    <w:notTrueType/>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DBC8" w14:textId="7EA29541" w:rsidR="001C1BC2" w:rsidRDefault="001C1BC2" w:rsidP="00B525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8DE1D35" w14:textId="77777777" w:rsidR="001C1BC2" w:rsidRDefault="001C1BC2" w:rsidP="001C1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3EA1" w14:textId="77777777" w:rsidR="00E06FC5" w:rsidRDefault="00E06FC5">
    <w:pPr>
      <w:pStyle w:val="Footer"/>
      <w:jc w:val="center"/>
      <w:rPr>
        <w:caps/>
        <w:color w:val="2D7BB4" w:themeColor="accent1"/>
      </w:rPr>
    </w:pPr>
    <w:r>
      <w:rPr>
        <w:caps/>
        <w:color w:val="2D7BB4" w:themeColor="accent1"/>
      </w:rPr>
      <w:fldChar w:fldCharType="begin"/>
    </w:r>
    <w:r>
      <w:rPr>
        <w:caps/>
        <w:color w:val="2D7BB4" w:themeColor="accent1"/>
      </w:rPr>
      <w:instrText>PAGE   \* MERGEFORMAT</w:instrText>
    </w:r>
    <w:r>
      <w:rPr>
        <w:caps/>
        <w:color w:val="2D7BB4" w:themeColor="accent1"/>
      </w:rPr>
      <w:fldChar w:fldCharType="separate"/>
    </w:r>
    <w:r>
      <w:rPr>
        <w:caps/>
        <w:color w:val="2D7BB4" w:themeColor="accent1"/>
        <w:lang w:val="en-GB"/>
      </w:rPr>
      <w:t>2</w:t>
    </w:r>
    <w:r>
      <w:rPr>
        <w:caps/>
        <w:color w:val="2D7BB4" w:themeColor="accent1"/>
      </w:rPr>
      <w:fldChar w:fldCharType="end"/>
    </w:r>
  </w:p>
  <w:p w14:paraId="148F4A79" w14:textId="5E2927BF" w:rsidR="001C1BC2" w:rsidRDefault="001C1BC2" w:rsidP="001C1BC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76E6F216" w14:textId="77777777" w:rsidTr="4148FFCE">
      <w:tc>
        <w:tcPr>
          <w:tcW w:w="3005" w:type="dxa"/>
        </w:tcPr>
        <w:p w14:paraId="7D2C39CE" w14:textId="709DBFF6" w:rsidR="4148FFCE" w:rsidRDefault="4148FFCE" w:rsidP="4148FFCE">
          <w:pPr>
            <w:pStyle w:val="Header"/>
            <w:ind w:left="-115"/>
          </w:pPr>
        </w:p>
      </w:tc>
      <w:tc>
        <w:tcPr>
          <w:tcW w:w="3005" w:type="dxa"/>
        </w:tcPr>
        <w:p w14:paraId="35801145" w14:textId="42FC8420" w:rsidR="4148FFCE" w:rsidRDefault="4148FFCE" w:rsidP="4148FFCE">
          <w:pPr>
            <w:pStyle w:val="Header"/>
            <w:jc w:val="center"/>
          </w:pPr>
        </w:p>
      </w:tc>
      <w:tc>
        <w:tcPr>
          <w:tcW w:w="3005" w:type="dxa"/>
        </w:tcPr>
        <w:p w14:paraId="292354B1" w14:textId="63F163F3" w:rsidR="4148FFCE" w:rsidRDefault="4148FFCE" w:rsidP="4148FFCE">
          <w:pPr>
            <w:pStyle w:val="Header"/>
            <w:ind w:right="-115"/>
            <w:jc w:val="right"/>
          </w:pPr>
        </w:p>
      </w:tc>
    </w:tr>
  </w:tbl>
  <w:p w14:paraId="22FC509C" w14:textId="613DDF9E" w:rsidR="4148FFCE" w:rsidRDefault="4148FFCE" w:rsidP="4148F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C35E" w14:textId="77777777" w:rsidR="00827FA7" w:rsidRDefault="00827FA7" w:rsidP="003B3819">
      <w:r>
        <w:separator/>
      </w:r>
    </w:p>
  </w:footnote>
  <w:footnote w:type="continuationSeparator" w:id="0">
    <w:p w14:paraId="6EF1CD0F" w14:textId="77777777" w:rsidR="00827FA7" w:rsidRDefault="00827FA7" w:rsidP="003B3819">
      <w:r>
        <w:continuationSeparator/>
      </w:r>
    </w:p>
  </w:footnote>
  <w:footnote w:type="continuationNotice" w:id="1">
    <w:p w14:paraId="41F5819D" w14:textId="77777777" w:rsidR="00827FA7" w:rsidRDefault="00827F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4915" w14:textId="6B0BC119" w:rsidR="003B3819" w:rsidRDefault="00015763" w:rsidP="00015763">
    <w:pPr>
      <w:pStyle w:val="Header"/>
      <w:jc w:val="right"/>
    </w:pPr>
    <w:r>
      <w:rPr>
        <w:noProof/>
      </w:rPr>
      <w:drawing>
        <wp:inline distT="0" distB="0" distL="0" distR="0" wp14:anchorId="62C51417" wp14:editId="68EE0C2E">
          <wp:extent cx="2060812" cy="407094"/>
          <wp:effectExtent l="0" t="0" r="0" b="0"/>
          <wp:docPr id="1532670402" name="Picture 1" descr="A group of black and white logos&#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70402" name="Picture 1" descr="A group of black and white logos&#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9303" cy="40877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148FFCE" w14:paraId="6AE9B624" w14:textId="77777777" w:rsidTr="4148FFCE">
      <w:tc>
        <w:tcPr>
          <w:tcW w:w="3005" w:type="dxa"/>
        </w:tcPr>
        <w:p w14:paraId="716394F8" w14:textId="13D39311" w:rsidR="4148FFCE" w:rsidRDefault="4148FFCE" w:rsidP="4148FFCE">
          <w:pPr>
            <w:pStyle w:val="Header"/>
            <w:ind w:left="-115"/>
          </w:pPr>
        </w:p>
      </w:tc>
      <w:tc>
        <w:tcPr>
          <w:tcW w:w="3005" w:type="dxa"/>
        </w:tcPr>
        <w:p w14:paraId="0140D3CE" w14:textId="4CC37A73" w:rsidR="4148FFCE" w:rsidRDefault="4148FFCE" w:rsidP="4148FFCE">
          <w:pPr>
            <w:pStyle w:val="Header"/>
            <w:jc w:val="center"/>
          </w:pPr>
        </w:p>
      </w:tc>
      <w:tc>
        <w:tcPr>
          <w:tcW w:w="3005" w:type="dxa"/>
        </w:tcPr>
        <w:p w14:paraId="6CBBBDFC" w14:textId="71B37F81" w:rsidR="4148FFCE" w:rsidRDefault="4148FFCE" w:rsidP="4148FFCE">
          <w:pPr>
            <w:pStyle w:val="Header"/>
            <w:ind w:right="-115"/>
            <w:jc w:val="right"/>
          </w:pPr>
        </w:p>
      </w:tc>
    </w:tr>
  </w:tbl>
  <w:p w14:paraId="1CA8908A" w14:textId="115A744C" w:rsidR="4148FFCE" w:rsidRDefault="4148FFCE" w:rsidP="4148F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47B"/>
    <w:multiLevelType w:val="hybridMultilevel"/>
    <w:tmpl w:val="B5CA81D4"/>
    <w:lvl w:ilvl="0" w:tplc="2E806FC4">
      <w:start w:val="1"/>
      <w:numFmt w:val="lowerLetter"/>
      <w:lvlText w:val="%1."/>
      <w:lvlJc w:val="left"/>
      <w:pPr>
        <w:ind w:left="786" w:hanging="360"/>
      </w:pPr>
      <w:rPr>
        <w:rFonts w:hint="default"/>
        <w:color w:val="auto"/>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 w15:restartNumberingAfterBreak="0">
    <w:nsid w:val="0B2C36C5"/>
    <w:multiLevelType w:val="hybridMultilevel"/>
    <w:tmpl w:val="ABC2A35A"/>
    <w:lvl w:ilvl="0" w:tplc="1F30E5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E30E9"/>
    <w:multiLevelType w:val="hybridMultilevel"/>
    <w:tmpl w:val="368C0972"/>
    <w:lvl w:ilvl="0" w:tplc="97FAB954">
      <w:start w:val="1"/>
      <w:numFmt w:val="decimal"/>
      <w:lvlText w:val="%1."/>
      <w:lvlJc w:val="left"/>
      <w:pPr>
        <w:ind w:left="720" w:hanging="360"/>
      </w:pPr>
    </w:lvl>
    <w:lvl w:ilvl="1" w:tplc="3F0E6E82">
      <w:start w:val="1"/>
      <w:numFmt w:val="lowerLetter"/>
      <w:lvlText w:val="%2."/>
      <w:lvlJc w:val="left"/>
      <w:pPr>
        <w:ind w:left="1440" w:hanging="360"/>
      </w:pPr>
    </w:lvl>
    <w:lvl w:ilvl="2" w:tplc="1304CC12">
      <w:start w:val="1"/>
      <w:numFmt w:val="lowerRoman"/>
      <w:lvlText w:val="%3."/>
      <w:lvlJc w:val="right"/>
      <w:pPr>
        <w:ind w:left="2160" w:hanging="180"/>
      </w:pPr>
    </w:lvl>
    <w:lvl w:ilvl="3" w:tplc="5BAAE64A">
      <w:start w:val="1"/>
      <w:numFmt w:val="decimal"/>
      <w:lvlText w:val="%4."/>
      <w:lvlJc w:val="left"/>
      <w:pPr>
        <w:ind w:left="2880" w:hanging="360"/>
      </w:pPr>
    </w:lvl>
    <w:lvl w:ilvl="4" w:tplc="606439D2">
      <w:start w:val="1"/>
      <w:numFmt w:val="lowerLetter"/>
      <w:lvlText w:val="%5."/>
      <w:lvlJc w:val="left"/>
      <w:pPr>
        <w:ind w:left="3600" w:hanging="360"/>
      </w:pPr>
    </w:lvl>
    <w:lvl w:ilvl="5" w:tplc="770C99B0">
      <w:start w:val="1"/>
      <w:numFmt w:val="lowerRoman"/>
      <w:lvlText w:val="%6."/>
      <w:lvlJc w:val="right"/>
      <w:pPr>
        <w:ind w:left="4320" w:hanging="180"/>
      </w:pPr>
    </w:lvl>
    <w:lvl w:ilvl="6" w:tplc="7C46F236">
      <w:start w:val="1"/>
      <w:numFmt w:val="decimal"/>
      <w:lvlText w:val="%7."/>
      <w:lvlJc w:val="left"/>
      <w:pPr>
        <w:ind w:left="5040" w:hanging="360"/>
      </w:pPr>
    </w:lvl>
    <w:lvl w:ilvl="7" w:tplc="A6D4C274">
      <w:start w:val="1"/>
      <w:numFmt w:val="lowerLetter"/>
      <w:lvlText w:val="%8."/>
      <w:lvlJc w:val="left"/>
      <w:pPr>
        <w:ind w:left="5760" w:hanging="360"/>
      </w:pPr>
    </w:lvl>
    <w:lvl w:ilvl="8" w:tplc="7DE8C3DA">
      <w:start w:val="1"/>
      <w:numFmt w:val="lowerRoman"/>
      <w:lvlText w:val="%9."/>
      <w:lvlJc w:val="right"/>
      <w:pPr>
        <w:ind w:left="6480" w:hanging="180"/>
      </w:pPr>
    </w:lvl>
  </w:abstractNum>
  <w:abstractNum w:abstractNumId="3" w15:restartNumberingAfterBreak="0">
    <w:nsid w:val="18B806C8"/>
    <w:multiLevelType w:val="multilevel"/>
    <w:tmpl w:val="7B7CCA6E"/>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664"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8473EE"/>
    <w:multiLevelType w:val="hybridMultilevel"/>
    <w:tmpl w:val="A7C00DD6"/>
    <w:lvl w:ilvl="0" w:tplc="11368818">
      <w:start w:val="1"/>
      <w:numFmt w:val="bullet"/>
      <w:lvlText w:val=""/>
      <w:lvlJc w:val="left"/>
      <w:pPr>
        <w:ind w:left="720" w:hanging="360"/>
      </w:pPr>
      <w:rPr>
        <w:rFonts w:ascii="Symbol" w:hAnsi="Symbol" w:hint="default"/>
      </w:rPr>
    </w:lvl>
    <w:lvl w:ilvl="1" w:tplc="81C0142C">
      <w:start w:val="1"/>
      <w:numFmt w:val="bullet"/>
      <w:lvlText w:val="o"/>
      <w:lvlJc w:val="left"/>
      <w:pPr>
        <w:ind w:left="1440" w:hanging="360"/>
      </w:pPr>
      <w:rPr>
        <w:rFonts w:ascii="Courier New" w:hAnsi="Courier New" w:hint="default"/>
      </w:rPr>
    </w:lvl>
    <w:lvl w:ilvl="2" w:tplc="429820AE">
      <w:start w:val="1"/>
      <w:numFmt w:val="bullet"/>
      <w:lvlText w:val=""/>
      <w:lvlJc w:val="left"/>
      <w:pPr>
        <w:ind w:left="2160" w:hanging="360"/>
      </w:pPr>
      <w:rPr>
        <w:rFonts w:ascii="Wingdings" w:hAnsi="Wingdings" w:hint="default"/>
      </w:rPr>
    </w:lvl>
    <w:lvl w:ilvl="3" w:tplc="3DE4B36E">
      <w:start w:val="1"/>
      <w:numFmt w:val="bullet"/>
      <w:lvlText w:val=""/>
      <w:lvlJc w:val="left"/>
      <w:pPr>
        <w:ind w:left="2880" w:hanging="360"/>
      </w:pPr>
      <w:rPr>
        <w:rFonts w:ascii="Symbol" w:hAnsi="Symbol" w:hint="default"/>
      </w:rPr>
    </w:lvl>
    <w:lvl w:ilvl="4" w:tplc="0054F4B2">
      <w:start w:val="1"/>
      <w:numFmt w:val="bullet"/>
      <w:lvlText w:val="o"/>
      <w:lvlJc w:val="left"/>
      <w:pPr>
        <w:ind w:left="3600" w:hanging="360"/>
      </w:pPr>
      <w:rPr>
        <w:rFonts w:ascii="Courier New" w:hAnsi="Courier New" w:hint="default"/>
      </w:rPr>
    </w:lvl>
    <w:lvl w:ilvl="5" w:tplc="116256DE">
      <w:start w:val="1"/>
      <w:numFmt w:val="bullet"/>
      <w:lvlText w:val=""/>
      <w:lvlJc w:val="left"/>
      <w:pPr>
        <w:ind w:left="4320" w:hanging="360"/>
      </w:pPr>
      <w:rPr>
        <w:rFonts w:ascii="Wingdings" w:hAnsi="Wingdings" w:hint="default"/>
      </w:rPr>
    </w:lvl>
    <w:lvl w:ilvl="6" w:tplc="12F23F72">
      <w:start w:val="1"/>
      <w:numFmt w:val="bullet"/>
      <w:lvlText w:val=""/>
      <w:lvlJc w:val="left"/>
      <w:pPr>
        <w:ind w:left="5040" w:hanging="360"/>
      </w:pPr>
      <w:rPr>
        <w:rFonts w:ascii="Symbol" w:hAnsi="Symbol" w:hint="default"/>
      </w:rPr>
    </w:lvl>
    <w:lvl w:ilvl="7" w:tplc="6ABC2682">
      <w:start w:val="1"/>
      <w:numFmt w:val="bullet"/>
      <w:lvlText w:val="o"/>
      <w:lvlJc w:val="left"/>
      <w:pPr>
        <w:ind w:left="5760" w:hanging="360"/>
      </w:pPr>
      <w:rPr>
        <w:rFonts w:ascii="Courier New" w:hAnsi="Courier New" w:hint="default"/>
      </w:rPr>
    </w:lvl>
    <w:lvl w:ilvl="8" w:tplc="CE3EC706">
      <w:start w:val="1"/>
      <w:numFmt w:val="bullet"/>
      <w:lvlText w:val=""/>
      <w:lvlJc w:val="left"/>
      <w:pPr>
        <w:ind w:left="6480" w:hanging="360"/>
      </w:pPr>
      <w:rPr>
        <w:rFonts w:ascii="Wingdings" w:hAnsi="Wingdings" w:hint="default"/>
      </w:rPr>
    </w:lvl>
  </w:abstractNum>
  <w:abstractNum w:abstractNumId="5" w15:restartNumberingAfterBreak="0">
    <w:nsid w:val="2E9C4984"/>
    <w:multiLevelType w:val="hybridMultilevel"/>
    <w:tmpl w:val="0486C73E"/>
    <w:lvl w:ilvl="0" w:tplc="267834BA">
      <w:start w:val="1"/>
      <w:numFmt w:val="lowerLetter"/>
      <w:lvlText w:val="%1."/>
      <w:lvlJc w:val="left"/>
      <w:pPr>
        <w:ind w:left="1495" w:hanging="360"/>
      </w:pPr>
      <w:rPr>
        <w:color w:val="auto"/>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6" w15:restartNumberingAfterBreak="0">
    <w:nsid w:val="30CC3AED"/>
    <w:multiLevelType w:val="hybridMultilevel"/>
    <w:tmpl w:val="8F065DB6"/>
    <w:lvl w:ilvl="0" w:tplc="2C9E13A4">
      <w:start w:val="1"/>
      <w:numFmt w:val="lowerLetter"/>
      <w:lvlText w:val="%1."/>
      <w:lvlJc w:val="left"/>
      <w:pPr>
        <w:ind w:left="72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 w15:restartNumberingAfterBreak="0">
    <w:nsid w:val="3E4766E0"/>
    <w:multiLevelType w:val="hybridMultilevel"/>
    <w:tmpl w:val="BB58B754"/>
    <w:lvl w:ilvl="0" w:tplc="9414404E">
      <w:start w:val="1"/>
      <w:numFmt w:val="bullet"/>
      <w:lvlText w:val=""/>
      <w:lvlJc w:val="left"/>
      <w:pPr>
        <w:ind w:left="720" w:hanging="360"/>
      </w:pPr>
      <w:rPr>
        <w:rFonts w:ascii="Symbol" w:hAnsi="Symbol" w:hint="default"/>
      </w:rPr>
    </w:lvl>
    <w:lvl w:ilvl="1" w:tplc="5C34B900">
      <w:start w:val="1"/>
      <w:numFmt w:val="bullet"/>
      <w:lvlText w:val="o"/>
      <w:lvlJc w:val="left"/>
      <w:pPr>
        <w:ind w:left="1440" w:hanging="360"/>
      </w:pPr>
      <w:rPr>
        <w:rFonts w:ascii="Courier New" w:hAnsi="Courier New" w:hint="default"/>
      </w:rPr>
    </w:lvl>
    <w:lvl w:ilvl="2" w:tplc="D2E8B32C">
      <w:start w:val="1"/>
      <w:numFmt w:val="bullet"/>
      <w:lvlText w:val=""/>
      <w:lvlJc w:val="left"/>
      <w:pPr>
        <w:ind w:left="2160" w:hanging="360"/>
      </w:pPr>
      <w:rPr>
        <w:rFonts w:ascii="Wingdings" w:hAnsi="Wingdings" w:hint="default"/>
      </w:rPr>
    </w:lvl>
    <w:lvl w:ilvl="3" w:tplc="3A6833BA">
      <w:start w:val="1"/>
      <w:numFmt w:val="bullet"/>
      <w:lvlText w:val=""/>
      <w:lvlJc w:val="left"/>
      <w:pPr>
        <w:ind w:left="2880" w:hanging="360"/>
      </w:pPr>
      <w:rPr>
        <w:rFonts w:ascii="Symbol" w:hAnsi="Symbol" w:hint="default"/>
      </w:rPr>
    </w:lvl>
    <w:lvl w:ilvl="4" w:tplc="C2E8DF1A">
      <w:start w:val="1"/>
      <w:numFmt w:val="bullet"/>
      <w:lvlText w:val="o"/>
      <w:lvlJc w:val="left"/>
      <w:pPr>
        <w:ind w:left="3600" w:hanging="360"/>
      </w:pPr>
      <w:rPr>
        <w:rFonts w:ascii="Courier New" w:hAnsi="Courier New" w:hint="default"/>
      </w:rPr>
    </w:lvl>
    <w:lvl w:ilvl="5" w:tplc="79EA8F74">
      <w:start w:val="1"/>
      <w:numFmt w:val="bullet"/>
      <w:lvlText w:val=""/>
      <w:lvlJc w:val="left"/>
      <w:pPr>
        <w:ind w:left="4320" w:hanging="360"/>
      </w:pPr>
      <w:rPr>
        <w:rFonts w:ascii="Wingdings" w:hAnsi="Wingdings" w:hint="default"/>
      </w:rPr>
    </w:lvl>
    <w:lvl w:ilvl="6" w:tplc="D5E2D64C">
      <w:start w:val="1"/>
      <w:numFmt w:val="bullet"/>
      <w:lvlText w:val=""/>
      <w:lvlJc w:val="left"/>
      <w:pPr>
        <w:ind w:left="5040" w:hanging="360"/>
      </w:pPr>
      <w:rPr>
        <w:rFonts w:ascii="Symbol" w:hAnsi="Symbol" w:hint="default"/>
      </w:rPr>
    </w:lvl>
    <w:lvl w:ilvl="7" w:tplc="AF8041E6">
      <w:start w:val="1"/>
      <w:numFmt w:val="bullet"/>
      <w:lvlText w:val="o"/>
      <w:lvlJc w:val="left"/>
      <w:pPr>
        <w:ind w:left="5760" w:hanging="360"/>
      </w:pPr>
      <w:rPr>
        <w:rFonts w:ascii="Courier New" w:hAnsi="Courier New" w:hint="default"/>
      </w:rPr>
    </w:lvl>
    <w:lvl w:ilvl="8" w:tplc="6BD40C12">
      <w:start w:val="1"/>
      <w:numFmt w:val="bullet"/>
      <w:lvlText w:val=""/>
      <w:lvlJc w:val="left"/>
      <w:pPr>
        <w:ind w:left="6480" w:hanging="360"/>
      </w:pPr>
      <w:rPr>
        <w:rFonts w:ascii="Wingdings" w:hAnsi="Wingdings" w:hint="default"/>
      </w:rPr>
    </w:lvl>
  </w:abstractNum>
  <w:abstractNum w:abstractNumId="8" w15:restartNumberingAfterBreak="0">
    <w:nsid w:val="666E576F"/>
    <w:multiLevelType w:val="hybridMultilevel"/>
    <w:tmpl w:val="63120222"/>
    <w:lvl w:ilvl="0" w:tplc="760C4F30">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B5A2DB9"/>
    <w:multiLevelType w:val="hybridMultilevel"/>
    <w:tmpl w:val="F1FCD922"/>
    <w:lvl w:ilvl="0" w:tplc="41D02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EC1FD9"/>
    <w:multiLevelType w:val="multilevel"/>
    <w:tmpl w:val="1DA80BC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7A6883"/>
    <w:multiLevelType w:val="hybridMultilevel"/>
    <w:tmpl w:val="097092B6"/>
    <w:lvl w:ilvl="0" w:tplc="FA10D78E">
      <w:start w:val="1"/>
      <w:numFmt w:val="lowerLetter"/>
      <w:lvlText w:val="%1."/>
      <w:lvlJc w:val="left"/>
      <w:pPr>
        <w:ind w:left="786"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9341472"/>
    <w:multiLevelType w:val="hybridMultilevel"/>
    <w:tmpl w:val="3D124378"/>
    <w:lvl w:ilvl="0" w:tplc="9D960F7E">
      <w:start w:val="1"/>
      <w:numFmt w:val="bullet"/>
      <w:lvlText w:val=""/>
      <w:lvlJc w:val="left"/>
      <w:pPr>
        <w:ind w:left="720" w:hanging="360"/>
      </w:pPr>
      <w:rPr>
        <w:rFonts w:ascii="Symbol" w:hAnsi="Symbol" w:hint="default"/>
      </w:rPr>
    </w:lvl>
    <w:lvl w:ilvl="1" w:tplc="CD8AA3C8">
      <w:start w:val="1"/>
      <w:numFmt w:val="bullet"/>
      <w:lvlText w:val="o"/>
      <w:lvlJc w:val="left"/>
      <w:pPr>
        <w:ind w:left="1440" w:hanging="360"/>
      </w:pPr>
      <w:rPr>
        <w:rFonts w:ascii="Courier New" w:hAnsi="Courier New" w:hint="default"/>
      </w:rPr>
    </w:lvl>
    <w:lvl w:ilvl="2" w:tplc="CDEA2C0E">
      <w:start w:val="1"/>
      <w:numFmt w:val="bullet"/>
      <w:lvlText w:val=""/>
      <w:lvlJc w:val="left"/>
      <w:pPr>
        <w:ind w:left="2160" w:hanging="360"/>
      </w:pPr>
      <w:rPr>
        <w:rFonts w:ascii="Wingdings" w:hAnsi="Wingdings" w:hint="default"/>
      </w:rPr>
    </w:lvl>
    <w:lvl w:ilvl="3" w:tplc="5BAE94E0">
      <w:start w:val="1"/>
      <w:numFmt w:val="bullet"/>
      <w:lvlText w:val=""/>
      <w:lvlJc w:val="left"/>
      <w:pPr>
        <w:ind w:left="2880" w:hanging="360"/>
      </w:pPr>
      <w:rPr>
        <w:rFonts w:ascii="Symbol" w:hAnsi="Symbol" w:hint="default"/>
      </w:rPr>
    </w:lvl>
    <w:lvl w:ilvl="4" w:tplc="F8BCF63C">
      <w:start w:val="1"/>
      <w:numFmt w:val="bullet"/>
      <w:lvlText w:val="o"/>
      <w:lvlJc w:val="left"/>
      <w:pPr>
        <w:ind w:left="3600" w:hanging="360"/>
      </w:pPr>
      <w:rPr>
        <w:rFonts w:ascii="Courier New" w:hAnsi="Courier New" w:hint="default"/>
      </w:rPr>
    </w:lvl>
    <w:lvl w:ilvl="5" w:tplc="F4482C4E">
      <w:start w:val="1"/>
      <w:numFmt w:val="bullet"/>
      <w:lvlText w:val=""/>
      <w:lvlJc w:val="left"/>
      <w:pPr>
        <w:ind w:left="4320" w:hanging="360"/>
      </w:pPr>
      <w:rPr>
        <w:rFonts w:ascii="Wingdings" w:hAnsi="Wingdings" w:hint="default"/>
      </w:rPr>
    </w:lvl>
    <w:lvl w:ilvl="6" w:tplc="3656F05C">
      <w:start w:val="1"/>
      <w:numFmt w:val="bullet"/>
      <w:lvlText w:val=""/>
      <w:lvlJc w:val="left"/>
      <w:pPr>
        <w:ind w:left="5040" w:hanging="360"/>
      </w:pPr>
      <w:rPr>
        <w:rFonts w:ascii="Symbol" w:hAnsi="Symbol" w:hint="default"/>
      </w:rPr>
    </w:lvl>
    <w:lvl w:ilvl="7" w:tplc="BEB4B824">
      <w:start w:val="1"/>
      <w:numFmt w:val="bullet"/>
      <w:lvlText w:val="o"/>
      <w:lvlJc w:val="left"/>
      <w:pPr>
        <w:ind w:left="5760" w:hanging="360"/>
      </w:pPr>
      <w:rPr>
        <w:rFonts w:ascii="Courier New" w:hAnsi="Courier New" w:hint="default"/>
      </w:rPr>
    </w:lvl>
    <w:lvl w:ilvl="8" w:tplc="C82CCCDC">
      <w:start w:val="1"/>
      <w:numFmt w:val="bullet"/>
      <w:lvlText w:val=""/>
      <w:lvlJc w:val="left"/>
      <w:pPr>
        <w:ind w:left="6480" w:hanging="360"/>
      </w:pPr>
      <w:rPr>
        <w:rFonts w:ascii="Wingdings" w:hAnsi="Wingdings" w:hint="default"/>
      </w:rPr>
    </w:lvl>
  </w:abstractNum>
  <w:abstractNum w:abstractNumId="13" w15:restartNumberingAfterBreak="0">
    <w:nsid w:val="7DA74447"/>
    <w:multiLevelType w:val="hybridMultilevel"/>
    <w:tmpl w:val="CA303E78"/>
    <w:lvl w:ilvl="0" w:tplc="CFC666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DA666D"/>
    <w:multiLevelType w:val="hybridMultilevel"/>
    <w:tmpl w:val="071E6976"/>
    <w:lvl w:ilvl="0" w:tplc="F3BE4E8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541F22"/>
    <w:multiLevelType w:val="hybridMultilevel"/>
    <w:tmpl w:val="27F2D8E2"/>
    <w:lvl w:ilvl="0" w:tplc="2C9E13A4">
      <w:start w:val="1"/>
      <w:numFmt w:val="lowerLetter"/>
      <w:lvlText w:val="%1."/>
      <w:lvlJc w:val="left"/>
      <w:pPr>
        <w:ind w:left="72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16cid:durableId="567426665">
    <w:abstractNumId w:val="3"/>
  </w:num>
  <w:num w:numId="2" w16cid:durableId="279646526">
    <w:abstractNumId w:val="13"/>
  </w:num>
  <w:num w:numId="3" w16cid:durableId="809982018">
    <w:abstractNumId w:val="14"/>
  </w:num>
  <w:num w:numId="4" w16cid:durableId="432631200">
    <w:abstractNumId w:val="1"/>
  </w:num>
  <w:num w:numId="5" w16cid:durableId="1873033359">
    <w:abstractNumId w:val="8"/>
  </w:num>
  <w:num w:numId="6" w16cid:durableId="323971130">
    <w:abstractNumId w:val="9"/>
  </w:num>
  <w:num w:numId="7" w16cid:durableId="32657775">
    <w:abstractNumId w:val="10"/>
  </w:num>
  <w:num w:numId="8" w16cid:durableId="61366994">
    <w:abstractNumId w:val="2"/>
  </w:num>
  <w:num w:numId="9" w16cid:durableId="1500005591">
    <w:abstractNumId w:val="0"/>
  </w:num>
  <w:num w:numId="10" w16cid:durableId="1184200562">
    <w:abstractNumId w:val="6"/>
  </w:num>
  <w:num w:numId="11" w16cid:durableId="443036526">
    <w:abstractNumId w:val="5"/>
  </w:num>
  <w:num w:numId="12" w16cid:durableId="792408316">
    <w:abstractNumId w:val="15"/>
  </w:num>
  <w:num w:numId="13" w16cid:durableId="1062363090">
    <w:abstractNumId w:val="11"/>
  </w:num>
  <w:num w:numId="14" w16cid:durableId="1492674013">
    <w:abstractNumId w:val="7"/>
  </w:num>
  <w:num w:numId="15" w16cid:durableId="392434697">
    <w:abstractNumId w:val="12"/>
  </w:num>
  <w:num w:numId="16" w16cid:durableId="868225256">
    <w:abstractNumId w:val="4"/>
  </w:num>
  <w:num w:numId="17" w16cid:durableId="710034879">
    <w:abstractNumId w:val="3"/>
  </w:num>
  <w:num w:numId="18" w16cid:durableId="1984969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0962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19"/>
    <w:rsid w:val="000030EB"/>
    <w:rsid w:val="00010C77"/>
    <w:rsid w:val="0001297A"/>
    <w:rsid w:val="00015763"/>
    <w:rsid w:val="00020413"/>
    <w:rsid w:val="00024ECA"/>
    <w:rsid w:val="00026B95"/>
    <w:rsid w:val="00026BF8"/>
    <w:rsid w:val="00030900"/>
    <w:rsid w:val="00030E06"/>
    <w:rsid w:val="00041517"/>
    <w:rsid w:val="00041D0B"/>
    <w:rsid w:val="00064ED9"/>
    <w:rsid w:val="000661FD"/>
    <w:rsid w:val="00080188"/>
    <w:rsid w:val="000A3750"/>
    <w:rsid w:val="000A74CF"/>
    <w:rsid w:val="000D4FD2"/>
    <w:rsid w:val="000E470D"/>
    <w:rsid w:val="000E549A"/>
    <w:rsid w:val="000E7192"/>
    <w:rsid w:val="000F7E5C"/>
    <w:rsid w:val="001009B1"/>
    <w:rsid w:val="00101EC2"/>
    <w:rsid w:val="00103347"/>
    <w:rsid w:val="0010672E"/>
    <w:rsid w:val="00114B94"/>
    <w:rsid w:val="001223F9"/>
    <w:rsid w:val="001461DE"/>
    <w:rsid w:val="001465F9"/>
    <w:rsid w:val="00154DB6"/>
    <w:rsid w:val="001670EA"/>
    <w:rsid w:val="00170238"/>
    <w:rsid w:val="00176F27"/>
    <w:rsid w:val="001778B0"/>
    <w:rsid w:val="001933CA"/>
    <w:rsid w:val="001A48D7"/>
    <w:rsid w:val="001C15FA"/>
    <w:rsid w:val="001C1BC2"/>
    <w:rsid w:val="001C4892"/>
    <w:rsid w:val="001C5E2B"/>
    <w:rsid w:val="001D1177"/>
    <w:rsid w:val="001D2F76"/>
    <w:rsid w:val="001D6F02"/>
    <w:rsid w:val="001E36CC"/>
    <w:rsid w:val="001E5717"/>
    <w:rsid w:val="001E6A22"/>
    <w:rsid w:val="001F7461"/>
    <w:rsid w:val="00202B64"/>
    <w:rsid w:val="002061CC"/>
    <w:rsid w:val="002206F2"/>
    <w:rsid w:val="00226EA8"/>
    <w:rsid w:val="00240D86"/>
    <w:rsid w:val="0024643E"/>
    <w:rsid w:val="00253948"/>
    <w:rsid w:val="0028521B"/>
    <w:rsid w:val="00293FE2"/>
    <w:rsid w:val="00297501"/>
    <w:rsid w:val="002A25C4"/>
    <w:rsid w:val="002A2D0E"/>
    <w:rsid w:val="002A5E96"/>
    <w:rsid w:val="002A7740"/>
    <w:rsid w:val="002C00A3"/>
    <w:rsid w:val="002D4BCC"/>
    <w:rsid w:val="002E4F58"/>
    <w:rsid w:val="002F0216"/>
    <w:rsid w:val="002F4450"/>
    <w:rsid w:val="002F74D1"/>
    <w:rsid w:val="003042FE"/>
    <w:rsid w:val="00304B41"/>
    <w:rsid w:val="003121F2"/>
    <w:rsid w:val="003216DC"/>
    <w:rsid w:val="00323D93"/>
    <w:rsid w:val="00323DEC"/>
    <w:rsid w:val="00327A1C"/>
    <w:rsid w:val="00340CCC"/>
    <w:rsid w:val="00361AEA"/>
    <w:rsid w:val="003711F7"/>
    <w:rsid w:val="00372EFC"/>
    <w:rsid w:val="00373736"/>
    <w:rsid w:val="00381CB0"/>
    <w:rsid w:val="00390BD3"/>
    <w:rsid w:val="00392D16"/>
    <w:rsid w:val="003A2E9B"/>
    <w:rsid w:val="003B3819"/>
    <w:rsid w:val="003C0A19"/>
    <w:rsid w:val="003C7371"/>
    <w:rsid w:val="003D47B0"/>
    <w:rsid w:val="003E054A"/>
    <w:rsid w:val="003E27A8"/>
    <w:rsid w:val="003E2D75"/>
    <w:rsid w:val="003E2F31"/>
    <w:rsid w:val="003F2228"/>
    <w:rsid w:val="003F3331"/>
    <w:rsid w:val="003F614F"/>
    <w:rsid w:val="00411A2A"/>
    <w:rsid w:val="00417773"/>
    <w:rsid w:val="00421E3C"/>
    <w:rsid w:val="0042450F"/>
    <w:rsid w:val="00430B62"/>
    <w:rsid w:val="0044183C"/>
    <w:rsid w:val="00443123"/>
    <w:rsid w:val="004543C2"/>
    <w:rsid w:val="0047206B"/>
    <w:rsid w:val="004776C6"/>
    <w:rsid w:val="00493BAD"/>
    <w:rsid w:val="0049718D"/>
    <w:rsid w:val="004A177C"/>
    <w:rsid w:val="004C3084"/>
    <w:rsid w:val="004C61A4"/>
    <w:rsid w:val="004C710D"/>
    <w:rsid w:val="004C78F6"/>
    <w:rsid w:val="004D0A6D"/>
    <w:rsid w:val="004D22E0"/>
    <w:rsid w:val="004D2CE4"/>
    <w:rsid w:val="004D623E"/>
    <w:rsid w:val="004D759A"/>
    <w:rsid w:val="004E16E2"/>
    <w:rsid w:val="004E7E73"/>
    <w:rsid w:val="005007C5"/>
    <w:rsid w:val="00502BBA"/>
    <w:rsid w:val="0051132E"/>
    <w:rsid w:val="00514B27"/>
    <w:rsid w:val="0052198B"/>
    <w:rsid w:val="00522B63"/>
    <w:rsid w:val="00525BCC"/>
    <w:rsid w:val="00541412"/>
    <w:rsid w:val="005426F0"/>
    <w:rsid w:val="0056621B"/>
    <w:rsid w:val="00575B7B"/>
    <w:rsid w:val="005829E1"/>
    <w:rsid w:val="00590AE2"/>
    <w:rsid w:val="00594ABE"/>
    <w:rsid w:val="005B351D"/>
    <w:rsid w:val="005D291E"/>
    <w:rsid w:val="005D2B64"/>
    <w:rsid w:val="005D432A"/>
    <w:rsid w:val="005D5577"/>
    <w:rsid w:val="005F5914"/>
    <w:rsid w:val="005F7122"/>
    <w:rsid w:val="0060516D"/>
    <w:rsid w:val="0060562B"/>
    <w:rsid w:val="00606BDE"/>
    <w:rsid w:val="00612FF2"/>
    <w:rsid w:val="006408B0"/>
    <w:rsid w:val="0065103F"/>
    <w:rsid w:val="006736C9"/>
    <w:rsid w:val="006808E4"/>
    <w:rsid w:val="00691FEC"/>
    <w:rsid w:val="006A1DE1"/>
    <w:rsid w:val="006A258C"/>
    <w:rsid w:val="006A6C60"/>
    <w:rsid w:val="006A7F35"/>
    <w:rsid w:val="006C3837"/>
    <w:rsid w:val="006C4EDD"/>
    <w:rsid w:val="006C6072"/>
    <w:rsid w:val="006D56D0"/>
    <w:rsid w:val="006D7582"/>
    <w:rsid w:val="006E2EA4"/>
    <w:rsid w:val="006E2ECD"/>
    <w:rsid w:val="006E3CB2"/>
    <w:rsid w:val="006E46AD"/>
    <w:rsid w:val="007031B1"/>
    <w:rsid w:val="00703428"/>
    <w:rsid w:val="00705E50"/>
    <w:rsid w:val="00712667"/>
    <w:rsid w:val="00713262"/>
    <w:rsid w:val="007257B2"/>
    <w:rsid w:val="00726559"/>
    <w:rsid w:val="007439AA"/>
    <w:rsid w:val="007644A3"/>
    <w:rsid w:val="007667F0"/>
    <w:rsid w:val="007766FC"/>
    <w:rsid w:val="00782292"/>
    <w:rsid w:val="007879A0"/>
    <w:rsid w:val="00790D07"/>
    <w:rsid w:val="00795261"/>
    <w:rsid w:val="00795374"/>
    <w:rsid w:val="007A2062"/>
    <w:rsid w:val="007A616A"/>
    <w:rsid w:val="007B0D25"/>
    <w:rsid w:val="007B541A"/>
    <w:rsid w:val="007B7BCF"/>
    <w:rsid w:val="007C78C9"/>
    <w:rsid w:val="007D21C1"/>
    <w:rsid w:val="007D43BD"/>
    <w:rsid w:val="007D6169"/>
    <w:rsid w:val="007D73D4"/>
    <w:rsid w:val="007F06E9"/>
    <w:rsid w:val="007F487D"/>
    <w:rsid w:val="00800A3B"/>
    <w:rsid w:val="00802BB6"/>
    <w:rsid w:val="0080546E"/>
    <w:rsid w:val="0080786F"/>
    <w:rsid w:val="00810217"/>
    <w:rsid w:val="0081122D"/>
    <w:rsid w:val="0082705D"/>
    <w:rsid w:val="008275AB"/>
    <w:rsid w:val="00827FA7"/>
    <w:rsid w:val="00833326"/>
    <w:rsid w:val="008508C5"/>
    <w:rsid w:val="0085150A"/>
    <w:rsid w:val="0085270E"/>
    <w:rsid w:val="00857642"/>
    <w:rsid w:val="0086632E"/>
    <w:rsid w:val="008671E4"/>
    <w:rsid w:val="00870E1C"/>
    <w:rsid w:val="00871B80"/>
    <w:rsid w:val="0087547E"/>
    <w:rsid w:val="008803D5"/>
    <w:rsid w:val="00896F84"/>
    <w:rsid w:val="008A0138"/>
    <w:rsid w:val="008A40FA"/>
    <w:rsid w:val="008A5107"/>
    <w:rsid w:val="008D1EE6"/>
    <w:rsid w:val="008D4DAD"/>
    <w:rsid w:val="008E56BA"/>
    <w:rsid w:val="008F085F"/>
    <w:rsid w:val="008F0C1A"/>
    <w:rsid w:val="00904090"/>
    <w:rsid w:val="00915DED"/>
    <w:rsid w:val="00922678"/>
    <w:rsid w:val="00945A59"/>
    <w:rsid w:val="0094746A"/>
    <w:rsid w:val="00952A22"/>
    <w:rsid w:val="00956860"/>
    <w:rsid w:val="00956D8D"/>
    <w:rsid w:val="009614C0"/>
    <w:rsid w:val="00963317"/>
    <w:rsid w:val="0096696E"/>
    <w:rsid w:val="00975DC3"/>
    <w:rsid w:val="00976EAB"/>
    <w:rsid w:val="009A261B"/>
    <w:rsid w:val="009B208C"/>
    <w:rsid w:val="009D04A4"/>
    <w:rsid w:val="009D0DB0"/>
    <w:rsid w:val="009E0D37"/>
    <w:rsid w:val="009E67D1"/>
    <w:rsid w:val="009F775F"/>
    <w:rsid w:val="00A03106"/>
    <w:rsid w:val="00A04E48"/>
    <w:rsid w:val="00A07F19"/>
    <w:rsid w:val="00A15203"/>
    <w:rsid w:val="00A30194"/>
    <w:rsid w:val="00A41E2B"/>
    <w:rsid w:val="00A46E97"/>
    <w:rsid w:val="00A61C3A"/>
    <w:rsid w:val="00A71DD7"/>
    <w:rsid w:val="00A84BC8"/>
    <w:rsid w:val="00A93A11"/>
    <w:rsid w:val="00AA0075"/>
    <w:rsid w:val="00AA3B4F"/>
    <w:rsid w:val="00AA6BB0"/>
    <w:rsid w:val="00AB28E7"/>
    <w:rsid w:val="00AC6800"/>
    <w:rsid w:val="00AD31E0"/>
    <w:rsid w:val="00AD38D6"/>
    <w:rsid w:val="00AD398D"/>
    <w:rsid w:val="00AD3D79"/>
    <w:rsid w:val="00AD423B"/>
    <w:rsid w:val="00AD5EDB"/>
    <w:rsid w:val="00AF7F78"/>
    <w:rsid w:val="00B138CA"/>
    <w:rsid w:val="00B15EA4"/>
    <w:rsid w:val="00B1716C"/>
    <w:rsid w:val="00B30928"/>
    <w:rsid w:val="00B327C2"/>
    <w:rsid w:val="00B35065"/>
    <w:rsid w:val="00B4172F"/>
    <w:rsid w:val="00B43310"/>
    <w:rsid w:val="00B47DDF"/>
    <w:rsid w:val="00B5258D"/>
    <w:rsid w:val="00B54AED"/>
    <w:rsid w:val="00B550C5"/>
    <w:rsid w:val="00B65B3C"/>
    <w:rsid w:val="00B75A02"/>
    <w:rsid w:val="00B8092C"/>
    <w:rsid w:val="00B8214D"/>
    <w:rsid w:val="00B877C8"/>
    <w:rsid w:val="00BA054C"/>
    <w:rsid w:val="00BA3F7D"/>
    <w:rsid w:val="00BA4692"/>
    <w:rsid w:val="00BA5DB4"/>
    <w:rsid w:val="00BA65FF"/>
    <w:rsid w:val="00BB2A33"/>
    <w:rsid w:val="00BB35EA"/>
    <w:rsid w:val="00BB38D6"/>
    <w:rsid w:val="00BD570B"/>
    <w:rsid w:val="00BF28D2"/>
    <w:rsid w:val="00C00C6F"/>
    <w:rsid w:val="00C058B9"/>
    <w:rsid w:val="00C058E4"/>
    <w:rsid w:val="00C06B16"/>
    <w:rsid w:val="00C06DCD"/>
    <w:rsid w:val="00C10160"/>
    <w:rsid w:val="00C15E96"/>
    <w:rsid w:val="00C20987"/>
    <w:rsid w:val="00C255E5"/>
    <w:rsid w:val="00C337EE"/>
    <w:rsid w:val="00C36AB8"/>
    <w:rsid w:val="00C37DFA"/>
    <w:rsid w:val="00C4628B"/>
    <w:rsid w:val="00C7398F"/>
    <w:rsid w:val="00C80841"/>
    <w:rsid w:val="00C85E73"/>
    <w:rsid w:val="00C865E0"/>
    <w:rsid w:val="00C87096"/>
    <w:rsid w:val="00C916F2"/>
    <w:rsid w:val="00CB1D93"/>
    <w:rsid w:val="00CB28D1"/>
    <w:rsid w:val="00CB7817"/>
    <w:rsid w:val="00CC6571"/>
    <w:rsid w:val="00CD1DD3"/>
    <w:rsid w:val="00CD3B33"/>
    <w:rsid w:val="00CE228B"/>
    <w:rsid w:val="00CE4023"/>
    <w:rsid w:val="00CE43B9"/>
    <w:rsid w:val="00CF40FD"/>
    <w:rsid w:val="00CF79D6"/>
    <w:rsid w:val="00D077FF"/>
    <w:rsid w:val="00D1326A"/>
    <w:rsid w:val="00D143EF"/>
    <w:rsid w:val="00D1647A"/>
    <w:rsid w:val="00D336F6"/>
    <w:rsid w:val="00D37209"/>
    <w:rsid w:val="00D40BC3"/>
    <w:rsid w:val="00D52BF8"/>
    <w:rsid w:val="00D5387F"/>
    <w:rsid w:val="00D558FF"/>
    <w:rsid w:val="00D60995"/>
    <w:rsid w:val="00D62DD1"/>
    <w:rsid w:val="00D640ED"/>
    <w:rsid w:val="00D668CF"/>
    <w:rsid w:val="00D71A3E"/>
    <w:rsid w:val="00D72348"/>
    <w:rsid w:val="00D7474A"/>
    <w:rsid w:val="00D80DC1"/>
    <w:rsid w:val="00D8113E"/>
    <w:rsid w:val="00D934A4"/>
    <w:rsid w:val="00D950E1"/>
    <w:rsid w:val="00DC1B84"/>
    <w:rsid w:val="00DC6188"/>
    <w:rsid w:val="00DD23A5"/>
    <w:rsid w:val="00DD4778"/>
    <w:rsid w:val="00DD5F73"/>
    <w:rsid w:val="00DE4A5A"/>
    <w:rsid w:val="00DF60D0"/>
    <w:rsid w:val="00E06FC5"/>
    <w:rsid w:val="00E07D7A"/>
    <w:rsid w:val="00E23755"/>
    <w:rsid w:val="00E246D0"/>
    <w:rsid w:val="00E2642C"/>
    <w:rsid w:val="00E27752"/>
    <w:rsid w:val="00E27E0C"/>
    <w:rsid w:val="00E317A8"/>
    <w:rsid w:val="00E36AA6"/>
    <w:rsid w:val="00E50BEE"/>
    <w:rsid w:val="00E545B9"/>
    <w:rsid w:val="00E569EE"/>
    <w:rsid w:val="00E702B0"/>
    <w:rsid w:val="00E81CD1"/>
    <w:rsid w:val="00E84D8D"/>
    <w:rsid w:val="00E87224"/>
    <w:rsid w:val="00E944D2"/>
    <w:rsid w:val="00EA5281"/>
    <w:rsid w:val="00EA7435"/>
    <w:rsid w:val="00EB3054"/>
    <w:rsid w:val="00EC1CDB"/>
    <w:rsid w:val="00EC69D4"/>
    <w:rsid w:val="00EC6DD1"/>
    <w:rsid w:val="00EC7168"/>
    <w:rsid w:val="00ED1BF9"/>
    <w:rsid w:val="00ED244F"/>
    <w:rsid w:val="00ED5DC6"/>
    <w:rsid w:val="00EE5221"/>
    <w:rsid w:val="00EF28CF"/>
    <w:rsid w:val="00F0014A"/>
    <w:rsid w:val="00F023EB"/>
    <w:rsid w:val="00F17250"/>
    <w:rsid w:val="00F256AE"/>
    <w:rsid w:val="00F36E3B"/>
    <w:rsid w:val="00F5240F"/>
    <w:rsid w:val="00F6592C"/>
    <w:rsid w:val="00F736F0"/>
    <w:rsid w:val="00F910A4"/>
    <w:rsid w:val="00F942BA"/>
    <w:rsid w:val="00F946D4"/>
    <w:rsid w:val="00F9699B"/>
    <w:rsid w:val="00F96B14"/>
    <w:rsid w:val="00FA0E41"/>
    <w:rsid w:val="00FA1F2F"/>
    <w:rsid w:val="00FA35FB"/>
    <w:rsid w:val="00FA53EB"/>
    <w:rsid w:val="00FB04BE"/>
    <w:rsid w:val="00FB273B"/>
    <w:rsid w:val="00FB5FDB"/>
    <w:rsid w:val="00FC7051"/>
    <w:rsid w:val="00FC7AF4"/>
    <w:rsid w:val="00FE7690"/>
    <w:rsid w:val="00FE7C7C"/>
    <w:rsid w:val="00FF26E1"/>
    <w:rsid w:val="4148FFCE"/>
    <w:rsid w:val="57279619"/>
    <w:rsid w:val="6557537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CEC1D"/>
  <w15:chartTrackingRefBased/>
  <w15:docId w15:val="{A05B38A5-0AE6-429C-A99C-40DF254A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EE6"/>
    <w:pPr>
      <w:keepNext/>
      <w:keepLines/>
      <w:pageBreakBefore/>
      <w:numPr>
        <w:numId w:val="1"/>
      </w:numPr>
      <w:spacing w:before="240"/>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6C3837"/>
    <w:pPr>
      <w:keepNext/>
      <w:keepLines/>
      <w:numPr>
        <w:ilvl w:val="1"/>
        <w:numId w:val="1"/>
      </w:numPr>
      <w:spacing w:before="40"/>
      <w:ind w:left="380"/>
      <w:outlineLvl w:val="1"/>
    </w:pPr>
    <w:rPr>
      <w:rFonts w:asciiTheme="majorHAnsi" w:eastAsiaTheme="majorEastAsia" w:hAnsiTheme="majorHAnsi" w:cstheme="majorBidi"/>
      <w:color w:val="215B8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819"/>
    <w:pPr>
      <w:tabs>
        <w:tab w:val="center" w:pos="4513"/>
        <w:tab w:val="right" w:pos="9026"/>
      </w:tabs>
    </w:pPr>
  </w:style>
  <w:style w:type="character" w:customStyle="1" w:styleId="HeaderChar">
    <w:name w:val="Header Char"/>
    <w:basedOn w:val="DefaultParagraphFont"/>
    <w:link w:val="Header"/>
    <w:uiPriority w:val="99"/>
    <w:rsid w:val="003B3819"/>
  </w:style>
  <w:style w:type="paragraph" w:styleId="Footer">
    <w:name w:val="footer"/>
    <w:basedOn w:val="Normal"/>
    <w:link w:val="FooterChar"/>
    <w:uiPriority w:val="99"/>
    <w:unhideWhenUsed/>
    <w:rsid w:val="003B3819"/>
    <w:pPr>
      <w:tabs>
        <w:tab w:val="center" w:pos="4513"/>
        <w:tab w:val="right" w:pos="9026"/>
      </w:tabs>
    </w:pPr>
  </w:style>
  <w:style w:type="character" w:customStyle="1" w:styleId="FooterChar">
    <w:name w:val="Footer Char"/>
    <w:basedOn w:val="DefaultParagraphFont"/>
    <w:link w:val="Footer"/>
    <w:uiPriority w:val="99"/>
    <w:rsid w:val="003B3819"/>
  </w:style>
  <w:style w:type="character" w:customStyle="1" w:styleId="Heading1Char">
    <w:name w:val="Heading 1 Char"/>
    <w:basedOn w:val="DefaultParagraphFont"/>
    <w:link w:val="Heading1"/>
    <w:uiPriority w:val="9"/>
    <w:rsid w:val="008D1EE6"/>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6C3837"/>
    <w:rPr>
      <w:rFonts w:asciiTheme="majorHAnsi" w:eastAsiaTheme="majorEastAsia" w:hAnsiTheme="majorHAnsi" w:cstheme="majorBidi"/>
      <w:color w:val="215B86" w:themeColor="accent1" w:themeShade="BF"/>
      <w:sz w:val="26"/>
      <w:szCs w:val="26"/>
    </w:rPr>
  </w:style>
  <w:style w:type="paragraph" w:styleId="ListParagraph">
    <w:name w:val="List Paragraph"/>
    <w:basedOn w:val="Normal"/>
    <w:uiPriority w:val="34"/>
    <w:qFormat/>
    <w:rsid w:val="00026B95"/>
    <w:pPr>
      <w:ind w:left="720"/>
      <w:contextualSpacing/>
    </w:pPr>
  </w:style>
  <w:style w:type="paragraph" w:styleId="TOCHeading">
    <w:name w:val="TOC Heading"/>
    <w:basedOn w:val="Heading1"/>
    <w:next w:val="Normal"/>
    <w:uiPriority w:val="39"/>
    <w:unhideWhenUsed/>
    <w:qFormat/>
    <w:rsid w:val="00026B95"/>
    <w:pPr>
      <w:numPr>
        <w:numId w:val="0"/>
      </w:num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154DB6"/>
    <w:pPr>
      <w:tabs>
        <w:tab w:val="left" w:pos="960"/>
        <w:tab w:val="right" w:leader="dot" w:pos="9016"/>
      </w:tabs>
      <w:spacing w:before="40"/>
      <w:ind w:left="238"/>
    </w:pPr>
    <w:rPr>
      <w:rFonts w:cstheme="minorHAnsi"/>
      <w:b/>
      <w:bCs/>
      <w:sz w:val="22"/>
      <w:szCs w:val="22"/>
    </w:rPr>
  </w:style>
  <w:style w:type="paragraph" w:styleId="TOC1">
    <w:name w:val="toc 1"/>
    <w:basedOn w:val="Normal"/>
    <w:next w:val="Normal"/>
    <w:autoRedefine/>
    <w:uiPriority w:val="39"/>
    <w:unhideWhenUsed/>
    <w:rsid w:val="00CC6571"/>
    <w:pPr>
      <w:tabs>
        <w:tab w:val="left" w:pos="480"/>
        <w:tab w:val="right" w:leader="dot" w:pos="9016"/>
      </w:tabs>
      <w:spacing w:before="120"/>
    </w:pPr>
    <w:rPr>
      <w:rFonts w:cstheme="minorHAnsi"/>
      <w:noProof/>
    </w:rPr>
  </w:style>
  <w:style w:type="paragraph" w:styleId="TOC3">
    <w:name w:val="toc 3"/>
    <w:basedOn w:val="Normal"/>
    <w:next w:val="Normal"/>
    <w:autoRedefine/>
    <w:uiPriority w:val="39"/>
    <w:unhideWhenUsed/>
    <w:rsid w:val="00026B95"/>
    <w:pPr>
      <w:ind w:left="480"/>
    </w:pPr>
    <w:rPr>
      <w:rFonts w:cstheme="minorHAnsi"/>
      <w:sz w:val="20"/>
      <w:szCs w:val="20"/>
    </w:rPr>
  </w:style>
  <w:style w:type="paragraph" w:styleId="TOC4">
    <w:name w:val="toc 4"/>
    <w:basedOn w:val="Normal"/>
    <w:next w:val="Normal"/>
    <w:autoRedefine/>
    <w:uiPriority w:val="39"/>
    <w:semiHidden/>
    <w:unhideWhenUsed/>
    <w:rsid w:val="00026B95"/>
    <w:pPr>
      <w:ind w:left="720"/>
    </w:pPr>
    <w:rPr>
      <w:rFonts w:cstheme="minorHAnsi"/>
      <w:sz w:val="20"/>
      <w:szCs w:val="20"/>
    </w:rPr>
  </w:style>
  <w:style w:type="paragraph" w:styleId="TOC5">
    <w:name w:val="toc 5"/>
    <w:basedOn w:val="Normal"/>
    <w:next w:val="Normal"/>
    <w:autoRedefine/>
    <w:uiPriority w:val="39"/>
    <w:semiHidden/>
    <w:unhideWhenUsed/>
    <w:rsid w:val="00026B95"/>
    <w:pPr>
      <w:ind w:left="960"/>
    </w:pPr>
    <w:rPr>
      <w:rFonts w:cstheme="minorHAnsi"/>
      <w:sz w:val="20"/>
      <w:szCs w:val="20"/>
    </w:rPr>
  </w:style>
  <w:style w:type="paragraph" w:styleId="TOC6">
    <w:name w:val="toc 6"/>
    <w:basedOn w:val="Normal"/>
    <w:next w:val="Normal"/>
    <w:autoRedefine/>
    <w:uiPriority w:val="39"/>
    <w:semiHidden/>
    <w:unhideWhenUsed/>
    <w:rsid w:val="00026B95"/>
    <w:pPr>
      <w:ind w:left="1200"/>
    </w:pPr>
    <w:rPr>
      <w:rFonts w:cstheme="minorHAnsi"/>
      <w:sz w:val="20"/>
      <w:szCs w:val="20"/>
    </w:rPr>
  </w:style>
  <w:style w:type="paragraph" w:styleId="TOC7">
    <w:name w:val="toc 7"/>
    <w:basedOn w:val="Normal"/>
    <w:next w:val="Normal"/>
    <w:autoRedefine/>
    <w:uiPriority w:val="39"/>
    <w:semiHidden/>
    <w:unhideWhenUsed/>
    <w:rsid w:val="00026B95"/>
    <w:pPr>
      <w:ind w:left="1440"/>
    </w:pPr>
    <w:rPr>
      <w:rFonts w:cstheme="minorHAnsi"/>
      <w:sz w:val="20"/>
      <w:szCs w:val="20"/>
    </w:rPr>
  </w:style>
  <w:style w:type="paragraph" w:styleId="TOC8">
    <w:name w:val="toc 8"/>
    <w:basedOn w:val="Normal"/>
    <w:next w:val="Normal"/>
    <w:autoRedefine/>
    <w:uiPriority w:val="39"/>
    <w:semiHidden/>
    <w:unhideWhenUsed/>
    <w:rsid w:val="00026B95"/>
    <w:pPr>
      <w:ind w:left="1680"/>
    </w:pPr>
    <w:rPr>
      <w:rFonts w:cstheme="minorHAnsi"/>
      <w:sz w:val="20"/>
      <w:szCs w:val="20"/>
    </w:rPr>
  </w:style>
  <w:style w:type="paragraph" w:styleId="TOC9">
    <w:name w:val="toc 9"/>
    <w:basedOn w:val="Normal"/>
    <w:next w:val="Normal"/>
    <w:autoRedefine/>
    <w:uiPriority w:val="39"/>
    <w:semiHidden/>
    <w:unhideWhenUsed/>
    <w:rsid w:val="00026B95"/>
    <w:pPr>
      <w:ind w:left="1920"/>
    </w:pPr>
    <w:rPr>
      <w:rFonts w:cstheme="minorHAnsi"/>
      <w:sz w:val="20"/>
      <w:szCs w:val="20"/>
    </w:rPr>
  </w:style>
  <w:style w:type="character" w:styleId="Hyperlink">
    <w:name w:val="Hyperlink"/>
    <w:basedOn w:val="DefaultParagraphFont"/>
    <w:uiPriority w:val="99"/>
    <w:unhideWhenUsed/>
    <w:rsid w:val="00D40BC3"/>
    <w:rPr>
      <w:color w:val="2D7BB4" w:themeColor="hyperlink"/>
      <w:u w:val="single"/>
    </w:rPr>
  </w:style>
  <w:style w:type="table" w:styleId="TableGrid">
    <w:name w:val="Table Grid"/>
    <w:basedOn w:val="TableNormal"/>
    <w:uiPriority w:val="59"/>
    <w:rsid w:val="00CB7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5">
    <w:name w:val="List Table 1 Light Accent 5"/>
    <w:basedOn w:val="TableNormal"/>
    <w:uiPriority w:val="46"/>
    <w:rsid w:val="00CB7817"/>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3">
    <w:name w:val="Plain Table 3"/>
    <w:basedOn w:val="TableNormal"/>
    <w:uiPriority w:val="43"/>
    <w:rsid w:val="007031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55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D557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5D557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D557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5D557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1Light-Accent1">
    <w:name w:val="Grid Table 1 Light Accent 1"/>
    <w:basedOn w:val="TableNormal"/>
    <w:uiPriority w:val="46"/>
    <w:rsid w:val="005D5577"/>
    <w:tblPr>
      <w:tblStyleRowBandSize w:val="1"/>
      <w:tblStyleColBandSize w:val="1"/>
      <w:tblBorders>
        <w:top w:val="single" w:sz="4" w:space="0" w:color="A3CBE8" w:themeColor="accent1" w:themeTint="66"/>
        <w:left w:val="single" w:sz="4" w:space="0" w:color="A3CBE8" w:themeColor="accent1" w:themeTint="66"/>
        <w:bottom w:val="single" w:sz="4" w:space="0" w:color="A3CBE8" w:themeColor="accent1" w:themeTint="66"/>
        <w:right w:val="single" w:sz="4" w:space="0" w:color="A3CBE8" w:themeColor="accent1" w:themeTint="66"/>
        <w:insideH w:val="single" w:sz="4" w:space="0" w:color="A3CBE8" w:themeColor="accent1" w:themeTint="66"/>
        <w:insideV w:val="single" w:sz="4" w:space="0" w:color="A3CBE8" w:themeColor="accent1" w:themeTint="66"/>
      </w:tblBorders>
    </w:tblPr>
    <w:tblStylePr w:type="firstRow">
      <w:rPr>
        <w:b/>
        <w:bCs/>
      </w:rPr>
      <w:tblPr/>
      <w:tcPr>
        <w:tcBorders>
          <w:bottom w:val="single" w:sz="12" w:space="0" w:color="76B1DC" w:themeColor="accent1" w:themeTint="99"/>
        </w:tcBorders>
      </w:tcPr>
    </w:tblStylePr>
    <w:tblStylePr w:type="lastRow">
      <w:rPr>
        <w:b/>
        <w:bCs/>
      </w:rPr>
      <w:tblPr/>
      <w:tcPr>
        <w:tcBorders>
          <w:top w:val="double" w:sz="2" w:space="0" w:color="76B1D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5D5577"/>
    <w:tblPr>
      <w:tblStyleRowBandSize w:val="1"/>
      <w:tblStyleColBandSize w:val="1"/>
      <w:tblBorders>
        <w:top w:val="single" w:sz="4" w:space="0" w:color="76B1DC" w:themeColor="accent1" w:themeTint="99"/>
        <w:left w:val="single" w:sz="4" w:space="0" w:color="76B1DC" w:themeColor="accent1" w:themeTint="99"/>
        <w:bottom w:val="single" w:sz="4" w:space="0" w:color="76B1DC" w:themeColor="accent1" w:themeTint="99"/>
        <w:right w:val="single" w:sz="4" w:space="0" w:color="76B1DC" w:themeColor="accent1" w:themeTint="99"/>
        <w:insideH w:val="single" w:sz="4" w:space="0" w:color="76B1DC" w:themeColor="accent1" w:themeTint="99"/>
        <w:insideV w:val="single" w:sz="4" w:space="0" w:color="76B1DC" w:themeColor="accent1" w:themeTint="99"/>
      </w:tblBorders>
    </w:tblPr>
    <w:tblStylePr w:type="firstRow">
      <w:rPr>
        <w:b/>
        <w:bCs/>
        <w:color w:val="FFFFFF" w:themeColor="background1"/>
      </w:rPr>
      <w:tblPr/>
      <w:tcPr>
        <w:tcBorders>
          <w:top w:val="single" w:sz="4" w:space="0" w:color="2D7BB4" w:themeColor="accent1"/>
          <w:left w:val="single" w:sz="4" w:space="0" w:color="2D7BB4" w:themeColor="accent1"/>
          <w:bottom w:val="single" w:sz="4" w:space="0" w:color="2D7BB4" w:themeColor="accent1"/>
          <w:right w:val="single" w:sz="4" w:space="0" w:color="2D7BB4" w:themeColor="accent1"/>
          <w:insideH w:val="nil"/>
          <w:insideV w:val="nil"/>
        </w:tcBorders>
        <w:shd w:val="clear" w:color="auto" w:fill="2D7BB4" w:themeFill="accent1"/>
      </w:tcPr>
    </w:tblStylePr>
    <w:tblStylePr w:type="lastRow">
      <w:rPr>
        <w:b/>
        <w:bCs/>
      </w:rPr>
      <w:tblPr/>
      <w:tcPr>
        <w:tcBorders>
          <w:top w:val="double" w:sz="4" w:space="0" w:color="2D7BB4" w:themeColor="accent1"/>
        </w:tcBorders>
      </w:tcPr>
    </w:tblStylePr>
    <w:tblStylePr w:type="firstCol">
      <w:rPr>
        <w:b/>
        <w:bCs/>
      </w:rPr>
    </w:tblStylePr>
    <w:tblStylePr w:type="lastCol">
      <w:rPr>
        <w:b/>
        <w:bCs/>
      </w:rPr>
    </w:tblStylePr>
    <w:tblStylePr w:type="band1Vert">
      <w:tblPr/>
      <w:tcPr>
        <w:shd w:val="clear" w:color="auto" w:fill="D1E5F3" w:themeFill="accent1" w:themeFillTint="33"/>
      </w:tcPr>
    </w:tblStylePr>
    <w:tblStylePr w:type="band1Horz">
      <w:tblPr/>
      <w:tcPr>
        <w:shd w:val="clear" w:color="auto" w:fill="D1E5F3" w:themeFill="accent1" w:themeFillTint="33"/>
      </w:tcPr>
    </w:tblStylePr>
  </w:style>
  <w:style w:type="table" w:styleId="GridTable2-Accent5">
    <w:name w:val="Grid Table 2 Accent 5"/>
    <w:basedOn w:val="TableNormal"/>
    <w:uiPriority w:val="47"/>
    <w:rsid w:val="005D557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APPTable2">
    <w:name w:val="APP Table2"/>
    <w:basedOn w:val="TableNormal"/>
    <w:uiPriority w:val="99"/>
    <w:rsid w:val="00B8214D"/>
    <w:rPr>
      <w:rFonts w:ascii="Times New Roman" w:eastAsia="Times New Roman" w:hAnsi="Times New Roman" w:cs="Times New Roman"/>
      <w:sz w:val="20"/>
      <w:szCs w:val="20"/>
      <w:lang w:eastAsia="en-AU"/>
    </w:rPr>
    <w:tblPr>
      <w:tblBorders>
        <w:top w:val="single" w:sz="4" w:space="0" w:color="D1CCBD"/>
        <w:bottom w:val="single" w:sz="4" w:space="0" w:color="D1CCBD"/>
        <w:insideH w:val="single" w:sz="4" w:space="0" w:color="D1CCBD"/>
      </w:tblBorders>
      <w:tblCellMar>
        <w:left w:w="0" w:type="dxa"/>
        <w:right w:w="0" w:type="dxa"/>
      </w:tblCellMar>
    </w:tblPr>
    <w:tblStylePr w:type="firstRow">
      <w:rPr>
        <w:b/>
        <w:color w:val="5B9BD5" w:themeColor="accent5"/>
      </w:rPr>
      <w:tblPr/>
      <w:trPr>
        <w:tblHeader/>
      </w:trPr>
      <w:tcPr>
        <w:tcBorders>
          <w:top w:val="nil"/>
          <w:left w:val="nil"/>
          <w:bottom w:val="nil"/>
          <w:right w:val="nil"/>
          <w:insideH w:val="nil"/>
          <w:insideV w:val="nil"/>
          <w:tl2br w:val="nil"/>
          <w:tr2bl w:val="nil"/>
        </w:tcBorders>
      </w:tcPr>
    </w:tblStylePr>
  </w:style>
  <w:style w:type="table" w:customStyle="1" w:styleId="APPTable1">
    <w:name w:val="APP Table1"/>
    <w:basedOn w:val="TableNormal"/>
    <w:uiPriority w:val="99"/>
    <w:rsid w:val="009614C0"/>
    <w:rPr>
      <w:rFonts w:eastAsia="Times New Roman" w:cs="Times New Roman"/>
      <w:sz w:val="20"/>
      <w:szCs w:val="20"/>
      <w:lang w:eastAsia="en-AU"/>
    </w:rPr>
    <w:tblPr>
      <w:tblInd w:w="85" w:type="dxa"/>
      <w:tblBorders>
        <w:top w:val="single" w:sz="4" w:space="0" w:color="D1CCBD"/>
        <w:bottom w:val="single" w:sz="4" w:space="0" w:color="D1CCBD"/>
        <w:insideH w:val="single" w:sz="4" w:space="0" w:color="D1CCBD"/>
      </w:tblBorders>
      <w:tblCellMar>
        <w:left w:w="85" w:type="dxa"/>
        <w:right w:w="85" w:type="dxa"/>
      </w:tblCellMar>
    </w:tblPr>
    <w:tblStylePr w:type="firstRow">
      <w:rPr>
        <w:b/>
        <w:color w:val="FFFFFF" w:themeColor="background1"/>
      </w:rPr>
      <w:tblPr/>
      <w:trPr>
        <w:tblHeader/>
      </w:trPr>
      <w:tcPr>
        <w:tcBorders>
          <w:top w:val="nil"/>
          <w:left w:val="nil"/>
          <w:bottom w:val="nil"/>
          <w:right w:val="nil"/>
          <w:insideH w:val="nil"/>
          <w:insideV w:val="nil"/>
          <w:tl2br w:val="nil"/>
          <w:tr2bl w:val="nil"/>
        </w:tcBorders>
        <w:shd w:val="clear" w:color="auto" w:fill="AAC911"/>
      </w:tcPr>
    </w:tblStylePr>
  </w:style>
  <w:style w:type="character" w:styleId="PageNumber">
    <w:name w:val="page number"/>
    <w:basedOn w:val="DefaultParagraphFont"/>
    <w:uiPriority w:val="99"/>
    <w:semiHidden/>
    <w:unhideWhenUsed/>
    <w:rsid w:val="001C1BC2"/>
  </w:style>
  <w:style w:type="character" w:styleId="CommentReference">
    <w:name w:val="annotation reference"/>
    <w:basedOn w:val="DefaultParagraphFont"/>
    <w:uiPriority w:val="99"/>
    <w:semiHidden/>
    <w:unhideWhenUsed/>
    <w:rsid w:val="00E84D8D"/>
    <w:rPr>
      <w:sz w:val="16"/>
      <w:szCs w:val="16"/>
    </w:rPr>
  </w:style>
  <w:style w:type="paragraph" w:styleId="CommentText">
    <w:name w:val="annotation text"/>
    <w:basedOn w:val="Normal"/>
    <w:link w:val="CommentTextChar"/>
    <w:uiPriority w:val="99"/>
    <w:semiHidden/>
    <w:unhideWhenUsed/>
    <w:rsid w:val="00E84D8D"/>
    <w:rPr>
      <w:sz w:val="20"/>
      <w:szCs w:val="20"/>
    </w:rPr>
  </w:style>
  <w:style w:type="character" w:customStyle="1" w:styleId="CommentTextChar">
    <w:name w:val="Comment Text Char"/>
    <w:basedOn w:val="DefaultParagraphFont"/>
    <w:link w:val="CommentText"/>
    <w:uiPriority w:val="99"/>
    <w:semiHidden/>
    <w:rsid w:val="00E84D8D"/>
    <w:rPr>
      <w:sz w:val="20"/>
      <w:szCs w:val="20"/>
    </w:rPr>
  </w:style>
  <w:style w:type="paragraph" w:styleId="CommentSubject">
    <w:name w:val="annotation subject"/>
    <w:basedOn w:val="CommentText"/>
    <w:next w:val="CommentText"/>
    <w:link w:val="CommentSubjectChar"/>
    <w:uiPriority w:val="99"/>
    <w:semiHidden/>
    <w:unhideWhenUsed/>
    <w:rsid w:val="00E84D8D"/>
    <w:rPr>
      <w:b/>
      <w:bCs/>
    </w:rPr>
  </w:style>
  <w:style w:type="character" w:customStyle="1" w:styleId="CommentSubjectChar">
    <w:name w:val="Comment Subject Char"/>
    <w:basedOn w:val="CommentTextChar"/>
    <w:link w:val="CommentSubject"/>
    <w:uiPriority w:val="99"/>
    <w:semiHidden/>
    <w:rsid w:val="00E84D8D"/>
    <w:rPr>
      <w:b/>
      <w:bCs/>
      <w:sz w:val="20"/>
      <w:szCs w:val="20"/>
    </w:rPr>
  </w:style>
  <w:style w:type="paragraph" w:styleId="NormalWeb">
    <w:name w:val="Normal (Web)"/>
    <w:basedOn w:val="Normal"/>
    <w:uiPriority w:val="99"/>
    <w:unhideWhenUsed/>
    <w:rsid w:val="003121F2"/>
    <w:pPr>
      <w:spacing w:before="100" w:beforeAutospacing="1" w:after="100" w:afterAutospacing="1" w:line="240" w:lineRule="auto"/>
    </w:pPr>
    <w:rPr>
      <w:rFonts w:ascii="Times New Roman" w:eastAsia="Times New Roman" w:hAnsi="Times New Roman" w:cs="Times New Roman"/>
      <w:lang w:eastAsia="en-AU"/>
    </w:rPr>
  </w:style>
  <w:style w:type="paragraph" w:styleId="NoSpacing">
    <w:name w:val="No Spacing"/>
    <w:link w:val="NoSpacingChar"/>
    <w:uiPriority w:val="1"/>
    <w:qFormat/>
    <w:rsid w:val="00BA3F7D"/>
    <w:pPr>
      <w:spacing w:after="0" w:line="240" w:lineRule="auto"/>
    </w:pPr>
    <w:rPr>
      <w:rFonts w:eastAsiaTheme="minorEastAsia"/>
      <w:sz w:val="22"/>
      <w:szCs w:val="22"/>
      <w:lang w:val="en-US" w:eastAsia="zh-CN"/>
    </w:rPr>
  </w:style>
  <w:style w:type="character" w:customStyle="1" w:styleId="NoSpacingChar">
    <w:name w:val="No Spacing Char"/>
    <w:basedOn w:val="DefaultParagraphFont"/>
    <w:link w:val="NoSpacing"/>
    <w:uiPriority w:val="1"/>
    <w:rsid w:val="00BA3F7D"/>
    <w:rPr>
      <w:rFonts w:eastAsiaTheme="minorEastAsia"/>
      <w:sz w:val="22"/>
      <w:szCs w:val="22"/>
      <w:lang w:val="en-US" w:eastAsia="zh-CN"/>
    </w:rPr>
  </w:style>
  <w:style w:type="character" w:styleId="Mention">
    <w:name w:val="Mention"/>
    <w:basedOn w:val="DefaultParagraphFont"/>
    <w:uiPriority w:val="99"/>
    <w:unhideWhenUsed/>
    <w:rsid w:val="009B208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23960">
      <w:bodyDiv w:val="1"/>
      <w:marLeft w:val="0"/>
      <w:marRight w:val="0"/>
      <w:marTop w:val="0"/>
      <w:marBottom w:val="0"/>
      <w:divBdr>
        <w:top w:val="none" w:sz="0" w:space="0" w:color="auto"/>
        <w:left w:val="none" w:sz="0" w:space="0" w:color="auto"/>
        <w:bottom w:val="none" w:sz="0" w:space="0" w:color="auto"/>
        <w:right w:val="none" w:sz="0" w:space="0" w:color="auto"/>
      </w:divBdr>
    </w:div>
    <w:div w:id="713889729">
      <w:bodyDiv w:val="1"/>
      <w:marLeft w:val="0"/>
      <w:marRight w:val="0"/>
      <w:marTop w:val="0"/>
      <w:marBottom w:val="0"/>
      <w:divBdr>
        <w:top w:val="none" w:sz="0" w:space="0" w:color="auto"/>
        <w:left w:val="none" w:sz="0" w:space="0" w:color="auto"/>
        <w:bottom w:val="none" w:sz="0" w:space="0" w:color="auto"/>
        <w:right w:val="none" w:sz="0" w:space="0" w:color="auto"/>
      </w:divBdr>
    </w:div>
    <w:div w:id="110041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mastt.com" TargetMode="External"/></Relationship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[Insert Company 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EB4690-D698-4940-9B03-2B448F28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16</Pages>
  <Words>2644</Words>
  <Characters>15073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INsert company name</Company>
  <LinksUpToDate>false</LinksUpToDate>
  <CharactersWithSpaces>17682</CharactersWithSpaces>
  <SharedDoc>false</SharedDoc>
  <HLinks>
    <vt:vector size="426" baseType="variant">
      <vt:variant>
        <vt:i4>1900602</vt:i4>
      </vt:variant>
      <vt:variant>
        <vt:i4>422</vt:i4>
      </vt:variant>
      <vt:variant>
        <vt:i4>0</vt:i4>
      </vt:variant>
      <vt:variant>
        <vt:i4>5</vt:i4>
      </vt:variant>
      <vt:variant>
        <vt:lpwstr/>
      </vt:variant>
      <vt:variant>
        <vt:lpwstr>_Toc99701350</vt:lpwstr>
      </vt:variant>
      <vt:variant>
        <vt:i4>1310779</vt:i4>
      </vt:variant>
      <vt:variant>
        <vt:i4>416</vt:i4>
      </vt:variant>
      <vt:variant>
        <vt:i4>0</vt:i4>
      </vt:variant>
      <vt:variant>
        <vt:i4>5</vt:i4>
      </vt:variant>
      <vt:variant>
        <vt:lpwstr/>
      </vt:variant>
      <vt:variant>
        <vt:lpwstr>_Toc99701349</vt:lpwstr>
      </vt:variant>
      <vt:variant>
        <vt:i4>1376315</vt:i4>
      </vt:variant>
      <vt:variant>
        <vt:i4>410</vt:i4>
      </vt:variant>
      <vt:variant>
        <vt:i4>0</vt:i4>
      </vt:variant>
      <vt:variant>
        <vt:i4>5</vt:i4>
      </vt:variant>
      <vt:variant>
        <vt:lpwstr/>
      </vt:variant>
      <vt:variant>
        <vt:lpwstr>_Toc99701348</vt:lpwstr>
      </vt:variant>
      <vt:variant>
        <vt:i4>1703995</vt:i4>
      </vt:variant>
      <vt:variant>
        <vt:i4>404</vt:i4>
      </vt:variant>
      <vt:variant>
        <vt:i4>0</vt:i4>
      </vt:variant>
      <vt:variant>
        <vt:i4>5</vt:i4>
      </vt:variant>
      <vt:variant>
        <vt:lpwstr/>
      </vt:variant>
      <vt:variant>
        <vt:lpwstr>_Toc99701347</vt:lpwstr>
      </vt:variant>
      <vt:variant>
        <vt:i4>1769531</vt:i4>
      </vt:variant>
      <vt:variant>
        <vt:i4>398</vt:i4>
      </vt:variant>
      <vt:variant>
        <vt:i4>0</vt:i4>
      </vt:variant>
      <vt:variant>
        <vt:i4>5</vt:i4>
      </vt:variant>
      <vt:variant>
        <vt:lpwstr/>
      </vt:variant>
      <vt:variant>
        <vt:lpwstr>_Toc99701346</vt:lpwstr>
      </vt:variant>
      <vt:variant>
        <vt:i4>1572923</vt:i4>
      </vt:variant>
      <vt:variant>
        <vt:i4>392</vt:i4>
      </vt:variant>
      <vt:variant>
        <vt:i4>0</vt:i4>
      </vt:variant>
      <vt:variant>
        <vt:i4>5</vt:i4>
      </vt:variant>
      <vt:variant>
        <vt:lpwstr/>
      </vt:variant>
      <vt:variant>
        <vt:lpwstr>_Toc99701345</vt:lpwstr>
      </vt:variant>
      <vt:variant>
        <vt:i4>1638459</vt:i4>
      </vt:variant>
      <vt:variant>
        <vt:i4>386</vt:i4>
      </vt:variant>
      <vt:variant>
        <vt:i4>0</vt:i4>
      </vt:variant>
      <vt:variant>
        <vt:i4>5</vt:i4>
      </vt:variant>
      <vt:variant>
        <vt:lpwstr/>
      </vt:variant>
      <vt:variant>
        <vt:lpwstr>_Toc99701344</vt:lpwstr>
      </vt:variant>
      <vt:variant>
        <vt:i4>1966139</vt:i4>
      </vt:variant>
      <vt:variant>
        <vt:i4>380</vt:i4>
      </vt:variant>
      <vt:variant>
        <vt:i4>0</vt:i4>
      </vt:variant>
      <vt:variant>
        <vt:i4>5</vt:i4>
      </vt:variant>
      <vt:variant>
        <vt:lpwstr/>
      </vt:variant>
      <vt:variant>
        <vt:lpwstr>_Toc99701343</vt:lpwstr>
      </vt:variant>
      <vt:variant>
        <vt:i4>2031675</vt:i4>
      </vt:variant>
      <vt:variant>
        <vt:i4>374</vt:i4>
      </vt:variant>
      <vt:variant>
        <vt:i4>0</vt:i4>
      </vt:variant>
      <vt:variant>
        <vt:i4>5</vt:i4>
      </vt:variant>
      <vt:variant>
        <vt:lpwstr/>
      </vt:variant>
      <vt:variant>
        <vt:lpwstr>_Toc99701342</vt:lpwstr>
      </vt:variant>
      <vt:variant>
        <vt:i4>1835067</vt:i4>
      </vt:variant>
      <vt:variant>
        <vt:i4>368</vt:i4>
      </vt:variant>
      <vt:variant>
        <vt:i4>0</vt:i4>
      </vt:variant>
      <vt:variant>
        <vt:i4>5</vt:i4>
      </vt:variant>
      <vt:variant>
        <vt:lpwstr/>
      </vt:variant>
      <vt:variant>
        <vt:lpwstr>_Toc99701341</vt:lpwstr>
      </vt:variant>
      <vt:variant>
        <vt:i4>1900603</vt:i4>
      </vt:variant>
      <vt:variant>
        <vt:i4>362</vt:i4>
      </vt:variant>
      <vt:variant>
        <vt:i4>0</vt:i4>
      </vt:variant>
      <vt:variant>
        <vt:i4>5</vt:i4>
      </vt:variant>
      <vt:variant>
        <vt:lpwstr/>
      </vt:variant>
      <vt:variant>
        <vt:lpwstr>_Toc99701340</vt:lpwstr>
      </vt:variant>
      <vt:variant>
        <vt:i4>1310780</vt:i4>
      </vt:variant>
      <vt:variant>
        <vt:i4>356</vt:i4>
      </vt:variant>
      <vt:variant>
        <vt:i4>0</vt:i4>
      </vt:variant>
      <vt:variant>
        <vt:i4>5</vt:i4>
      </vt:variant>
      <vt:variant>
        <vt:lpwstr/>
      </vt:variant>
      <vt:variant>
        <vt:lpwstr>_Toc99701339</vt:lpwstr>
      </vt:variant>
      <vt:variant>
        <vt:i4>1376316</vt:i4>
      </vt:variant>
      <vt:variant>
        <vt:i4>350</vt:i4>
      </vt:variant>
      <vt:variant>
        <vt:i4>0</vt:i4>
      </vt:variant>
      <vt:variant>
        <vt:i4>5</vt:i4>
      </vt:variant>
      <vt:variant>
        <vt:lpwstr/>
      </vt:variant>
      <vt:variant>
        <vt:lpwstr>_Toc99701338</vt:lpwstr>
      </vt:variant>
      <vt:variant>
        <vt:i4>1703996</vt:i4>
      </vt:variant>
      <vt:variant>
        <vt:i4>344</vt:i4>
      </vt:variant>
      <vt:variant>
        <vt:i4>0</vt:i4>
      </vt:variant>
      <vt:variant>
        <vt:i4>5</vt:i4>
      </vt:variant>
      <vt:variant>
        <vt:lpwstr/>
      </vt:variant>
      <vt:variant>
        <vt:lpwstr>_Toc99701337</vt:lpwstr>
      </vt:variant>
      <vt:variant>
        <vt:i4>1769532</vt:i4>
      </vt:variant>
      <vt:variant>
        <vt:i4>338</vt:i4>
      </vt:variant>
      <vt:variant>
        <vt:i4>0</vt:i4>
      </vt:variant>
      <vt:variant>
        <vt:i4>5</vt:i4>
      </vt:variant>
      <vt:variant>
        <vt:lpwstr/>
      </vt:variant>
      <vt:variant>
        <vt:lpwstr>_Toc99701336</vt:lpwstr>
      </vt:variant>
      <vt:variant>
        <vt:i4>1572924</vt:i4>
      </vt:variant>
      <vt:variant>
        <vt:i4>332</vt:i4>
      </vt:variant>
      <vt:variant>
        <vt:i4>0</vt:i4>
      </vt:variant>
      <vt:variant>
        <vt:i4>5</vt:i4>
      </vt:variant>
      <vt:variant>
        <vt:lpwstr/>
      </vt:variant>
      <vt:variant>
        <vt:lpwstr>_Toc99701335</vt:lpwstr>
      </vt:variant>
      <vt:variant>
        <vt:i4>1638460</vt:i4>
      </vt:variant>
      <vt:variant>
        <vt:i4>326</vt:i4>
      </vt:variant>
      <vt:variant>
        <vt:i4>0</vt:i4>
      </vt:variant>
      <vt:variant>
        <vt:i4>5</vt:i4>
      </vt:variant>
      <vt:variant>
        <vt:lpwstr/>
      </vt:variant>
      <vt:variant>
        <vt:lpwstr>_Toc99701334</vt:lpwstr>
      </vt:variant>
      <vt:variant>
        <vt:i4>1966140</vt:i4>
      </vt:variant>
      <vt:variant>
        <vt:i4>320</vt:i4>
      </vt:variant>
      <vt:variant>
        <vt:i4>0</vt:i4>
      </vt:variant>
      <vt:variant>
        <vt:i4>5</vt:i4>
      </vt:variant>
      <vt:variant>
        <vt:lpwstr/>
      </vt:variant>
      <vt:variant>
        <vt:lpwstr>_Toc99701333</vt:lpwstr>
      </vt:variant>
      <vt:variant>
        <vt:i4>2031676</vt:i4>
      </vt:variant>
      <vt:variant>
        <vt:i4>314</vt:i4>
      </vt:variant>
      <vt:variant>
        <vt:i4>0</vt:i4>
      </vt:variant>
      <vt:variant>
        <vt:i4>5</vt:i4>
      </vt:variant>
      <vt:variant>
        <vt:lpwstr/>
      </vt:variant>
      <vt:variant>
        <vt:lpwstr>_Toc99701332</vt:lpwstr>
      </vt:variant>
      <vt:variant>
        <vt:i4>1835068</vt:i4>
      </vt:variant>
      <vt:variant>
        <vt:i4>308</vt:i4>
      </vt:variant>
      <vt:variant>
        <vt:i4>0</vt:i4>
      </vt:variant>
      <vt:variant>
        <vt:i4>5</vt:i4>
      </vt:variant>
      <vt:variant>
        <vt:lpwstr/>
      </vt:variant>
      <vt:variant>
        <vt:lpwstr>_Toc99701331</vt:lpwstr>
      </vt:variant>
      <vt:variant>
        <vt:i4>1900604</vt:i4>
      </vt:variant>
      <vt:variant>
        <vt:i4>302</vt:i4>
      </vt:variant>
      <vt:variant>
        <vt:i4>0</vt:i4>
      </vt:variant>
      <vt:variant>
        <vt:i4>5</vt:i4>
      </vt:variant>
      <vt:variant>
        <vt:lpwstr/>
      </vt:variant>
      <vt:variant>
        <vt:lpwstr>_Toc99701330</vt:lpwstr>
      </vt:variant>
      <vt:variant>
        <vt:i4>1310781</vt:i4>
      </vt:variant>
      <vt:variant>
        <vt:i4>296</vt:i4>
      </vt:variant>
      <vt:variant>
        <vt:i4>0</vt:i4>
      </vt:variant>
      <vt:variant>
        <vt:i4>5</vt:i4>
      </vt:variant>
      <vt:variant>
        <vt:lpwstr/>
      </vt:variant>
      <vt:variant>
        <vt:lpwstr>_Toc99701329</vt:lpwstr>
      </vt:variant>
      <vt:variant>
        <vt:i4>1376317</vt:i4>
      </vt:variant>
      <vt:variant>
        <vt:i4>290</vt:i4>
      </vt:variant>
      <vt:variant>
        <vt:i4>0</vt:i4>
      </vt:variant>
      <vt:variant>
        <vt:i4>5</vt:i4>
      </vt:variant>
      <vt:variant>
        <vt:lpwstr/>
      </vt:variant>
      <vt:variant>
        <vt:lpwstr>_Toc99701328</vt:lpwstr>
      </vt:variant>
      <vt:variant>
        <vt:i4>1703997</vt:i4>
      </vt:variant>
      <vt:variant>
        <vt:i4>284</vt:i4>
      </vt:variant>
      <vt:variant>
        <vt:i4>0</vt:i4>
      </vt:variant>
      <vt:variant>
        <vt:i4>5</vt:i4>
      </vt:variant>
      <vt:variant>
        <vt:lpwstr/>
      </vt:variant>
      <vt:variant>
        <vt:lpwstr>_Toc99701327</vt:lpwstr>
      </vt:variant>
      <vt:variant>
        <vt:i4>1769533</vt:i4>
      </vt:variant>
      <vt:variant>
        <vt:i4>278</vt:i4>
      </vt:variant>
      <vt:variant>
        <vt:i4>0</vt:i4>
      </vt:variant>
      <vt:variant>
        <vt:i4>5</vt:i4>
      </vt:variant>
      <vt:variant>
        <vt:lpwstr/>
      </vt:variant>
      <vt:variant>
        <vt:lpwstr>_Toc99701326</vt:lpwstr>
      </vt:variant>
      <vt:variant>
        <vt:i4>1572925</vt:i4>
      </vt:variant>
      <vt:variant>
        <vt:i4>272</vt:i4>
      </vt:variant>
      <vt:variant>
        <vt:i4>0</vt:i4>
      </vt:variant>
      <vt:variant>
        <vt:i4>5</vt:i4>
      </vt:variant>
      <vt:variant>
        <vt:lpwstr/>
      </vt:variant>
      <vt:variant>
        <vt:lpwstr>_Toc99701325</vt:lpwstr>
      </vt:variant>
      <vt:variant>
        <vt:i4>1638461</vt:i4>
      </vt:variant>
      <vt:variant>
        <vt:i4>266</vt:i4>
      </vt:variant>
      <vt:variant>
        <vt:i4>0</vt:i4>
      </vt:variant>
      <vt:variant>
        <vt:i4>5</vt:i4>
      </vt:variant>
      <vt:variant>
        <vt:lpwstr/>
      </vt:variant>
      <vt:variant>
        <vt:lpwstr>_Toc99701324</vt:lpwstr>
      </vt:variant>
      <vt:variant>
        <vt:i4>1966141</vt:i4>
      </vt:variant>
      <vt:variant>
        <vt:i4>260</vt:i4>
      </vt:variant>
      <vt:variant>
        <vt:i4>0</vt:i4>
      </vt:variant>
      <vt:variant>
        <vt:i4>5</vt:i4>
      </vt:variant>
      <vt:variant>
        <vt:lpwstr/>
      </vt:variant>
      <vt:variant>
        <vt:lpwstr>_Toc99701323</vt:lpwstr>
      </vt:variant>
      <vt:variant>
        <vt:i4>2031677</vt:i4>
      </vt:variant>
      <vt:variant>
        <vt:i4>254</vt:i4>
      </vt:variant>
      <vt:variant>
        <vt:i4>0</vt:i4>
      </vt:variant>
      <vt:variant>
        <vt:i4>5</vt:i4>
      </vt:variant>
      <vt:variant>
        <vt:lpwstr/>
      </vt:variant>
      <vt:variant>
        <vt:lpwstr>_Toc99701322</vt:lpwstr>
      </vt:variant>
      <vt:variant>
        <vt:i4>1835069</vt:i4>
      </vt:variant>
      <vt:variant>
        <vt:i4>248</vt:i4>
      </vt:variant>
      <vt:variant>
        <vt:i4>0</vt:i4>
      </vt:variant>
      <vt:variant>
        <vt:i4>5</vt:i4>
      </vt:variant>
      <vt:variant>
        <vt:lpwstr/>
      </vt:variant>
      <vt:variant>
        <vt:lpwstr>_Toc99701321</vt:lpwstr>
      </vt:variant>
      <vt:variant>
        <vt:i4>1900605</vt:i4>
      </vt:variant>
      <vt:variant>
        <vt:i4>242</vt:i4>
      </vt:variant>
      <vt:variant>
        <vt:i4>0</vt:i4>
      </vt:variant>
      <vt:variant>
        <vt:i4>5</vt:i4>
      </vt:variant>
      <vt:variant>
        <vt:lpwstr/>
      </vt:variant>
      <vt:variant>
        <vt:lpwstr>_Toc99701320</vt:lpwstr>
      </vt:variant>
      <vt:variant>
        <vt:i4>1310782</vt:i4>
      </vt:variant>
      <vt:variant>
        <vt:i4>236</vt:i4>
      </vt:variant>
      <vt:variant>
        <vt:i4>0</vt:i4>
      </vt:variant>
      <vt:variant>
        <vt:i4>5</vt:i4>
      </vt:variant>
      <vt:variant>
        <vt:lpwstr/>
      </vt:variant>
      <vt:variant>
        <vt:lpwstr>_Toc99701319</vt:lpwstr>
      </vt:variant>
      <vt:variant>
        <vt:i4>1376318</vt:i4>
      </vt:variant>
      <vt:variant>
        <vt:i4>230</vt:i4>
      </vt:variant>
      <vt:variant>
        <vt:i4>0</vt:i4>
      </vt:variant>
      <vt:variant>
        <vt:i4>5</vt:i4>
      </vt:variant>
      <vt:variant>
        <vt:lpwstr/>
      </vt:variant>
      <vt:variant>
        <vt:lpwstr>_Toc99701318</vt:lpwstr>
      </vt:variant>
      <vt:variant>
        <vt:i4>1703998</vt:i4>
      </vt:variant>
      <vt:variant>
        <vt:i4>224</vt:i4>
      </vt:variant>
      <vt:variant>
        <vt:i4>0</vt:i4>
      </vt:variant>
      <vt:variant>
        <vt:i4>5</vt:i4>
      </vt:variant>
      <vt:variant>
        <vt:lpwstr/>
      </vt:variant>
      <vt:variant>
        <vt:lpwstr>_Toc99701317</vt:lpwstr>
      </vt:variant>
      <vt:variant>
        <vt:i4>1769534</vt:i4>
      </vt:variant>
      <vt:variant>
        <vt:i4>218</vt:i4>
      </vt:variant>
      <vt:variant>
        <vt:i4>0</vt:i4>
      </vt:variant>
      <vt:variant>
        <vt:i4>5</vt:i4>
      </vt:variant>
      <vt:variant>
        <vt:lpwstr/>
      </vt:variant>
      <vt:variant>
        <vt:lpwstr>_Toc99701316</vt:lpwstr>
      </vt:variant>
      <vt:variant>
        <vt:i4>1572926</vt:i4>
      </vt:variant>
      <vt:variant>
        <vt:i4>212</vt:i4>
      </vt:variant>
      <vt:variant>
        <vt:i4>0</vt:i4>
      </vt:variant>
      <vt:variant>
        <vt:i4>5</vt:i4>
      </vt:variant>
      <vt:variant>
        <vt:lpwstr/>
      </vt:variant>
      <vt:variant>
        <vt:lpwstr>_Toc99701315</vt:lpwstr>
      </vt:variant>
      <vt:variant>
        <vt:i4>1638462</vt:i4>
      </vt:variant>
      <vt:variant>
        <vt:i4>206</vt:i4>
      </vt:variant>
      <vt:variant>
        <vt:i4>0</vt:i4>
      </vt:variant>
      <vt:variant>
        <vt:i4>5</vt:i4>
      </vt:variant>
      <vt:variant>
        <vt:lpwstr/>
      </vt:variant>
      <vt:variant>
        <vt:lpwstr>_Toc99701314</vt:lpwstr>
      </vt:variant>
      <vt:variant>
        <vt:i4>1966142</vt:i4>
      </vt:variant>
      <vt:variant>
        <vt:i4>200</vt:i4>
      </vt:variant>
      <vt:variant>
        <vt:i4>0</vt:i4>
      </vt:variant>
      <vt:variant>
        <vt:i4>5</vt:i4>
      </vt:variant>
      <vt:variant>
        <vt:lpwstr/>
      </vt:variant>
      <vt:variant>
        <vt:lpwstr>_Toc99701313</vt:lpwstr>
      </vt:variant>
      <vt:variant>
        <vt:i4>2031678</vt:i4>
      </vt:variant>
      <vt:variant>
        <vt:i4>194</vt:i4>
      </vt:variant>
      <vt:variant>
        <vt:i4>0</vt:i4>
      </vt:variant>
      <vt:variant>
        <vt:i4>5</vt:i4>
      </vt:variant>
      <vt:variant>
        <vt:lpwstr/>
      </vt:variant>
      <vt:variant>
        <vt:lpwstr>_Toc99701312</vt:lpwstr>
      </vt:variant>
      <vt:variant>
        <vt:i4>1835070</vt:i4>
      </vt:variant>
      <vt:variant>
        <vt:i4>188</vt:i4>
      </vt:variant>
      <vt:variant>
        <vt:i4>0</vt:i4>
      </vt:variant>
      <vt:variant>
        <vt:i4>5</vt:i4>
      </vt:variant>
      <vt:variant>
        <vt:lpwstr/>
      </vt:variant>
      <vt:variant>
        <vt:lpwstr>_Toc99701311</vt:lpwstr>
      </vt:variant>
      <vt:variant>
        <vt:i4>1900606</vt:i4>
      </vt:variant>
      <vt:variant>
        <vt:i4>182</vt:i4>
      </vt:variant>
      <vt:variant>
        <vt:i4>0</vt:i4>
      </vt:variant>
      <vt:variant>
        <vt:i4>5</vt:i4>
      </vt:variant>
      <vt:variant>
        <vt:lpwstr/>
      </vt:variant>
      <vt:variant>
        <vt:lpwstr>_Toc99701310</vt:lpwstr>
      </vt:variant>
      <vt:variant>
        <vt:i4>1310783</vt:i4>
      </vt:variant>
      <vt:variant>
        <vt:i4>176</vt:i4>
      </vt:variant>
      <vt:variant>
        <vt:i4>0</vt:i4>
      </vt:variant>
      <vt:variant>
        <vt:i4>5</vt:i4>
      </vt:variant>
      <vt:variant>
        <vt:lpwstr/>
      </vt:variant>
      <vt:variant>
        <vt:lpwstr>_Toc99701309</vt:lpwstr>
      </vt:variant>
      <vt:variant>
        <vt:i4>1376319</vt:i4>
      </vt:variant>
      <vt:variant>
        <vt:i4>170</vt:i4>
      </vt:variant>
      <vt:variant>
        <vt:i4>0</vt:i4>
      </vt:variant>
      <vt:variant>
        <vt:i4>5</vt:i4>
      </vt:variant>
      <vt:variant>
        <vt:lpwstr/>
      </vt:variant>
      <vt:variant>
        <vt:lpwstr>_Toc99701308</vt:lpwstr>
      </vt:variant>
      <vt:variant>
        <vt:i4>1703999</vt:i4>
      </vt:variant>
      <vt:variant>
        <vt:i4>164</vt:i4>
      </vt:variant>
      <vt:variant>
        <vt:i4>0</vt:i4>
      </vt:variant>
      <vt:variant>
        <vt:i4>5</vt:i4>
      </vt:variant>
      <vt:variant>
        <vt:lpwstr/>
      </vt:variant>
      <vt:variant>
        <vt:lpwstr>_Toc99701307</vt:lpwstr>
      </vt:variant>
      <vt:variant>
        <vt:i4>1769535</vt:i4>
      </vt:variant>
      <vt:variant>
        <vt:i4>158</vt:i4>
      </vt:variant>
      <vt:variant>
        <vt:i4>0</vt:i4>
      </vt:variant>
      <vt:variant>
        <vt:i4>5</vt:i4>
      </vt:variant>
      <vt:variant>
        <vt:lpwstr/>
      </vt:variant>
      <vt:variant>
        <vt:lpwstr>_Toc99701306</vt:lpwstr>
      </vt:variant>
      <vt:variant>
        <vt:i4>1572927</vt:i4>
      </vt:variant>
      <vt:variant>
        <vt:i4>152</vt:i4>
      </vt:variant>
      <vt:variant>
        <vt:i4>0</vt:i4>
      </vt:variant>
      <vt:variant>
        <vt:i4>5</vt:i4>
      </vt:variant>
      <vt:variant>
        <vt:lpwstr/>
      </vt:variant>
      <vt:variant>
        <vt:lpwstr>_Toc99701305</vt:lpwstr>
      </vt:variant>
      <vt:variant>
        <vt:i4>1638463</vt:i4>
      </vt:variant>
      <vt:variant>
        <vt:i4>146</vt:i4>
      </vt:variant>
      <vt:variant>
        <vt:i4>0</vt:i4>
      </vt:variant>
      <vt:variant>
        <vt:i4>5</vt:i4>
      </vt:variant>
      <vt:variant>
        <vt:lpwstr/>
      </vt:variant>
      <vt:variant>
        <vt:lpwstr>_Toc99701304</vt:lpwstr>
      </vt:variant>
      <vt:variant>
        <vt:i4>1966143</vt:i4>
      </vt:variant>
      <vt:variant>
        <vt:i4>140</vt:i4>
      </vt:variant>
      <vt:variant>
        <vt:i4>0</vt:i4>
      </vt:variant>
      <vt:variant>
        <vt:i4>5</vt:i4>
      </vt:variant>
      <vt:variant>
        <vt:lpwstr/>
      </vt:variant>
      <vt:variant>
        <vt:lpwstr>_Toc99701303</vt:lpwstr>
      </vt:variant>
      <vt:variant>
        <vt:i4>2031679</vt:i4>
      </vt:variant>
      <vt:variant>
        <vt:i4>134</vt:i4>
      </vt:variant>
      <vt:variant>
        <vt:i4>0</vt:i4>
      </vt:variant>
      <vt:variant>
        <vt:i4>5</vt:i4>
      </vt:variant>
      <vt:variant>
        <vt:lpwstr/>
      </vt:variant>
      <vt:variant>
        <vt:lpwstr>_Toc99701302</vt:lpwstr>
      </vt:variant>
      <vt:variant>
        <vt:i4>1835071</vt:i4>
      </vt:variant>
      <vt:variant>
        <vt:i4>128</vt:i4>
      </vt:variant>
      <vt:variant>
        <vt:i4>0</vt:i4>
      </vt:variant>
      <vt:variant>
        <vt:i4>5</vt:i4>
      </vt:variant>
      <vt:variant>
        <vt:lpwstr/>
      </vt:variant>
      <vt:variant>
        <vt:lpwstr>_Toc99701301</vt:lpwstr>
      </vt:variant>
      <vt:variant>
        <vt:i4>1900607</vt:i4>
      </vt:variant>
      <vt:variant>
        <vt:i4>122</vt:i4>
      </vt:variant>
      <vt:variant>
        <vt:i4>0</vt:i4>
      </vt:variant>
      <vt:variant>
        <vt:i4>5</vt:i4>
      </vt:variant>
      <vt:variant>
        <vt:lpwstr/>
      </vt:variant>
      <vt:variant>
        <vt:lpwstr>_Toc99701300</vt:lpwstr>
      </vt:variant>
      <vt:variant>
        <vt:i4>1376310</vt:i4>
      </vt:variant>
      <vt:variant>
        <vt:i4>116</vt:i4>
      </vt:variant>
      <vt:variant>
        <vt:i4>0</vt:i4>
      </vt:variant>
      <vt:variant>
        <vt:i4>5</vt:i4>
      </vt:variant>
      <vt:variant>
        <vt:lpwstr/>
      </vt:variant>
      <vt:variant>
        <vt:lpwstr>_Toc99701299</vt:lpwstr>
      </vt:variant>
      <vt:variant>
        <vt:i4>1310774</vt:i4>
      </vt:variant>
      <vt:variant>
        <vt:i4>110</vt:i4>
      </vt:variant>
      <vt:variant>
        <vt:i4>0</vt:i4>
      </vt:variant>
      <vt:variant>
        <vt:i4>5</vt:i4>
      </vt:variant>
      <vt:variant>
        <vt:lpwstr/>
      </vt:variant>
      <vt:variant>
        <vt:lpwstr>_Toc99701298</vt:lpwstr>
      </vt:variant>
      <vt:variant>
        <vt:i4>1769526</vt:i4>
      </vt:variant>
      <vt:variant>
        <vt:i4>104</vt:i4>
      </vt:variant>
      <vt:variant>
        <vt:i4>0</vt:i4>
      </vt:variant>
      <vt:variant>
        <vt:i4>5</vt:i4>
      </vt:variant>
      <vt:variant>
        <vt:lpwstr/>
      </vt:variant>
      <vt:variant>
        <vt:lpwstr>_Toc99701297</vt:lpwstr>
      </vt:variant>
      <vt:variant>
        <vt:i4>1703990</vt:i4>
      </vt:variant>
      <vt:variant>
        <vt:i4>98</vt:i4>
      </vt:variant>
      <vt:variant>
        <vt:i4>0</vt:i4>
      </vt:variant>
      <vt:variant>
        <vt:i4>5</vt:i4>
      </vt:variant>
      <vt:variant>
        <vt:lpwstr/>
      </vt:variant>
      <vt:variant>
        <vt:lpwstr>_Toc99701296</vt:lpwstr>
      </vt:variant>
      <vt:variant>
        <vt:i4>1638454</vt:i4>
      </vt:variant>
      <vt:variant>
        <vt:i4>92</vt:i4>
      </vt:variant>
      <vt:variant>
        <vt:i4>0</vt:i4>
      </vt:variant>
      <vt:variant>
        <vt:i4>5</vt:i4>
      </vt:variant>
      <vt:variant>
        <vt:lpwstr/>
      </vt:variant>
      <vt:variant>
        <vt:lpwstr>_Toc99701295</vt:lpwstr>
      </vt:variant>
      <vt:variant>
        <vt:i4>1572918</vt:i4>
      </vt:variant>
      <vt:variant>
        <vt:i4>86</vt:i4>
      </vt:variant>
      <vt:variant>
        <vt:i4>0</vt:i4>
      </vt:variant>
      <vt:variant>
        <vt:i4>5</vt:i4>
      </vt:variant>
      <vt:variant>
        <vt:lpwstr/>
      </vt:variant>
      <vt:variant>
        <vt:lpwstr>_Toc99701294</vt:lpwstr>
      </vt:variant>
      <vt:variant>
        <vt:i4>2031670</vt:i4>
      </vt:variant>
      <vt:variant>
        <vt:i4>80</vt:i4>
      </vt:variant>
      <vt:variant>
        <vt:i4>0</vt:i4>
      </vt:variant>
      <vt:variant>
        <vt:i4>5</vt:i4>
      </vt:variant>
      <vt:variant>
        <vt:lpwstr/>
      </vt:variant>
      <vt:variant>
        <vt:lpwstr>_Toc99701293</vt:lpwstr>
      </vt:variant>
      <vt:variant>
        <vt:i4>1966134</vt:i4>
      </vt:variant>
      <vt:variant>
        <vt:i4>74</vt:i4>
      </vt:variant>
      <vt:variant>
        <vt:i4>0</vt:i4>
      </vt:variant>
      <vt:variant>
        <vt:i4>5</vt:i4>
      </vt:variant>
      <vt:variant>
        <vt:lpwstr/>
      </vt:variant>
      <vt:variant>
        <vt:lpwstr>_Toc99701292</vt:lpwstr>
      </vt:variant>
      <vt:variant>
        <vt:i4>1900598</vt:i4>
      </vt:variant>
      <vt:variant>
        <vt:i4>68</vt:i4>
      </vt:variant>
      <vt:variant>
        <vt:i4>0</vt:i4>
      </vt:variant>
      <vt:variant>
        <vt:i4>5</vt:i4>
      </vt:variant>
      <vt:variant>
        <vt:lpwstr/>
      </vt:variant>
      <vt:variant>
        <vt:lpwstr>_Toc99701291</vt:lpwstr>
      </vt:variant>
      <vt:variant>
        <vt:i4>1835062</vt:i4>
      </vt:variant>
      <vt:variant>
        <vt:i4>62</vt:i4>
      </vt:variant>
      <vt:variant>
        <vt:i4>0</vt:i4>
      </vt:variant>
      <vt:variant>
        <vt:i4>5</vt:i4>
      </vt:variant>
      <vt:variant>
        <vt:lpwstr/>
      </vt:variant>
      <vt:variant>
        <vt:lpwstr>_Toc99701290</vt:lpwstr>
      </vt:variant>
      <vt:variant>
        <vt:i4>1376311</vt:i4>
      </vt:variant>
      <vt:variant>
        <vt:i4>56</vt:i4>
      </vt:variant>
      <vt:variant>
        <vt:i4>0</vt:i4>
      </vt:variant>
      <vt:variant>
        <vt:i4>5</vt:i4>
      </vt:variant>
      <vt:variant>
        <vt:lpwstr/>
      </vt:variant>
      <vt:variant>
        <vt:lpwstr>_Toc99701289</vt:lpwstr>
      </vt:variant>
      <vt:variant>
        <vt:i4>1310775</vt:i4>
      </vt:variant>
      <vt:variant>
        <vt:i4>50</vt:i4>
      </vt:variant>
      <vt:variant>
        <vt:i4>0</vt:i4>
      </vt:variant>
      <vt:variant>
        <vt:i4>5</vt:i4>
      </vt:variant>
      <vt:variant>
        <vt:lpwstr/>
      </vt:variant>
      <vt:variant>
        <vt:lpwstr>_Toc99701288</vt:lpwstr>
      </vt:variant>
      <vt:variant>
        <vt:i4>1769527</vt:i4>
      </vt:variant>
      <vt:variant>
        <vt:i4>44</vt:i4>
      </vt:variant>
      <vt:variant>
        <vt:i4>0</vt:i4>
      </vt:variant>
      <vt:variant>
        <vt:i4>5</vt:i4>
      </vt:variant>
      <vt:variant>
        <vt:lpwstr/>
      </vt:variant>
      <vt:variant>
        <vt:lpwstr>_Toc99701287</vt:lpwstr>
      </vt:variant>
      <vt:variant>
        <vt:i4>1703991</vt:i4>
      </vt:variant>
      <vt:variant>
        <vt:i4>38</vt:i4>
      </vt:variant>
      <vt:variant>
        <vt:i4>0</vt:i4>
      </vt:variant>
      <vt:variant>
        <vt:i4>5</vt:i4>
      </vt:variant>
      <vt:variant>
        <vt:lpwstr/>
      </vt:variant>
      <vt:variant>
        <vt:lpwstr>_Toc99701286</vt:lpwstr>
      </vt:variant>
      <vt:variant>
        <vt:i4>1638455</vt:i4>
      </vt:variant>
      <vt:variant>
        <vt:i4>32</vt:i4>
      </vt:variant>
      <vt:variant>
        <vt:i4>0</vt:i4>
      </vt:variant>
      <vt:variant>
        <vt:i4>5</vt:i4>
      </vt:variant>
      <vt:variant>
        <vt:lpwstr/>
      </vt:variant>
      <vt:variant>
        <vt:lpwstr>_Toc99701285</vt:lpwstr>
      </vt:variant>
      <vt:variant>
        <vt:i4>1572919</vt:i4>
      </vt:variant>
      <vt:variant>
        <vt:i4>26</vt:i4>
      </vt:variant>
      <vt:variant>
        <vt:i4>0</vt:i4>
      </vt:variant>
      <vt:variant>
        <vt:i4>5</vt:i4>
      </vt:variant>
      <vt:variant>
        <vt:lpwstr/>
      </vt:variant>
      <vt:variant>
        <vt:lpwstr>_Toc99701284</vt:lpwstr>
      </vt:variant>
      <vt:variant>
        <vt:i4>2031671</vt:i4>
      </vt:variant>
      <vt:variant>
        <vt:i4>20</vt:i4>
      </vt:variant>
      <vt:variant>
        <vt:i4>0</vt:i4>
      </vt:variant>
      <vt:variant>
        <vt:i4>5</vt:i4>
      </vt:variant>
      <vt:variant>
        <vt:lpwstr/>
      </vt:variant>
      <vt:variant>
        <vt:lpwstr>_Toc99701283</vt:lpwstr>
      </vt:variant>
      <vt:variant>
        <vt:i4>1966135</vt:i4>
      </vt:variant>
      <vt:variant>
        <vt:i4>14</vt:i4>
      </vt:variant>
      <vt:variant>
        <vt:i4>0</vt:i4>
      </vt:variant>
      <vt:variant>
        <vt:i4>5</vt:i4>
      </vt:variant>
      <vt:variant>
        <vt:lpwstr/>
      </vt:variant>
      <vt:variant>
        <vt:lpwstr>_Toc99701282</vt:lpwstr>
      </vt:variant>
      <vt:variant>
        <vt:i4>1900599</vt:i4>
      </vt:variant>
      <vt:variant>
        <vt:i4>8</vt:i4>
      </vt:variant>
      <vt:variant>
        <vt:i4>0</vt:i4>
      </vt:variant>
      <vt:variant>
        <vt:i4>5</vt:i4>
      </vt:variant>
      <vt:variant>
        <vt:lpwstr/>
      </vt:variant>
      <vt:variant>
        <vt:lpwstr>_Toc99701281</vt:lpwstr>
      </vt:variant>
      <vt:variant>
        <vt:i4>1835063</vt:i4>
      </vt:variant>
      <vt:variant>
        <vt:i4>2</vt:i4>
      </vt:variant>
      <vt:variant>
        <vt:i4>0</vt:i4>
      </vt:variant>
      <vt:variant>
        <vt:i4>5</vt:i4>
      </vt:variant>
      <vt:variant>
        <vt:lpwstr/>
      </vt:variant>
      <vt:variant>
        <vt:lpwstr>_Toc99701280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Project Title</dc:title>
  <dc:subject>project charter</dc:subject>
  <dc:creator>Digby Harlow</dc:creator>
  <cp:keywords/>
  <dc:description/>
  <cp:lastModifiedBy>Desiree</cp:lastModifiedBy>
  <cp:revision>261</cp:revision>
  <dcterms:created xsi:type="dcterms:W3CDTF">2022-03-29T01:03:00Z</dcterms:created>
  <dcterms:modified xsi:type="dcterms:W3CDTF">2024-02-13T22:32:00Z</dcterms:modified>
</cp:coreProperties>
</file>