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6"/>
          <w:szCs w:val="26"/>
        </w:rPr>
      </w:pPr>
      <w:bookmarkStart w:colFirst="0" w:colLast="0" w:name="_uwe2ows4i5r1" w:id="0"/>
      <w:bookmarkEnd w:id="0"/>
      <w:r w:rsidDel="00000000" w:rsidR="00000000" w:rsidRPr="00000000">
        <w:rPr>
          <w:sz w:val="26"/>
          <w:szCs w:val="26"/>
          <w:rtl w:val="0"/>
        </w:rPr>
        <w:t xml:space="preserve">Collaborative Defense Self-</w:t>
      </w:r>
      <w:r w:rsidDel="00000000" w:rsidR="00000000" w:rsidRPr="00000000">
        <w:rPr>
          <w:sz w:val="26"/>
          <w:szCs w:val="26"/>
          <w:rtl w:val="0"/>
        </w:rPr>
        <w:t xml:space="preserve">Assessment</w:t>
      </w:r>
      <w:r w:rsidDel="00000000" w:rsidR="00000000" w:rsidRPr="00000000">
        <w:rPr>
          <w:rtl w:val="0"/>
        </w:rPr>
      </w:r>
    </w:p>
    <w:p w:rsidR="00000000" w:rsidDel="00000000" w:rsidP="00000000" w:rsidRDefault="00000000" w:rsidRPr="00000000" w14:paraId="00000002">
      <w:pPr>
        <w:keepLines w:val="1"/>
        <w:spacing w:line="240" w:lineRule="auto"/>
        <w:jc w:val="both"/>
        <w:rPr>
          <w:rFonts w:ascii="Karla" w:cs="Karla" w:eastAsia="Karla" w:hAnsi="Karla"/>
        </w:rPr>
      </w:pPr>
      <w:r w:rsidDel="00000000" w:rsidR="00000000" w:rsidRPr="00000000">
        <w:rPr>
          <w:rtl w:val="0"/>
        </w:rPr>
      </w:r>
    </w:p>
    <w:p w:rsidR="00000000" w:rsidDel="00000000" w:rsidP="00000000" w:rsidRDefault="00000000" w:rsidRPr="00000000" w14:paraId="00000003">
      <w:pPr>
        <w:keepLines w:val="1"/>
        <w:spacing w:line="240" w:lineRule="auto"/>
        <w:jc w:val="both"/>
        <w:rPr>
          <w:rFonts w:ascii="Karla" w:cs="Karla" w:eastAsia="Karla" w:hAnsi="Karla"/>
        </w:rPr>
      </w:pPr>
      <w:r w:rsidDel="00000000" w:rsidR="00000000" w:rsidRPr="00000000">
        <w:rPr>
          <w:rFonts w:ascii="Karla" w:cs="Karla" w:eastAsia="Karla" w:hAnsi="Karla"/>
          <w:b w:val="1"/>
          <w:rtl w:val="0"/>
        </w:rPr>
        <w:t xml:space="preserve">Collaborative </w:t>
      </w:r>
      <w:r w:rsidDel="00000000" w:rsidR="00000000" w:rsidRPr="00000000">
        <w:rPr>
          <w:rFonts w:ascii="Karla" w:cs="Karla" w:eastAsia="Karla" w:hAnsi="Karla"/>
          <w:b w:val="1"/>
          <w:rtl w:val="0"/>
        </w:rPr>
        <w:t xml:space="preserve">Defense</w:t>
      </w:r>
      <w:r w:rsidDel="00000000" w:rsidR="00000000" w:rsidRPr="00000000">
        <w:rPr>
          <w:rFonts w:ascii="Karla" w:cs="Karla" w:eastAsia="Karla" w:hAnsi="Karla"/>
          <w:rtl w:val="0"/>
        </w:rPr>
        <w:t xml:space="preserve"> is a</w:t>
      </w:r>
      <w:r w:rsidDel="00000000" w:rsidR="00000000" w:rsidRPr="00000000">
        <w:rPr>
          <w:rFonts w:ascii="Karla" w:cs="Karla" w:eastAsia="Karla" w:hAnsi="Karla"/>
          <w:rtl w:val="0"/>
        </w:rPr>
        <w:t xml:space="preserve">n innovative framework for client-led representation that confronts the underlying causes and prevents many of the most dire consequences of criminal legal system involvement. It consists of the following 6 tenents: </w:t>
      </w:r>
    </w:p>
    <w:p w:rsidR="00000000" w:rsidDel="00000000" w:rsidP="00000000" w:rsidRDefault="00000000" w:rsidRPr="00000000" w14:paraId="00000004">
      <w:pPr>
        <w:keepLines w:val="1"/>
        <w:spacing w:line="240" w:lineRule="auto"/>
        <w:jc w:val="both"/>
        <w:rPr>
          <w:rFonts w:ascii="Karla" w:cs="Karla" w:eastAsia="Karla" w:hAnsi="Karla"/>
        </w:rPr>
      </w:pPr>
      <w:r w:rsidDel="00000000" w:rsidR="00000000" w:rsidRPr="00000000">
        <w:rPr>
          <w:rtl w:val="0"/>
        </w:rPr>
      </w:r>
    </w:p>
    <w:p w:rsidR="00000000" w:rsidDel="00000000" w:rsidP="00000000" w:rsidRDefault="00000000" w:rsidRPr="00000000" w14:paraId="00000005">
      <w:pPr>
        <w:keepLines w:val="1"/>
        <w:numPr>
          <w:ilvl w:val="0"/>
          <w:numId w:val="2"/>
        </w:numPr>
        <w:spacing w:line="240" w:lineRule="auto"/>
        <w:ind w:left="720" w:hanging="360"/>
        <w:jc w:val="both"/>
        <w:rPr>
          <w:u w:val="none"/>
        </w:rPr>
      </w:pPr>
      <w:r w:rsidDel="00000000" w:rsidR="00000000" w:rsidRPr="00000000">
        <w:rPr>
          <w:rFonts w:ascii="Karla" w:cs="Karla" w:eastAsia="Karla" w:hAnsi="Karla"/>
          <w:b w:val="1"/>
          <w:rtl w:val="0"/>
        </w:rPr>
        <w:t xml:space="preserve">Have Vision</w:t>
      </w:r>
      <w:r w:rsidDel="00000000" w:rsidR="00000000" w:rsidRPr="00000000">
        <w:rPr>
          <w:rFonts w:ascii="Karla" w:cs="Karla" w:eastAsia="Karla" w:hAnsi="Karla"/>
          <w:rtl w:val="0"/>
        </w:rPr>
        <w:t xml:space="preserve">: An office has a clear vision for holistic, collaborative representation that is communicated internally and externally.</w:t>
      </w:r>
    </w:p>
    <w:p w:rsidR="00000000" w:rsidDel="00000000" w:rsidP="00000000" w:rsidRDefault="00000000" w:rsidRPr="00000000" w14:paraId="00000006">
      <w:pPr>
        <w:keepLines w:val="1"/>
        <w:numPr>
          <w:ilvl w:val="0"/>
          <w:numId w:val="2"/>
        </w:numPr>
        <w:spacing w:line="240" w:lineRule="auto"/>
        <w:ind w:left="720" w:hanging="360"/>
        <w:jc w:val="both"/>
        <w:rPr>
          <w:u w:val="none"/>
        </w:rPr>
      </w:pPr>
      <w:r w:rsidDel="00000000" w:rsidR="00000000" w:rsidRPr="00000000">
        <w:rPr>
          <w:rFonts w:ascii="Karla" w:cs="Karla" w:eastAsia="Karla" w:hAnsi="Karla"/>
          <w:b w:val="1"/>
          <w:rtl w:val="0"/>
        </w:rPr>
        <w:t xml:space="preserve">Ask The Right Questions</w:t>
      </w:r>
      <w:r w:rsidDel="00000000" w:rsidR="00000000" w:rsidRPr="00000000">
        <w:rPr>
          <w:rFonts w:ascii="Karla" w:cs="Karla" w:eastAsia="Karla" w:hAnsi="Karla"/>
          <w:rtl w:val="0"/>
        </w:rPr>
        <w:t xml:space="preserve">: An office has an intake process that screens for client needs and conveys that information to the appropriate staff.</w:t>
      </w:r>
    </w:p>
    <w:p w:rsidR="00000000" w:rsidDel="00000000" w:rsidP="00000000" w:rsidRDefault="00000000" w:rsidRPr="00000000" w14:paraId="00000007">
      <w:pPr>
        <w:keepLines w:val="1"/>
        <w:numPr>
          <w:ilvl w:val="0"/>
          <w:numId w:val="2"/>
        </w:numPr>
        <w:spacing w:line="240" w:lineRule="auto"/>
        <w:ind w:left="720" w:hanging="360"/>
        <w:jc w:val="both"/>
        <w:rPr>
          <w:u w:val="none"/>
        </w:rPr>
      </w:pPr>
      <w:r w:rsidDel="00000000" w:rsidR="00000000" w:rsidRPr="00000000">
        <w:rPr>
          <w:rFonts w:ascii="Karla" w:cs="Karla" w:eastAsia="Karla" w:hAnsi="Karla"/>
          <w:b w:val="1"/>
          <w:rtl w:val="0"/>
        </w:rPr>
        <w:t xml:space="preserve">Empower The Client</w:t>
      </w:r>
      <w:r w:rsidDel="00000000" w:rsidR="00000000" w:rsidRPr="00000000">
        <w:rPr>
          <w:rFonts w:ascii="Karla" w:cs="Karla" w:eastAsia="Karla" w:hAnsi="Karla"/>
          <w:rtl w:val="0"/>
        </w:rPr>
        <w:t xml:space="preserve">: Clients are treated professionally and with respect, and their representation works in service of their expressed goals and priorities.</w:t>
      </w:r>
    </w:p>
    <w:p w:rsidR="00000000" w:rsidDel="00000000" w:rsidP="00000000" w:rsidRDefault="00000000" w:rsidRPr="00000000" w14:paraId="00000008">
      <w:pPr>
        <w:keepLines w:val="1"/>
        <w:numPr>
          <w:ilvl w:val="0"/>
          <w:numId w:val="2"/>
        </w:numPr>
        <w:spacing w:line="240" w:lineRule="auto"/>
        <w:ind w:left="720" w:hanging="360"/>
        <w:jc w:val="both"/>
        <w:rPr>
          <w:u w:val="none"/>
        </w:rPr>
      </w:pPr>
      <w:r w:rsidDel="00000000" w:rsidR="00000000" w:rsidRPr="00000000">
        <w:rPr>
          <w:rFonts w:ascii="Karla" w:cs="Karla" w:eastAsia="Karla" w:hAnsi="Karla"/>
          <w:b w:val="1"/>
          <w:rtl w:val="0"/>
        </w:rPr>
        <w:t xml:space="preserve">Connect With Social Services</w:t>
      </w:r>
      <w:r w:rsidDel="00000000" w:rsidR="00000000" w:rsidRPr="00000000">
        <w:rPr>
          <w:rFonts w:ascii="Karla" w:cs="Karla" w:eastAsia="Karla" w:hAnsi="Karla"/>
          <w:rtl w:val="0"/>
        </w:rPr>
        <w:t xml:space="preserve">: Clients are systematically assisted in accessing community-based social services.</w:t>
      </w:r>
    </w:p>
    <w:p w:rsidR="00000000" w:rsidDel="00000000" w:rsidP="00000000" w:rsidRDefault="00000000" w:rsidRPr="00000000" w14:paraId="00000009">
      <w:pPr>
        <w:keepLines w:val="1"/>
        <w:numPr>
          <w:ilvl w:val="0"/>
          <w:numId w:val="2"/>
        </w:numPr>
        <w:spacing w:line="240" w:lineRule="auto"/>
        <w:ind w:left="720" w:hanging="360"/>
        <w:jc w:val="both"/>
        <w:rPr>
          <w:u w:val="none"/>
        </w:rPr>
      </w:pPr>
      <w:r w:rsidDel="00000000" w:rsidR="00000000" w:rsidRPr="00000000">
        <w:rPr>
          <w:rFonts w:ascii="Karla" w:cs="Karla" w:eastAsia="Karla" w:hAnsi="Karla"/>
          <w:b w:val="1"/>
          <w:rtl w:val="0"/>
        </w:rPr>
        <w:t xml:space="preserve">Access Legal Expertise</w:t>
      </w:r>
      <w:r w:rsidDel="00000000" w:rsidR="00000000" w:rsidRPr="00000000">
        <w:rPr>
          <w:rFonts w:ascii="Karla" w:cs="Karla" w:eastAsia="Karla" w:hAnsi="Karla"/>
          <w:rtl w:val="0"/>
        </w:rPr>
        <w:t xml:space="preserve">: Clients have access to civil, family, and immigration legal expertise to address concerns caused by involvement in the criminal legal system.</w:t>
      </w:r>
    </w:p>
    <w:p w:rsidR="00000000" w:rsidDel="00000000" w:rsidP="00000000" w:rsidRDefault="00000000" w:rsidRPr="00000000" w14:paraId="0000000A">
      <w:pPr>
        <w:keepLines w:val="1"/>
        <w:numPr>
          <w:ilvl w:val="0"/>
          <w:numId w:val="2"/>
        </w:numPr>
        <w:spacing w:line="240" w:lineRule="auto"/>
        <w:ind w:left="720" w:hanging="360"/>
        <w:jc w:val="both"/>
        <w:rPr>
          <w:u w:val="none"/>
        </w:rPr>
      </w:pPr>
      <w:r w:rsidDel="00000000" w:rsidR="00000000" w:rsidRPr="00000000">
        <w:rPr>
          <w:rFonts w:ascii="Karla" w:cs="Karla" w:eastAsia="Karla" w:hAnsi="Karla"/>
          <w:b w:val="1"/>
          <w:rtl w:val="0"/>
        </w:rPr>
        <w:t xml:space="preserve">Change The Narrative</w:t>
      </w:r>
      <w:r w:rsidDel="00000000" w:rsidR="00000000" w:rsidRPr="00000000">
        <w:rPr>
          <w:rFonts w:ascii="Karla" w:cs="Karla" w:eastAsia="Karla" w:hAnsi="Karla"/>
          <w:rtl w:val="0"/>
        </w:rPr>
        <w:t xml:space="preserve">: The office systematically creates and documents persuasive mitigation, drawing on both the client’s personal history and the office’s Collaborative Defense work.</w:t>
      </w:r>
    </w:p>
    <w:p w:rsidR="00000000" w:rsidDel="00000000" w:rsidP="00000000" w:rsidRDefault="00000000" w:rsidRPr="00000000" w14:paraId="0000000B">
      <w:pPr>
        <w:keepLines w:val="1"/>
        <w:spacing w:line="240" w:lineRule="auto"/>
        <w:ind w:lef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0C">
      <w:pPr>
        <w:keepLines w:val="1"/>
        <w:spacing w:line="240" w:lineRule="auto"/>
        <w:rPr>
          <w:rFonts w:ascii="Karla" w:cs="Karla" w:eastAsia="Karla" w:hAnsi="Karla"/>
        </w:rPr>
      </w:pPr>
      <w:r w:rsidDel="00000000" w:rsidR="00000000" w:rsidRPr="00000000">
        <w:rPr>
          <w:rFonts w:ascii="Karla" w:cs="Karla" w:eastAsia="Karla" w:hAnsi="Karla"/>
          <w:b w:val="1"/>
          <w:u w:val="single"/>
          <w:rtl w:val="0"/>
        </w:rPr>
        <w:t xml:space="preserve">Part I</w:t>
      </w:r>
      <w:r w:rsidDel="00000000" w:rsidR="00000000" w:rsidRPr="00000000">
        <w:rPr>
          <w:rFonts w:ascii="Karla" w:cs="Karla" w:eastAsia="Karla" w:hAnsi="Karla"/>
          <w:rtl w:val="0"/>
        </w:rPr>
        <w:t xml:space="preserve"> of this self-assessment provides a framework for Collaborative Defense’s six tenets of practice, along with example indicators to suggest the level at which the practice is currently implemented. Each level builds on the last.</w:t>
      </w:r>
    </w:p>
    <w:p w:rsidR="00000000" w:rsidDel="00000000" w:rsidP="00000000" w:rsidRDefault="00000000" w:rsidRPr="00000000" w14:paraId="0000000D">
      <w:pPr>
        <w:keepLines w:val="1"/>
        <w:spacing w:line="240" w:lineRule="auto"/>
        <w:ind w:lef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0E">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Karla" w:cs="Karla" w:eastAsia="Karla" w:hAnsi="Karla"/>
        </w:rPr>
      </w:pPr>
      <w:r w:rsidDel="00000000" w:rsidR="00000000" w:rsidRPr="00000000">
        <w:rPr>
          <w:rFonts w:ascii="Karla" w:cs="Karla" w:eastAsia="Karla" w:hAnsi="Karla"/>
          <w:b w:val="1"/>
          <w:rtl w:val="0"/>
        </w:rPr>
        <w:t xml:space="preserve">Preparing</w:t>
      </w:r>
      <w:r w:rsidDel="00000000" w:rsidR="00000000" w:rsidRPr="00000000">
        <w:rPr>
          <w:rFonts w:ascii="Karla" w:cs="Karla" w:eastAsia="Karla" w:hAnsi="Karla"/>
          <w:b w:val="1"/>
          <w:rtl w:val="0"/>
        </w:rPr>
        <w:t xml:space="preserve"> (Level 0):</w:t>
      </w:r>
      <w:r w:rsidDel="00000000" w:rsidR="00000000" w:rsidRPr="00000000">
        <w:rPr>
          <w:rFonts w:ascii="Karla" w:cs="Karla" w:eastAsia="Karla" w:hAnsi="Karla"/>
          <w:rtl w:val="0"/>
        </w:rPr>
        <w:t xml:space="preserve"> The practice is not yet evident.</w:t>
      </w:r>
    </w:p>
    <w:p w:rsidR="00000000" w:rsidDel="00000000" w:rsidP="00000000" w:rsidRDefault="00000000" w:rsidRPr="00000000" w14:paraId="0000000F">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Karla" w:cs="Karla" w:eastAsia="Karla" w:hAnsi="Karla"/>
        </w:rPr>
      </w:pPr>
      <w:r w:rsidDel="00000000" w:rsidR="00000000" w:rsidRPr="00000000">
        <w:rPr>
          <w:rFonts w:ascii="Karla" w:cs="Karla" w:eastAsia="Karla" w:hAnsi="Karla"/>
          <w:b w:val="1"/>
          <w:rtl w:val="0"/>
        </w:rPr>
        <w:t xml:space="preserve">Emerging (Level 1):</w:t>
      </w:r>
      <w:r w:rsidDel="00000000" w:rsidR="00000000" w:rsidRPr="00000000">
        <w:rPr>
          <w:rFonts w:ascii="Karla" w:cs="Karla" w:eastAsia="Karla" w:hAnsi="Karla"/>
          <w:rtl w:val="0"/>
        </w:rPr>
        <w:t xml:space="preserve"> Thought has been given to this practice or the necessary foundation for it has been laid. There may be a plan or procedure in place, but it has not yet been implemented or acted upon.</w:t>
      </w:r>
    </w:p>
    <w:p w:rsidR="00000000" w:rsidDel="00000000" w:rsidP="00000000" w:rsidRDefault="00000000" w:rsidRPr="00000000" w14:paraId="00000010">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Karla" w:cs="Karla" w:eastAsia="Karla" w:hAnsi="Karla"/>
        </w:rPr>
      </w:pPr>
      <w:r w:rsidDel="00000000" w:rsidR="00000000" w:rsidRPr="00000000">
        <w:rPr>
          <w:rFonts w:ascii="Karla" w:cs="Karla" w:eastAsia="Karla" w:hAnsi="Karla"/>
          <w:b w:val="1"/>
          <w:rtl w:val="0"/>
        </w:rPr>
        <w:t xml:space="preserve">Developing (Level 2):</w:t>
      </w:r>
      <w:r w:rsidDel="00000000" w:rsidR="00000000" w:rsidRPr="00000000">
        <w:rPr>
          <w:rFonts w:ascii="Karla" w:cs="Karla" w:eastAsia="Karla" w:hAnsi="Karla"/>
          <w:rtl w:val="0"/>
        </w:rPr>
        <w:t xml:space="preserve"> New strategies and techniques are being initiated, but they are not yet fully developed or implemented consistently. This practice may only engage some clients or only be available intermittently.</w:t>
      </w:r>
    </w:p>
    <w:p w:rsidR="00000000" w:rsidDel="00000000" w:rsidP="00000000" w:rsidRDefault="00000000" w:rsidRPr="00000000" w14:paraId="00000011">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Karla" w:cs="Karla" w:eastAsia="Karla" w:hAnsi="Karla"/>
        </w:rPr>
      </w:pPr>
      <w:r w:rsidDel="00000000" w:rsidR="00000000" w:rsidRPr="00000000">
        <w:rPr>
          <w:rFonts w:ascii="Karla" w:cs="Karla" w:eastAsia="Karla" w:hAnsi="Karla"/>
          <w:b w:val="1"/>
          <w:rtl w:val="0"/>
        </w:rPr>
        <w:t xml:space="preserve">Providing (Level 3):</w:t>
      </w:r>
      <w:r w:rsidDel="00000000" w:rsidR="00000000" w:rsidRPr="00000000">
        <w:rPr>
          <w:rFonts w:ascii="Karla" w:cs="Karla" w:eastAsia="Karla" w:hAnsi="Karla"/>
          <w:rtl w:val="0"/>
        </w:rPr>
        <w:t xml:space="preserve"> </w:t>
      </w:r>
      <w:r w:rsidDel="00000000" w:rsidR="00000000" w:rsidRPr="00000000">
        <w:rPr>
          <w:rFonts w:ascii="Karla" w:cs="Karla" w:eastAsia="Karla" w:hAnsi="Karla"/>
          <w:rtl w:val="0"/>
        </w:rPr>
        <w:t xml:space="preserve">The practice is established and consistently implemented. Relevant staff have incorporated this practice into their work. The benefits of this practice are available to most clients.</w:t>
      </w:r>
    </w:p>
    <w:p w:rsidR="00000000" w:rsidDel="00000000" w:rsidP="00000000" w:rsidRDefault="00000000" w:rsidRPr="00000000" w14:paraId="00000012">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Karla" w:cs="Karla" w:eastAsia="Karla" w:hAnsi="Karla"/>
        </w:rPr>
      </w:pPr>
      <w:r w:rsidDel="00000000" w:rsidR="00000000" w:rsidRPr="00000000">
        <w:rPr>
          <w:rFonts w:ascii="Karla" w:cs="Karla" w:eastAsia="Karla" w:hAnsi="Karla"/>
          <w:b w:val="1"/>
          <w:rtl w:val="0"/>
        </w:rPr>
        <w:t xml:space="preserve">Sustaining (Level 4): </w:t>
      </w:r>
      <w:r w:rsidDel="00000000" w:rsidR="00000000" w:rsidRPr="00000000">
        <w:rPr>
          <w:rFonts w:ascii="Karla" w:cs="Karla" w:eastAsia="Karla" w:hAnsi="Karla"/>
          <w:rtl w:val="0"/>
        </w:rPr>
        <w:t xml:space="preserve">The practice has become rooted in the culture. There are means by which to improve, adapt, and innovate</w:t>
      </w:r>
      <w:r w:rsidDel="00000000" w:rsidR="00000000" w:rsidRPr="00000000">
        <w:rPr>
          <w:rFonts w:ascii="Karla" w:cs="Karla" w:eastAsia="Karla" w:hAnsi="Karla"/>
          <w:rtl w:val="0"/>
        </w:rPr>
        <w:t xml:space="preserve">. There are successful efforts to track, measure outcomes for, and get feedback on this practice. Resources may be shared with practitioners, clients, or community members.</w:t>
      </w:r>
    </w:p>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1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In addition to the elements of Collaborative Defense, PFJ suggests offices assess the strength of </w:t>
      </w:r>
      <w:r w:rsidDel="00000000" w:rsidR="00000000" w:rsidRPr="00000000">
        <w:rPr>
          <w:rFonts w:ascii="Karla" w:cs="Karla" w:eastAsia="Karla" w:hAnsi="Karla"/>
          <w:rtl w:val="0"/>
        </w:rPr>
        <w:t xml:space="preserve">two foundational enablers</w:t>
      </w:r>
      <w:r w:rsidDel="00000000" w:rsidR="00000000" w:rsidRPr="00000000">
        <w:rPr>
          <w:rFonts w:ascii="Karla" w:cs="Karla" w:eastAsia="Karla" w:hAnsi="Karla"/>
          <w:rtl w:val="0"/>
        </w:rPr>
        <w:t xml:space="preserve">, organizational alignment and zealous representation that we have found necessary precursors to implementing a collaborative model. Organizational alignment has or can create pathways to ensure there is sufficient vision and support in implementing collaborative practice. Additionally excellent criminal legal representation is necessary both to fulfill a public defender’s constitutional mandate and to realize the improvements in outcomes that can result from practicing collaboratively. </w:t>
      </w:r>
    </w:p>
    <w:p w:rsidR="00000000" w:rsidDel="00000000" w:rsidP="00000000" w:rsidRDefault="00000000" w:rsidRPr="00000000" w14:paraId="00000015">
      <w:pPr>
        <w:keepLines w:val="1"/>
        <w:spacing w:line="240" w:lineRule="auto"/>
        <w:rPr>
          <w:rFonts w:ascii="Karla" w:cs="Karla" w:eastAsia="Karla" w:hAnsi="Karla"/>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17">
      <w:pPr>
        <w:pStyle w:val="Heading1"/>
        <w:ind w:left="0" w:firstLine="0"/>
        <w:jc w:val="center"/>
        <w:rPr>
          <w:rFonts w:ascii="Karla" w:cs="Karla" w:eastAsia="Karla" w:hAnsi="Karla"/>
          <w:sz w:val="24"/>
          <w:szCs w:val="24"/>
        </w:rPr>
      </w:pPr>
      <w:bookmarkStart w:colFirst="0" w:colLast="0" w:name="_2dnp3uf69mfq" w:id="1"/>
      <w:bookmarkEnd w:id="1"/>
      <w:r w:rsidDel="00000000" w:rsidR="00000000" w:rsidRPr="00000000">
        <w:rPr>
          <w:sz w:val="26"/>
          <w:szCs w:val="26"/>
          <w:rtl w:val="0"/>
        </w:rPr>
        <w:t xml:space="preserve">PART I: COLLABORATIVE DEFENSE FRAMEWORK</w:t>
      </w: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876.25"/>
        <w:gridCol w:w="2876.25"/>
        <w:gridCol w:w="2876.25"/>
        <w:gridCol w:w="2876.25"/>
        <w:tblGridChange w:id="0">
          <w:tblGrid>
            <w:gridCol w:w="1455"/>
            <w:gridCol w:w="2876.25"/>
            <w:gridCol w:w="2876.25"/>
            <w:gridCol w:w="2876.25"/>
            <w:gridCol w:w="2876.25"/>
          </w:tblGrid>
        </w:tblGridChange>
      </w:tblGrid>
      <w:tr>
        <w:trPr>
          <w:cantSplit w:val="0"/>
          <w:trHeight w:val="465" w:hRule="atLeast"/>
          <w:tblHeader w:val="0"/>
        </w:trPr>
        <w:tc>
          <w:tcPr>
            <w:gridSpan w:val="5"/>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18">
            <w:pPr>
              <w:keepLines w:val="1"/>
              <w:widowControl w:val="0"/>
              <w:spacing w:line="240" w:lineRule="auto"/>
              <w:ind w:left="720" w:firstLine="0"/>
              <w:jc w:val="center"/>
              <w:rPr>
                <w:rFonts w:ascii="Oswald" w:cs="Oswald" w:eastAsia="Oswald" w:hAnsi="Oswald"/>
                <w:b w:val="1"/>
                <w:color w:val="ffffff"/>
                <w:sz w:val="26"/>
                <w:szCs w:val="26"/>
              </w:rPr>
            </w:pPr>
            <w:r w:rsidDel="00000000" w:rsidR="00000000" w:rsidRPr="00000000">
              <w:rPr>
                <w:rFonts w:ascii="Oswald" w:cs="Oswald" w:eastAsia="Oswald" w:hAnsi="Oswald"/>
                <w:b w:val="1"/>
                <w:color w:val="ffffff"/>
                <w:sz w:val="26"/>
                <w:szCs w:val="26"/>
                <w:rtl w:val="0"/>
              </w:rPr>
              <w:t xml:space="preserve">Have Vision</w:t>
            </w:r>
          </w:p>
        </w:tc>
      </w:tr>
      <w:tr>
        <w:trPr>
          <w:cantSplit w:val="0"/>
          <w:trHeight w:val="546.12" w:hRule="atLeast"/>
          <w:tblHeader w:val="0"/>
        </w:trPr>
        <w:tc>
          <w:tcPr>
            <w:gridSpan w:val="5"/>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1D">
            <w:pPr>
              <w:keepLines w:val="1"/>
              <w:spacing w:line="240" w:lineRule="auto"/>
              <w:ind w:left="0" w:firstLine="0"/>
              <w:jc w:val="center"/>
              <w:rPr>
                <w:rFonts w:ascii="Oswald" w:cs="Oswald" w:eastAsia="Oswald" w:hAnsi="Oswald"/>
                <w:sz w:val="24"/>
                <w:szCs w:val="24"/>
              </w:rPr>
            </w:pPr>
            <w:r w:rsidDel="00000000" w:rsidR="00000000" w:rsidRPr="00000000">
              <w:rPr>
                <w:rFonts w:ascii="Karla" w:cs="Karla" w:eastAsia="Karla" w:hAnsi="Karla"/>
                <w:rtl w:val="0"/>
              </w:rPr>
              <w:t xml:space="preserve">The office has a clear vision for holistic, collaborative representation that is communicated internally and externally.</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22">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23">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1</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24">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2</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25">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3</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26">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4</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27">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Examples of Practice</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28">
            <w:pPr>
              <w:spacing w:line="240" w:lineRule="auto"/>
              <w:rPr>
                <w:rFonts w:ascii="Karla" w:cs="Karla" w:eastAsia="Karla" w:hAnsi="Karla"/>
              </w:rPr>
            </w:pPr>
            <w:r w:rsidDel="00000000" w:rsidR="00000000" w:rsidRPr="00000000">
              <w:rPr>
                <w:rFonts w:ascii="Karla" w:cs="Karla" w:eastAsia="Karla" w:hAnsi="Karla"/>
                <w:rtl w:val="0"/>
              </w:rPr>
              <w:t xml:space="preserve">The of</w:t>
            </w:r>
            <w:r w:rsidDel="00000000" w:rsidR="00000000" w:rsidRPr="00000000">
              <w:rPr>
                <w:rFonts w:ascii="Karla" w:cs="Karla" w:eastAsia="Karla" w:hAnsi="Karla"/>
                <w:rtl w:val="0"/>
              </w:rPr>
              <w:t xml:space="preserve">fice has a mission, vision, or values statement that is aligned with the principles of Collaborative Defense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29">
            <w:pPr>
              <w:spacing w:line="240" w:lineRule="auto"/>
              <w:rPr>
                <w:rFonts w:ascii="Karla" w:cs="Karla" w:eastAsia="Karla" w:hAnsi="Karla"/>
              </w:rPr>
            </w:pPr>
            <w:r w:rsidDel="00000000" w:rsidR="00000000" w:rsidRPr="00000000">
              <w:rPr>
                <w:rFonts w:ascii="Karla" w:cs="Karla" w:eastAsia="Karla" w:hAnsi="Karla"/>
                <w:rtl w:val="0"/>
              </w:rPr>
              <w:t xml:space="preserve">Staff within the office are aware of the vision and values, and how they shape their work</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2A">
            <w:pPr>
              <w:spacing w:line="240" w:lineRule="auto"/>
              <w:rPr>
                <w:rFonts w:ascii="Karla" w:cs="Karla" w:eastAsia="Karla" w:hAnsi="Karla"/>
              </w:rPr>
            </w:pPr>
            <w:r w:rsidDel="00000000" w:rsidR="00000000" w:rsidRPr="00000000">
              <w:rPr>
                <w:rFonts w:ascii="Karla" w:cs="Karla" w:eastAsia="Karla" w:hAnsi="Karla"/>
                <w:rtl w:val="0"/>
              </w:rPr>
              <w:t xml:space="preserve">The office takes action to share that vision externally, and acts in ways that make its vision and values apparent to the communities it serves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2B">
            <w:pPr>
              <w:spacing w:line="240" w:lineRule="auto"/>
              <w:rPr>
                <w:rFonts w:ascii="Karla" w:cs="Karla" w:eastAsia="Karla" w:hAnsi="Karla"/>
              </w:rPr>
            </w:pPr>
            <w:r w:rsidDel="00000000" w:rsidR="00000000" w:rsidRPr="00000000">
              <w:rPr>
                <w:rFonts w:ascii="Karla" w:cs="Karla" w:eastAsia="Karla" w:hAnsi="Karla"/>
                <w:rtl w:val="0"/>
              </w:rPr>
              <w:t xml:space="preserve">C</w:t>
            </w:r>
            <w:r w:rsidDel="00000000" w:rsidR="00000000" w:rsidRPr="00000000">
              <w:rPr>
                <w:rFonts w:ascii="Karla" w:cs="Karla" w:eastAsia="Karla" w:hAnsi="Karla"/>
                <w:rtl w:val="0"/>
              </w:rPr>
              <w:t xml:space="preserve">ommunity members are aware of the office and associate it with its stated values</w:t>
            </w:r>
            <w:r w:rsidDel="00000000" w:rsidR="00000000" w:rsidRPr="00000000">
              <w:rPr>
                <w:rtl w:val="0"/>
              </w:rPr>
            </w:r>
          </w:p>
          <w:p w:rsidR="00000000" w:rsidDel="00000000" w:rsidP="00000000" w:rsidRDefault="00000000" w:rsidRPr="00000000" w14:paraId="0000002C">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2D">
            <w:pPr>
              <w:spacing w:line="240" w:lineRule="auto"/>
              <w:rPr>
                <w:rFonts w:ascii="Karla" w:cs="Karla" w:eastAsia="Karla" w:hAnsi="Karla"/>
              </w:rPr>
            </w:pPr>
            <w:r w:rsidDel="00000000" w:rsidR="00000000" w:rsidRPr="00000000">
              <w:rPr>
                <w:rFonts w:ascii="Karla" w:cs="Karla" w:eastAsia="Karla" w:hAnsi="Karla"/>
                <w:rtl w:val="0"/>
              </w:rPr>
              <w:t xml:space="preserve">The office solicits feedback from community members on community engagement</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2E">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Success Indicators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2F">
            <w:pPr>
              <w:spacing w:line="240" w:lineRule="auto"/>
              <w:rPr>
                <w:rFonts w:ascii="Karla" w:cs="Karla" w:eastAsia="Karla" w:hAnsi="Karla"/>
                <w:b w:val="1"/>
              </w:rPr>
            </w:pPr>
            <w:r w:rsidDel="00000000" w:rsidR="00000000" w:rsidRPr="00000000">
              <w:rPr>
                <w:rFonts w:ascii="Karla" w:cs="Karla" w:eastAsia="Karla" w:hAnsi="Karla"/>
                <w:rtl w:val="0"/>
              </w:rPr>
              <w:t xml:space="preserve">The mission, vision, or values statement exists and is available to those in the office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0">
            <w:pPr>
              <w:spacing w:line="240" w:lineRule="auto"/>
              <w:rPr>
                <w:rFonts w:ascii="Karla" w:cs="Karla" w:eastAsia="Karla" w:hAnsi="Karla"/>
              </w:rPr>
            </w:pPr>
            <w:r w:rsidDel="00000000" w:rsidR="00000000" w:rsidRPr="00000000">
              <w:rPr>
                <w:rFonts w:ascii="Karla" w:cs="Karla" w:eastAsia="Karla" w:hAnsi="Karla"/>
                <w:rtl w:val="0"/>
              </w:rPr>
              <w:t xml:space="preserve">A large percentage of staff agree that they have a clear understanding of the office’s vision and that it has a strong set of values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1">
            <w:pPr>
              <w:spacing w:line="240" w:lineRule="auto"/>
              <w:rPr>
                <w:rFonts w:ascii="Karla" w:cs="Karla" w:eastAsia="Karla" w:hAnsi="Karla"/>
              </w:rPr>
            </w:pPr>
            <w:r w:rsidDel="00000000" w:rsidR="00000000" w:rsidRPr="00000000">
              <w:rPr>
                <w:rFonts w:ascii="Karla" w:cs="Karla" w:eastAsia="Karla" w:hAnsi="Karla"/>
                <w:rtl w:val="0"/>
              </w:rPr>
              <w:t xml:space="preserve">Statement is shared with the community online and at events</w:t>
            </w:r>
            <w:r w:rsidDel="00000000" w:rsidR="00000000" w:rsidRPr="00000000">
              <w:rPr>
                <w:rtl w:val="0"/>
              </w:rPr>
            </w:r>
          </w:p>
          <w:p w:rsidR="00000000" w:rsidDel="00000000" w:rsidP="00000000" w:rsidRDefault="00000000" w:rsidRPr="00000000" w14:paraId="00000032">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33">
            <w:pPr>
              <w:spacing w:line="240" w:lineRule="auto"/>
              <w:rPr>
                <w:rFonts w:ascii="Karla" w:cs="Karla" w:eastAsia="Karla" w:hAnsi="Karla"/>
              </w:rPr>
            </w:pPr>
            <w:r w:rsidDel="00000000" w:rsidR="00000000" w:rsidRPr="00000000">
              <w:rPr>
                <w:rFonts w:ascii="Karla" w:cs="Karla" w:eastAsia="Karla" w:hAnsi="Karla"/>
                <w:rtl w:val="0"/>
              </w:rPr>
              <w:t xml:space="preserve">The office regularly participates in community events</w:t>
            </w:r>
          </w:p>
          <w:p w:rsidR="00000000" w:rsidDel="00000000" w:rsidP="00000000" w:rsidRDefault="00000000" w:rsidRPr="00000000" w14:paraId="00000034">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35">
            <w:pPr>
              <w:spacing w:line="240" w:lineRule="auto"/>
              <w:rPr>
                <w:rFonts w:ascii="Karla" w:cs="Karla" w:eastAsia="Karla" w:hAnsi="Karla"/>
                <w:i w:val="1"/>
              </w:rPr>
            </w:pPr>
            <w:r w:rsidDel="00000000" w:rsidR="00000000" w:rsidRPr="00000000">
              <w:rPr>
                <w:rFonts w:ascii="Karla" w:cs="Karla" w:eastAsia="Karla" w:hAnsi="Karla"/>
                <w:rtl w:val="0"/>
              </w:rPr>
              <w:t xml:space="preserve">The office established partnerships with community-based orgs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6">
            <w:pPr>
              <w:spacing w:line="240" w:lineRule="auto"/>
              <w:rPr>
                <w:rFonts w:ascii="Karla" w:cs="Karla" w:eastAsia="Karla" w:hAnsi="Karla"/>
              </w:rPr>
            </w:pPr>
            <w:r w:rsidDel="00000000" w:rsidR="00000000" w:rsidRPr="00000000">
              <w:rPr>
                <w:rFonts w:ascii="Karla" w:cs="Karla" w:eastAsia="Karla" w:hAnsi="Karla"/>
                <w:rtl w:val="0"/>
              </w:rPr>
              <w:t xml:space="preserve">Community members state an awareness of the office and its values</w:t>
            </w:r>
          </w:p>
          <w:p w:rsidR="00000000" w:rsidDel="00000000" w:rsidP="00000000" w:rsidRDefault="00000000" w:rsidRPr="00000000" w14:paraId="00000037">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38">
            <w:pPr>
              <w:spacing w:line="240" w:lineRule="auto"/>
              <w:rPr>
                <w:rFonts w:ascii="Karla" w:cs="Karla" w:eastAsia="Karla" w:hAnsi="Karla"/>
              </w:rPr>
            </w:pPr>
            <w:r w:rsidDel="00000000" w:rsidR="00000000" w:rsidRPr="00000000">
              <w:rPr>
                <w:rFonts w:ascii="Karla" w:cs="Karla" w:eastAsia="Karla" w:hAnsi="Karla"/>
                <w:rtl w:val="0"/>
              </w:rPr>
              <w:t xml:space="preserve">The office has a system for collecting and tracking community feedback or suggestions</w:t>
            </w:r>
          </w:p>
        </w:tc>
      </w:tr>
      <w:tr>
        <w:trPr>
          <w:cantSplit w:val="0"/>
          <w:trHeight w:val="420" w:hRule="atLeast"/>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39">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Notes</w:t>
            </w: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3A">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3B">
            <w:pPr>
              <w:spacing w:line="240" w:lineRule="auto"/>
              <w:rPr>
                <w:rFonts w:ascii="Karla" w:cs="Karla" w:eastAsia="Karla" w:hAnsi="Karla"/>
              </w:rPr>
            </w:pPr>
            <w:r w:rsidDel="00000000" w:rsidR="00000000" w:rsidRPr="00000000">
              <w:rPr>
                <w:rtl w:val="0"/>
              </w:rPr>
            </w:r>
          </w:p>
        </w:tc>
      </w:tr>
    </w:tbl>
    <w:p w:rsidR="00000000" w:rsidDel="00000000" w:rsidP="00000000" w:rsidRDefault="00000000" w:rsidRPr="00000000" w14:paraId="0000003F">
      <w:pPr>
        <w:keepLines w:val="1"/>
        <w:spacing w:line="240" w:lineRule="auto"/>
        <w:rPr>
          <w:rFonts w:ascii="Karla" w:cs="Karla" w:eastAsia="Karla" w:hAnsi="Karla"/>
          <w:sz w:val="24"/>
          <w:szCs w:val="24"/>
        </w:rPr>
      </w:pPr>
      <w:r w:rsidDel="00000000" w:rsidR="00000000" w:rsidRPr="00000000">
        <w:rPr>
          <w:rtl w:val="0"/>
        </w:rPr>
      </w:r>
    </w:p>
    <w:tbl>
      <w:tblPr>
        <w:tblStyle w:val="Table2"/>
        <w:tblW w:w="129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2880"/>
        <w:gridCol w:w="2880"/>
        <w:gridCol w:w="2880"/>
        <w:gridCol w:w="2880"/>
        <w:tblGridChange w:id="0">
          <w:tblGrid>
            <w:gridCol w:w="1425"/>
            <w:gridCol w:w="2880"/>
            <w:gridCol w:w="2880"/>
            <w:gridCol w:w="2880"/>
            <w:gridCol w:w="2880"/>
          </w:tblGrid>
        </w:tblGridChange>
      </w:tblGrid>
      <w:tr>
        <w:trPr>
          <w:cantSplit w:val="0"/>
          <w:trHeight w:val="465" w:hRule="atLeast"/>
          <w:tblHeader w:val="0"/>
        </w:trPr>
        <w:tc>
          <w:tcPr>
            <w:gridSpan w:val="5"/>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40">
            <w:pPr>
              <w:keepLines w:val="1"/>
              <w:widowControl w:val="0"/>
              <w:spacing w:line="240" w:lineRule="auto"/>
              <w:ind w:left="720" w:firstLine="0"/>
              <w:jc w:val="center"/>
              <w:rPr>
                <w:rFonts w:ascii="Oswald" w:cs="Oswald" w:eastAsia="Oswald" w:hAnsi="Oswald"/>
                <w:b w:val="1"/>
                <w:color w:val="ffffff"/>
                <w:sz w:val="26"/>
                <w:szCs w:val="26"/>
              </w:rPr>
            </w:pPr>
            <w:r w:rsidDel="00000000" w:rsidR="00000000" w:rsidRPr="00000000">
              <w:rPr>
                <w:rFonts w:ascii="Oswald" w:cs="Oswald" w:eastAsia="Oswald" w:hAnsi="Oswald"/>
                <w:b w:val="1"/>
                <w:color w:val="ffffff"/>
                <w:sz w:val="26"/>
                <w:szCs w:val="26"/>
                <w:rtl w:val="0"/>
              </w:rPr>
              <w:t xml:space="preserve">Ask </w:t>
            </w:r>
            <w:r w:rsidDel="00000000" w:rsidR="00000000" w:rsidRPr="00000000">
              <w:rPr>
                <w:rFonts w:ascii="Oswald" w:cs="Oswald" w:eastAsia="Oswald" w:hAnsi="Oswald"/>
                <w:b w:val="1"/>
                <w:color w:val="ffffff"/>
                <w:sz w:val="26"/>
                <w:szCs w:val="26"/>
                <w:rtl w:val="0"/>
              </w:rPr>
              <w:t xml:space="preserve">the Right Questions</w:t>
            </w:r>
          </w:p>
        </w:tc>
      </w:tr>
      <w:tr>
        <w:trPr>
          <w:cantSplit w:val="0"/>
          <w:trHeight w:val="150" w:hRule="atLeast"/>
          <w:tblHeader w:val="0"/>
        </w:trPr>
        <w:tc>
          <w:tcPr>
            <w:gridSpan w:val="5"/>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5">
            <w:pPr>
              <w:keepLines w:val="1"/>
              <w:spacing w:line="240" w:lineRule="auto"/>
              <w:ind w:left="0" w:firstLine="0"/>
              <w:jc w:val="center"/>
              <w:rPr>
                <w:rFonts w:ascii="Karla" w:cs="Karla" w:eastAsia="Karla" w:hAnsi="Karla"/>
                <w:sz w:val="24"/>
                <w:szCs w:val="24"/>
              </w:rPr>
            </w:pPr>
            <w:r w:rsidDel="00000000" w:rsidR="00000000" w:rsidRPr="00000000">
              <w:rPr>
                <w:rFonts w:ascii="Karla" w:cs="Karla" w:eastAsia="Karla" w:hAnsi="Karla"/>
                <w:rtl w:val="0"/>
              </w:rPr>
              <w:t xml:space="preserve">The office has an intake process that screens for client needs and conveys that information to the appropriate staff.</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4A">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4B">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1</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4C">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2</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4D">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3</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4E">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4</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4F">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Examples of Practice</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0">
            <w:pPr>
              <w:spacing w:line="240" w:lineRule="auto"/>
              <w:rPr>
                <w:rFonts w:ascii="Karla" w:cs="Karla" w:eastAsia="Karla" w:hAnsi="Karla"/>
              </w:rPr>
            </w:pPr>
            <w:r w:rsidDel="00000000" w:rsidR="00000000" w:rsidRPr="00000000">
              <w:rPr>
                <w:rFonts w:ascii="Karla" w:cs="Karla" w:eastAsia="Karla" w:hAnsi="Karla"/>
                <w:rtl w:val="0"/>
              </w:rPr>
              <w:t xml:space="preserve">The office has a standard intake process when first meeting with clients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1">
            <w:pPr>
              <w:spacing w:line="240" w:lineRule="auto"/>
              <w:rPr>
                <w:rFonts w:ascii="Karla" w:cs="Karla" w:eastAsia="Karla" w:hAnsi="Karla"/>
              </w:rPr>
            </w:pPr>
            <w:r w:rsidDel="00000000" w:rsidR="00000000" w:rsidRPr="00000000">
              <w:rPr>
                <w:rFonts w:ascii="Karla" w:cs="Karla" w:eastAsia="Karla" w:hAnsi="Karla"/>
                <w:rtl w:val="0"/>
              </w:rPr>
              <w:t xml:space="preserve">Clients are commonly asked a minimum set of questions to elicit non-legal client needs or enmeshed penalties</w:t>
            </w:r>
          </w:p>
          <w:p w:rsidR="00000000" w:rsidDel="00000000" w:rsidP="00000000" w:rsidRDefault="00000000" w:rsidRPr="00000000" w14:paraId="00000052">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53">
            <w:pPr>
              <w:spacing w:line="240" w:lineRule="auto"/>
              <w:rPr>
                <w:rFonts w:ascii="Karla" w:cs="Karla" w:eastAsia="Karla" w:hAnsi="Karla"/>
              </w:rPr>
            </w:pPr>
            <w:r w:rsidDel="00000000" w:rsidR="00000000" w:rsidRPr="00000000">
              <w:rPr>
                <w:rFonts w:ascii="Karla" w:cs="Karla" w:eastAsia="Karla" w:hAnsi="Karla"/>
                <w:rtl w:val="0"/>
              </w:rPr>
              <w:t xml:space="preserve">Intake staff </w:t>
            </w:r>
            <w:r w:rsidDel="00000000" w:rsidR="00000000" w:rsidRPr="00000000">
              <w:rPr>
                <w:rFonts w:ascii="Karla" w:cs="Karla" w:eastAsia="Karla" w:hAnsi="Karla"/>
                <w:rtl w:val="0"/>
              </w:rPr>
              <w:t xml:space="preserve">are trained on how and why to ask intake questions sensitively and effectively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4">
            <w:pPr>
              <w:spacing w:line="240" w:lineRule="auto"/>
              <w:rPr>
                <w:rFonts w:ascii="Karla" w:cs="Karla" w:eastAsia="Karla" w:hAnsi="Karla"/>
              </w:rPr>
            </w:pPr>
            <w:r w:rsidDel="00000000" w:rsidR="00000000" w:rsidRPr="00000000">
              <w:rPr>
                <w:rFonts w:ascii="Karla" w:cs="Karla" w:eastAsia="Karla" w:hAnsi="Karla"/>
                <w:rtl w:val="0"/>
              </w:rPr>
              <w:t xml:space="preserve">Robust intakes are completed for a majority all clients</w:t>
            </w:r>
          </w:p>
          <w:p w:rsidR="00000000" w:rsidDel="00000000" w:rsidP="00000000" w:rsidRDefault="00000000" w:rsidRPr="00000000" w14:paraId="00000055">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56">
            <w:pPr>
              <w:spacing w:line="240" w:lineRule="auto"/>
              <w:rPr>
                <w:rFonts w:ascii="Karla" w:cs="Karla" w:eastAsia="Karla" w:hAnsi="Karla"/>
              </w:rPr>
            </w:pPr>
            <w:r w:rsidDel="00000000" w:rsidR="00000000" w:rsidRPr="00000000">
              <w:rPr>
                <w:rFonts w:ascii="Karla" w:cs="Karla" w:eastAsia="Karla" w:hAnsi="Karla"/>
                <w:rtl w:val="0"/>
              </w:rPr>
              <w:t xml:space="preserve">Intake information is accessible and utilized by the right people within the office</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7">
            <w:pPr>
              <w:spacing w:line="240" w:lineRule="auto"/>
              <w:rPr>
                <w:rFonts w:ascii="Karla" w:cs="Karla" w:eastAsia="Karla" w:hAnsi="Karla"/>
              </w:rPr>
            </w:pPr>
            <w:r w:rsidDel="00000000" w:rsidR="00000000" w:rsidRPr="00000000">
              <w:rPr>
                <w:rFonts w:ascii="Karla" w:cs="Karla" w:eastAsia="Karla" w:hAnsi="Karla"/>
                <w:rtl w:val="0"/>
              </w:rPr>
              <w:t xml:space="preserve">Results of intakes are captured and readily available to staff and attorneys</w:t>
            </w:r>
          </w:p>
          <w:p w:rsidR="00000000" w:rsidDel="00000000" w:rsidP="00000000" w:rsidRDefault="00000000" w:rsidRPr="00000000" w14:paraId="00000058">
            <w:pPr>
              <w:spacing w:line="240" w:lineRule="auto"/>
              <w:rPr>
                <w:rFonts w:ascii="Karla" w:cs="Karla" w:eastAsia="Karla" w:hAnsi="Karla"/>
              </w:rPr>
            </w:pPr>
            <w:r w:rsidDel="00000000" w:rsidR="00000000" w:rsidRPr="00000000">
              <w:rPr>
                <w:rFonts w:ascii="Karla" w:cs="Karla" w:eastAsia="Karla" w:hAnsi="Karla"/>
                <w:rtl w:val="0"/>
              </w:rPr>
              <w:br w:type="textWrapping"/>
              <w:t xml:space="preserve">Results are reviewed to develop systemic improvements to client services</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59">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Success Indicators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A">
            <w:pPr>
              <w:spacing w:line="240" w:lineRule="auto"/>
              <w:rPr>
                <w:rFonts w:ascii="Karla" w:cs="Karla" w:eastAsia="Karla" w:hAnsi="Karla"/>
              </w:rPr>
            </w:pPr>
            <w:r w:rsidDel="00000000" w:rsidR="00000000" w:rsidRPr="00000000">
              <w:rPr>
                <w:rFonts w:ascii="Karla" w:cs="Karla" w:eastAsia="Karla" w:hAnsi="Karla"/>
                <w:rtl w:val="0"/>
              </w:rPr>
              <w:t xml:space="preserve">The office utilizes a form or some other data capture mechanism to record information </w:t>
            </w:r>
          </w:p>
          <w:p w:rsidR="00000000" w:rsidDel="00000000" w:rsidP="00000000" w:rsidRDefault="00000000" w:rsidRPr="00000000" w14:paraId="0000005B">
            <w:pPr>
              <w:spacing w:line="240" w:lineRule="auto"/>
              <w:rPr>
                <w:rFonts w:ascii="Karla" w:cs="Karla" w:eastAsia="Karla" w:hAnsi="Karla"/>
              </w:rPr>
            </w:pPr>
            <w:r w:rsidDel="00000000" w:rsidR="00000000" w:rsidRPr="00000000">
              <w:rPr>
                <w:rFonts w:ascii="Karla" w:cs="Karla" w:eastAsia="Karla" w:hAnsi="Karla"/>
                <w:rtl w:val="0"/>
              </w:rPr>
              <w:br w:type="textWrapping"/>
              <w:t xml:space="preserve">Clients have a similar experience when engaging with the office</w:t>
            </w:r>
          </w:p>
          <w:p w:rsidR="00000000" w:rsidDel="00000000" w:rsidP="00000000" w:rsidRDefault="00000000" w:rsidRPr="00000000" w14:paraId="0000005C">
            <w:pPr>
              <w:spacing w:line="240" w:lineRule="auto"/>
              <w:rPr>
                <w:rFonts w:ascii="Karla" w:cs="Karla" w:eastAsia="Karla" w:hAnsi="Karla"/>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D">
            <w:pPr>
              <w:spacing w:line="240" w:lineRule="auto"/>
              <w:rPr>
                <w:rFonts w:ascii="Karla" w:cs="Karla" w:eastAsia="Karla" w:hAnsi="Karla"/>
              </w:rPr>
            </w:pPr>
            <w:r w:rsidDel="00000000" w:rsidR="00000000" w:rsidRPr="00000000">
              <w:rPr>
                <w:rFonts w:ascii="Karla" w:cs="Karla" w:eastAsia="Karla" w:hAnsi="Karla"/>
                <w:rtl w:val="0"/>
              </w:rPr>
              <w:t xml:space="preserve">There is a </w:t>
            </w:r>
            <w:r w:rsidDel="00000000" w:rsidR="00000000" w:rsidRPr="00000000">
              <w:rPr>
                <w:rFonts w:ascii="Karla" w:cs="Karla" w:eastAsia="Karla" w:hAnsi="Karla"/>
                <w:rtl w:val="0"/>
              </w:rPr>
              <w:t xml:space="preserve">standard/standardized </w:t>
            </w:r>
            <w:r w:rsidDel="00000000" w:rsidR="00000000" w:rsidRPr="00000000">
              <w:rPr>
                <w:rFonts w:ascii="Karla" w:cs="Karla" w:eastAsia="Karla" w:hAnsi="Karla"/>
                <w:rtl w:val="0"/>
              </w:rPr>
              <w:t xml:space="preserve">intake process, including roles, forms, training, and information systems that clearly incorporate this set of questions</w:t>
            </w:r>
          </w:p>
          <w:p w:rsidR="00000000" w:rsidDel="00000000" w:rsidP="00000000" w:rsidRDefault="00000000" w:rsidRPr="00000000" w14:paraId="0000005E">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5F">
            <w:pPr>
              <w:spacing w:line="240" w:lineRule="auto"/>
              <w:rPr>
                <w:rFonts w:ascii="Karla" w:cs="Karla" w:eastAsia="Karla" w:hAnsi="Karla"/>
                <w:i w:val="1"/>
              </w:rPr>
            </w:pPr>
            <w:r w:rsidDel="00000000" w:rsidR="00000000" w:rsidRPr="00000000">
              <w:rPr>
                <w:rFonts w:ascii="Karla" w:cs="Karla" w:eastAsia="Karla" w:hAnsi="Karla"/>
                <w:rtl w:val="0"/>
              </w:rPr>
              <w:t xml:space="preserve">Intake staff have participated in client interview training</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0">
            <w:pPr>
              <w:spacing w:line="240" w:lineRule="auto"/>
              <w:rPr>
                <w:rFonts w:ascii="Karla" w:cs="Karla" w:eastAsia="Karla" w:hAnsi="Karla"/>
              </w:rPr>
            </w:pPr>
            <w:r w:rsidDel="00000000" w:rsidR="00000000" w:rsidRPr="00000000">
              <w:rPr>
                <w:rFonts w:ascii="Karla" w:cs="Karla" w:eastAsia="Karla" w:hAnsi="Karla"/>
                <w:rtl w:val="0"/>
              </w:rPr>
              <w:t xml:space="preserve">A very high percentage of recent clients have a completed intake form</w:t>
            </w:r>
          </w:p>
          <w:p w:rsidR="00000000" w:rsidDel="00000000" w:rsidP="00000000" w:rsidRDefault="00000000" w:rsidRPr="00000000" w14:paraId="00000061">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62">
            <w:pPr>
              <w:spacing w:line="240" w:lineRule="auto"/>
              <w:rPr>
                <w:rFonts w:ascii="Karla" w:cs="Karla" w:eastAsia="Karla" w:hAnsi="Karla"/>
              </w:rPr>
            </w:pPr>
            <w:r w:rsidDel="00000000" w:rsidR="00000000" w:rsidRPr="00000000">
              <w:rPr>
                <w:rFonts w:ascii="Karla" w:cs="Karla" w:eastAsia="Karla" w:hAnsi="Karla"/>
                <w:rtl w:val="0"/>
              </w:rPr>
              <w:t xml:space="preserve">A</w:t>
            </w:r>
            <w:r w:rsidDel="00000000" w:rsidR="00000000" w:rsidRPr="00000000">
              <w:rPr>
                <w:rFonts w:ascii="Karla" w:cs="Karla" w:eastAsia="Karla" w:hAnsi="Karla"/>
                <w:rtl w:val="0"/>
              </w:rPr>
              <w:t xml:space="preserve">ttorneys identify enmeshed penalties based on intake form</w:t>
            </w:r>
            <w:r w:rsidDel="00000000" w:rsidR="00000000" w:rsidRPr="00000000">
              <w:rPr>
                <w:rFonts w:ascii="Karla" w:cs="Karla" w:eastAsia="Karla" w:hAnsi="Karla"/>
                <w:rtl w:val="0"/>
              </w:rPr>
              <w:t xml:space="preserve">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3">
            <w:pPr>
              <w:spacing w:line="240" w:lineRule="auto"/>
              <w:rPr>
                <w:rFonts w:ascii="Karla" w:cs="Karla" w:eastAsia="Karla" w:hAnsi="Karla"/>
              </w:rPr>
            </w:pPr>
            <w:r w:rsidDel="00000000" w:rsidR="00000000" w:rsidRPr="00000000">
              <w:rPr>
                <w:rFonts w:ascii="Karla" w:cs="Karla" w:eastAsia="Karla" w:hAnsi="Karla"/>
                <w:rtl w:val="0"/>
              </w:rPr>
              <w:t xml:space="preserve">A high percentage of both attorneys and relevant non-attorney staff regularly access intake information</w:t>
            </w:r>
          </w:p>
        </w:tc>
      </w:tr>
      <w:tr>
        <w:trPr>
          <w:cantSplit w:val="0"/>
          <w:trHeight w:val="420" w:hRule="atLeast"/>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64">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Notes</w:t>
            </w:r>
          </w:p>
        </w:tc>
        <w:tc>
          <w:tcPr>
            <w:gridSpan w:val="4"/>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5">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66">
            <w:pPr>
              <w:spacing w:line="240" w:lineRule="auto"/>
              <w:rPr>
                <w:rFonts w:ascii="Karla" w:cs="Karla" w:eastAsia="Karla" w:hAnsi="Karla"/>
              </w:rPr>
            </w:pPr>
            <w:r w:rsidDel="00000000" w:rsidR="00000000" w:rsidRPr="00000000">
              <w:rPr>
                <w:rtl w:val="0"/>
              </w:rPr>
            </w:r>
          </w:p>
        </w:tc>
      </w:tr>
    </w:tbl>
    <w:p w:rsidR="00000000" w:rsidDel="00000000" w:rsidP="00000000" w:rsidRDefault="00000000" w:rsidRPr="00000000" w14:paraId="0000006A">
      <w:pPr>
        <w:rPr>
          <w:highlight w:val="green"/>
        </w:rPr>
      </w:pPr>
      <w:r w:rsidDel="00000000" w:rsidR="00000000" w:rsidRPr="00000000">
        <w:rPr>
          <w:rtl w:val="0"/>
        </w:rPr>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2872.5"/>
        <w:gridCol w:w="2872.5"/>
        <w:gridCol w:w="2872.5"/>
        <w:gridCol w:w="2872.5"/>
        <w:tblGridChange w:id="0">
          <w:tblGrid>
            <w:gridCol w:w="1470"/>
            <w:gridCol w:w="2872.5"/>
            <w:gridCol w:w="2872.5"/>
            <w:gridCol w:w="2872.5"/>
            <w:gridCol w:w="2872.5"/>
          </w:tblGrid>
        </w:tblGridChange>
      </w:tblGrid>
      <w:tr>
        <w:trPr>
          <w:cantSplit w:val="0"/>
          <w:trHeight w:val="465" w:hRule="atLeast"/>
          <w:tblHeader w:val="0"/>
        </w:trPr>
        <w:tc>
          <w:tcPr>
            <w:gridSpan w:val="5"/>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6B">
            <w:pPr>
              <w:keepLines w:val="1"/>
              <w:widowControl w:val="0"/>
              <w:spacing w:line="240" w:lineRule="auto"/>
              <w:jc w:val="center"/>
              <w:rPr>
                <w:rFonts w:ascii="Oswald" w:cs="Oswald" w:eastAsia="Oswald" w:hAnsi="Oswald"/>
                <w:b w:val="1"/>
                <w:color w:val="ffffff"/>
                <w:sz w:val="26"/>
                <w:szCs w:val="26"/>
              </w:rPr>
            </w:pPr>
            <w:r w:rsidDel="00000000" w:rsidR="00000000" w:rsidRPr="00000000">
              <w:rPr>
                <w:rFonts w:ascii="Oswald" w:cs="Oswald" w:eastAsia="Oswald" w:hAnsi="Oswald"/>
                <w:b w:val="1"/>
                <w:color w:val="ffffff"/>
                <w:sz w:val="26"/>
                <w:szCs w:val="26"/>
                <w:rtl w:val="0"/>
              </w:rPr>
              <w:t xml:space="preserve">Empower the Client</w:t>
            </w:r>
          </w:p>
        </w:tc>
      </w:tr>
      <w:tr>
        <w:trPr>
          <w:cantSplit w:val="0"/>
          <w:trHeight w:val="285" w:hRule="atLeast"/>
          <w:tblHeader w:val="0"/>
        </w:trPr>
        <w:tc>
          <w:tcPr>
            <w:gridSpan w:val="5"/>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0">
            <w:pPr>
              <w:keepLines w:val="1"/>
              <w:spacing w:line="240" w:lineRule="auto"/>
              <w:ind w:left="0" w:firstLine="0"/>
              <w:jc w:val="center"/>
              <w:rPr>
                <w:rFonts w:ascii="Karla" w:cs="Karla" w:eastAsia="Karla" w:hAnsi="Karla"/>
              </w:rPr>
            </w:pPr>
            <w:r w:rsidDel="00000000" w:rsidR="00000000" w:rsidRPr="00000000">
              <w:rPr>
                <w:rFonts w:ascii="Karla" w:cs="Karla" w:eastAsia="Karla" w:hAnsi="Karla"/>
                <w:rtl w:val="0"/>
              </w:rPr>
              <w:t xml:space="preserve">Clients are treated professionally and with respect, and their representation works in service of their</w:t>
            </w:r>
          </w:p>
          <w:p w:rsidR="00000000" w:rsidDel="00000000" w:rsidP="00000000" w:rsidRDefault="00000000" w:rsidRPr="00000000" w14:paraId="00000071">
            <w:pPr>
              <w:keepLines w:val="1"/>
              <w:spacing w:line="240" w:lineRule="auto"/>
              <w:ind w:left="0" w:firstLine="0"/>
              <w:jc w:val="center"/>
              <w:rPr>
                <w:rFonts w:ascii="Karla" w:cs="Karla" w:eastAsia="Karla" w:hAnsi="Karla"/>
                <w:sz w:val="24"/>
                <w:szCs w:val="24"/>
              </w:rPr>
            </w:pPr>
            <w:r w:rsidDel="00000000" w:rsidR="00000000" w:rsidRPr="00000000">
              <w:rPr>
                <w:rFonts w:ascii="Karla" w:cs="Karla" w:eastAsia="Karla" w:hAnsi="Karla"/>
                <w:rtl w:val="0"/>
              </w:rPr>
              <w:t xml:space="preserve">expressed goals and priorities.</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76">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77">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1</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78">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w:t>
            </w:r>
            <w:r w:rsidDel="00000000" w:rsidR="00000000" w:rsidRPr="00000000">
              <w:rPr>
                <w:rFonts w:ascii="Oswald" w:cs="Oswald" w:eastAsia="Oswald" w:hAnsi="Oswald"/>
                <w:color w:val="ffffff"/>
                <w:sz w:val="24"/>
                <w:szCs w:val="24"/>
                <w:rtl w:val="0"/>
              </w:rPr>
              <w:t xml:space="preserve">2</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79">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3</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7A">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4</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7B">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Examples of Practice</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C">
            <w:pPr>
              <w:spacing w:line="240" w:lineRule="auto"/>
              <w:rPr>
                <w:rFonts w:ascii="Karla" w:cs="Karla" w:eastAsia="Karla" w:hAnsi="Karla"/>
              </w:rPr>
            </w:pPr>
            <w:r w:rsidDel="00000000" w:rsidR="00000000" w:rsidRPr="00000000">
              <w:rPr>
                <w:rFonts w:ascii="Karla" w:cs="Karla" w:eastAsia="Karla" w:hAnsi="Karla"/>
                <w:rtl w:val="0"/>
              </w:rPr>
              <w:t xml:space="preserve">Clients feel they have access to the defense team</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D">
            <w:pPr>
              <w:spacing w:line="240" w:lineRule="auto"/>
              <w:rPr>
                <w:rFonts w:ascii="Karla" w:cs="Karla" w:eastAsia="Karla" w:hAnsi="Karla"/>
              </w:rPr>
            </w:pPr>
            <w:r w:rsidDel="00000000" w:rsidR="00000000" w:rsidRPr="00000000">
              <w:rPr>
                <w:rFonts w:ascii="Karla" w:cs="Karla" w:eastAsia="Karla" w:hAnsi="Karla"/>
                <w:rtl w:val="0"/>
              </w:rPr>
              <w:t xml:space="preserve">Staff treat clients with respect </w:t>
            </w:r>
          </w:p>
          <w:p w:rsidR="00000000" w:rsidDel="00000000" w:rsidP="00000000" w:rsidRDefault="00000000" w:rsidRPr="00000000" w14:paraId="0000007E">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7F">
            <w:pPr>
              <w:spacing w:line="240" w:lineRule="auto"/>
              <w:rPr>
                <w:rFonts w:ascii="Karla" w:cs="Karla" w:eastAsia="Karla" w:hAnsi="Karla"/>
              </w:rPr>
            </w:pPr>
            <w:r w:rsidDel="00000000" w:rsidR="00000000" w:rsidRPr="00000000">
              <w:rPr>
                <w:rFonts w:ascii="Karla" w:cs="Karla" w:eastAsia="Karla" w:hAnsi="Karla"/>
                <w:rtl w:val="0"/>
              </w:rPr>
              <w:t xml:space="preserve">Staff are trained on the fundamentals of client-led service</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0">
            <w:pPr>
              <w:spacing w:line="240" w:lineRule="auto"/>
              <w:rPr>
                <w:rFonts w:ascii="Karla" w:cs="Karla" w:eastAsia="Karla" w:hAnsi="Karla"/>
              </w:rPr>
            </w:pPr>
            <w:r w:rsidDel="00000000" w:rsidR="00000000" w:rsidRPr="00000000">
              <w:rPr>
                <w:rFonts w:ascii="Karla" w:cs="Karla" w:eastAsia="Karla" w:hAnsi="Karla"/>
                <w:rtl w:val="0"/>
              </w:rPr>
              <w:t xml:space="preserve">Staff treat clients with respect, intentionally elicit their goals, and center client priorities</w:t>
            </w:r>
          </w:p>
          <w:p w:rsidR="00000000" w:rsidDel="00000000" w:rsidP="00000000" w:rsidRDefault="00000000" w:rsidRPr="00000000" w14:paraId="00000081">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82">
            <w:pPr>
              <w:spacing w:line="240" w:lineRule="auto"/>
              <w:rPr>
                <w:rFonts w:ascii="Karla" w:cs="Karla" w:eastAsia="Karla" w:hAnsi="Karla"/>
              </w:rPr>
            </w:pPr>
            <w:r w:rsidDel="00000000" w:rsidR="00000000" w:rsidRPr="00000000">
              <w:rPr>
                <w:rFonts w:ascii="Karla" w:cs="Karla" w:eastAsia="Karla" w:hAnsi="Karla"/>
                <w:rtl w:val="0"/>
              </w:rPr>
              <w:t xml:space="preserve">The Office has a system for collecting client feedback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3">
            <w:pPr>
              <w:spacing w:line="240" w:lineRule="auto"/>
              <w:rPr>
                <w:rFonts w:ascii="Karla" w:cs="Karla" w:eastAsia="Karla" w:hAnsi="Karla"/>
              </w:rPr>
            </w:pPr>
            <w:r w:rsidDel="00000000" w:rsidR="00000000" w:rsidRPr="00000000">
              <w:rPr>
                <w:rFonts w:ascii="Karla" w:cs="Karla" w:eastAsia="Karla" w:hAnsi="Karla"/>
                <w:rtl w:val="0"/>
              </w:rPr>
              <w:t xml:space="preserve">Feedback is utilized for improving client experiences and for staff performance management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84">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Success Indicators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5">
            <w:pPr>
              <w:spacing w:line="240" w:lineRule="auto"/>
              <w:rPr>
                <w:rFonts w:ascii="Karla" w:cs="Karla" w:eastAsia="Karla" w:hAnsi="Karla"/>
              </w:rPr>
            </w:pPr>
            <w:r w:rsidDel="00000000" w:rsidR="00000000" w:rsidRPr="00000000">
              <w:rPr>
                <w:rFonts w:ascii="Karla" w:cs="Karla" w:eastAsia="Karla" w:hAnsi="Karla"/>
                <w:rtl w:val="0"/>
              </w:rPr>
              <w:t xml:space="preserve">Clients have their attorney’s contact information, there are clear expectations for response times, and attorneys speak to clients outside of court appearances, etc.</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6">
            <w:pPr>
              <w:spacing w:line="240" w:lineRule="auto"/>
              <w:rPr>
                <w:rFonts w:ascii="Karla" w:cs="Karla" w:eastAsia="Karla" w:hAnsi="Karla"/>
              </w:rPr>
            </w:pPr>
            <w:r w:rsidDel="00000000" w:rsidR="00000000" w:rsidRPr="00000000">
              <w:rPr>
                <w:rFonts w:ascii="Karla" w:cs="Karla" w:eastAsia="Karla" w:hAnsi="Karla"/>
                <w:rtl w:val="0"/>
              </w:rPr>
              <w:t xml:space="preserve">Office has standards in place regarding client contact and a client feedback process</w:t>
            </w:r>
          </w:p>
          <w:p w:rsidR="00000000" w:rsidDel="00000000" w:rsidP="00000000" w:rsidRDefault="00000000" w:rsidRPr="00000000" w14:paraId="00000087">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88">
            <w:pPr>
              <w:spacing w:line="240" w:lineRule="auto"/>
              <w:rPr>
                <w:rFonts w:ascii="Karla" w:cs="Karla" w:eastAsia="Karla" w:hAnsi="Karla"/>
              </w:rPr>
            </w:pPr>
            <w:r w:rsidDel="00000000" w:rsidR="00000000" w:rsidRPr="00000000">
              <w:rPr>
                <w:rFonts w:ascii="Karla" w:cs="Karla" w:eastAsia="Karla" w:hAnsi="Karla"/>
                <w:rtl w:val="0"/>
              </w:rPr>
              <w:t xml:space="preserve">Staff have received specific training on how to be client-led, receptive, and professional</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9">
            <w:pPr>
              <w:spacing w:line="240" w:lineRule="auto"/>
              <w:rPr>
                <w:rFonts w:ascii="Karla" w:cs="Karla" w:eastAsia="Karla" w:hAnsi="Karla"/>
              </w:rPr>
            </w:pPr>
            <w:r w:rsidDel="00000000" w:rsidR="00000000" w:rsidRPr="00000000">
              <w:rPr>
                <w:rFonts w:ascii="Karla" w:cs="Karla" w:eastAsia="Karla" w:hAnsi="Karla"/>
                <w:rtl w:val="0"/>
              </w:rPr>
              <w:t xml:space="preserve">Client feedback indicates that a high percentage of clients agree their defense team treated them with dignity and respect, and that they were kept updated about their </w:t>
            </w:r>
            <w:r w:rsidDel="00000000" w:rsidR="00000000" w:rsidRPr="00000000">
              <w:rPr>
                <w:rFonts w:ascii="Karla" w:cs="Karla" w:eastAsia="Karla" w:hAnsi="Karla"/>
                <w:rtl w:val="0"/>
              </w:rPr>
              <w:t xml:space="preserve">case</w:t>
            </w:r>
            <w:r w:rsidDel="00000000" w:rsidR="00000000" w:rsidRPr="00000000">
              <w:rPr>
                <w:rFonts w:ascii="Karla" w:cs="Karla" w:eastAsia="Karla" w:hAnsi="Karla"/>
                <w:rtl w:val="0"/>
              </w:rPr>
              <w:t xml:space="preserve"> and service goal progress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A">
            <w:pPr>
              <w:spacing w:line="240" w:lineRule="auto"/>
              <w:rPr>
                <w:rFonts w:ascii="Karla" w:cs="Karla" w:eastAsia="Karla" w:hAnsi="Karla"/>
              </w:rPr>
            </w:pPr>
            <w:r w:rsidDel="00000000" w:rsidR="00000000" w:rsidRPr="00000000">
              <w:rPr>
                <w:rFonts w:ascii="Karla" w:cs="Karla" w:eastAsia="Karla" w:hAnsi="Karla"/>
                <w:rtl w:val="0"/>
              </w:rPr>
              <w:t xml:space="preserve">Office communicates to staff that the practice of centering clients’ directives is key to professional advancement and organizational priorities </w:t>
            </w:r>
          </w:p>
        </w:tc>
      </w:tr>
      <w:tr>
        <w:trPr>
          <w:cantSplit w:val="0"/>
          <w:trHeight w:val="420" w:hRule="atLeast"/>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8B">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Notes</w:t>
            </w:r>
          </w:p>
        </w:tc>
        <w:tc>
          <w:tcPr>
            <w:gridSpan w:val="4"/>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C">
            <w:pPr>
              <w:rPr>
                <w:highlight w:val="green"/>
              </w:rPr>
            </w:pPr>
            <w:r w:rsidDel="00000000" w:rsidR="00000000" w:rsidRPr="00000000">
              <w:rPr>
                <w:rtl w:val="0"/>
              </w:rPr>
            </w:r>
          </w:p>
          <w:p w:rsidR="00000000" w:rsidDel="00000000" w:rsidP="00000000" w:rsidRDefault="00000000" w:rsidRPr="00000000" w14:paraId="0000008D">
            <w:pPr>
              <w:rPr>
                <w:highlight w:val="green"/>
              </w:rPr>
            </w:pPr>
            <w:r w:rsidDel="00000000" w:rsidR="00000000" w:rsidRPr="00000000">
              <w:rPr>
                <w:rtl w:val="0"/>
              </w:rPr>
            </w:r>
          </w:p>
        </w:tc>
      </w:tr>
    </w:tbl>
    <w:p w:rsidR="00000000" w:rsidDel="00000000" w:rsidP="00000000" w:rsidRDefault="00000000" w:rsidRPr="00000000" w14:paraId="00000091">
      <w:pPr>
        <w:keepLines w:val="1"/>
        <w:spacing w:line="240" w:lineRule="auto"/>
        <w:rPr>
          <w:rFonts w:ascii="Karla" w:cs="Karla" w:eastAsia="Karla" w:hAnsi="Karla"/>
          <w:sz w:val="24"/>
          <w:szCs w:val="24"/>
        </w:rPr>
      </w:pPr>
      <w:r w:rsidDel="00000000" w:rsidR="00000000" w:rsidRPr="00000000">
        <w:rPr>
          <w:rtl w:val="0"/>
        </w:rPr>
      </w:r>
    </w:p>
    <w:p w:rsidR="00000000" w:rsidDel="00000000" w:rsidP="00000000" w:rsidRDefault="00000000" w:rsidRPr="00000000" w14:paraId="00000092">
      <w:pPr>
        <w:keepLines w:val="1"/>
        <w:spacing w:line="240" w:lineRule="auto"/>
        <w:rPr>
          <w:rFonts w:ascii="Karla" w:cs="Karla" w:eastAsia="Karla" w:hAnsi="Karla"/>
          <w:sz w:val="24"/>
          <w:szCs w:val="24"/>
        </w:rPr>
      </w:pPr>
      <w:r w:rsidDel="00000000" w:rsidR="00000000" w:rsidRPr="00000000">
        <w:rPr>
          <w:rtl w:val="0"/>
        </w:rPr>
      </w:r>
    </w:p>
    <w:p w:rsidR="00000000" w:rsidDel="00000000" w:rsidP="00000000" w:rsidRDefault="00000000" w:rsidRPr="00000000" w14:paraId="00000093">
      <w:pPr>
        <w:keepLines w:val="1"/>
        <w:spacing w:line="240" w:lineRule="auto"/>
        <w:rPr>
          <w:rFonts w:ascii="Karla" w:cs="Karla" w:eastAsia="Karla" w:hAnsi="Karla"/>
          <w:sz w:val="24"/>
          <w:szCs w:val="24"/>
        </w:rPr>
      </w:pPr>
      <w:r w:rsidDel="00000000" w:rsidR="00000000" w:rsidRPr="00000000">
        <w:rPr>
          <w:rtl w:val="0"/>
        </w:rPr>
      </w:r>
    </w:p>
    <w:tbl>
      <w:tblPr>
        <w:tblStyle w:val="Table4"/>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2880"/>
        <w:gridCol w:w="2880"/>
        <w:gridCol w:w="2880"/>
        <w:tblGridChange w:id="0">
          <w:tblGrid>
            <w:gridCol w:w="1440"/>
            <w:gridCol w:w="2880"/>
            <w:gridCol w:w="2880"/>
            <w:gridCol w:w="2880"/>
            <w:gridCol w:w="2880"/>
          </w:tblGrid>
        </w:tblGridChange>
      </w:tblGrid>
      <w:tr>
        <w:trPr>
          <w:cantSplit w:val="0"/>
          <w:trHeight w:val="465" w:hRule="atLeast"/>
          <w:tblHeader w:val="0"/>
        </w:trPr>
        <w:tc>
          <w:tcPr>
            <w:gridSpan w:val="5"/>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94">
            <w:pPr>
              <w:keepLines w:val="1"/>
              <w:widowControl w:val="0"/>
              <w:spacing w:line="240" w:lineRule="auto"/>
              <w:jc w:val="center"/>
              <w:rPr>
                <w:rFonts w:ascii="Oswald" w:cs="Oswald" w:eastAsia="Oswald" w:hAnsi="Oswald"/>
                <w:b w:val="1"/>
                <w:color w:val="ffffff"/>
                <w:sz w:val="26"/>
                <w:szCs w:val="26"/>
              </w:rPr>
            </w:pPr>
            <w:r w:rsidDel="00000000" w:rsidR="00000000" w:rsidRPr="00000000">
              <w:rPr>
                <w:rFonts w:ascii="Oswald" w:cs="Oswald" w:eastAsia="Oswald" w:hAnsi="Oswald"/>
                <w:b w:val="1"/>
                <w:color w:val="ffffff"/>
                <w:sz w:val="26"/>
                <w:szCs w:val="26"/>
                <w:rtl w:val="0"/>
              </w:rPr>
              <w:t xml:space="preserve">Connect with Social Services</w:t>
            </w:r>
          </w:p>
        </w:tc>
      </w:tr>
      <w:tr>
        <w:trPr>
          <w:cantSplit w:val="0"/>
          <w:trHeight w:val="90" w:hRule="atLeast"/>
          <w:tblHeader w:val="0"/>
        </w:trPr>
        <w:tc>
          <w:tcPr>
            <w:gridSpan w:val="5"/>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99">
            <w:pPr>
              <w:keepLines w:val="1"/>
              <w:spacing w:line="240" w:lineRule="auto"/>
              <w:ind w:left="0" w:firstLine="0"/>
              <w:jc w:val="center"/>
              <w:rPr>
                <w:rFonts w:ascii="Karla" w:cs="Karla" w:eastAsia="Karla" w:hAnsi="Karla"/>
                <w:sz w:val="24"/>
                <w:szCs w:val="24"/>
              </w:rPr>
            </w:pPr>
            <w:r w:rsidDel="00000000" w:rsidR="00000000" w:rsidRPr="00000000">
              <w:rPr>
                <w:rFonts w:ascii="Karla" w:cs="Karla" w:eastAsia="Karla" w:hAnsi="Karla"/>
                <w:rtl w:val="0"/>
              </w:rPr>
              <w:t xml:space="preserve">Clients are systematically assisted in accessing community-based social services.</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9E">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9F">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1</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A0">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2</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A1">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3</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A2">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4</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A3">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Examples of Practice</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4">
            <w:pPr>
              <w:spacing w:line="240" w:lineRule="auto"/>
              <w:rPr>
                <w:rFonts w:ascii="Karla" w:cs="Karla" w:eastAsia="Karla" w:hAnsi="Karla"/>
              </w:rPr>
            </w:pPr>
            <w:r w:rsidDel="00000000" w:rsidR="00000000" w:rsidRPr="00000000">
              <w:rPr>
                <w:rFonts w:ascii="Karla" w:cs="Karla" w:eastAsia="Karla" w:hAnsi="Karla"/>
                <w:rtl w:val="0"/>
              </w:rPr>
              <w:t xml:space="preserve">The office has made some progress on creating a resource guide and dedicating staff capacity to helping clients connect with services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5">
            <w:pPr>
              <w:spacing w:line="240" w:lineRule="auto"/>
              <w:rPr>
                <w:rFonts w:ascii="Karla" w:cs="Karla" w:eastAsia="Karla" w:hAnsi="Karla"/>
              </w:rPr>
            </w:pPr>
            <w:r w:rsidDel="00000000" w:rsidR="00000000" w:rsidRPr="00000000">
              <w:rPr>
                <w:rFonts w:ascii="Karla" w:cs="Karla" w:eastAsia="Karla" w:hAnsi="Karla"/>
                <w:rtl w:val="0"/>
              </w:rPr>
              <w:t xml:space="preserve">The office resource guide is fairly comprehensive</w:t>
            </w:r>
          </w:p>
          <w:p w:rsidR="00000000" w:rsidDel="00000000" w:rsidP="00000000" w:rsidRDefault="00000000" w:rsidRPr="00000000" w14:paraId="000000A6">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A7">
            <w:pPr>
              <w:spacing w:line="240" w:lineRule="auto"/>
              <w:rPr>
                <w:rFonts w:ascii="Karla" w:cs="Karla" w:eastAsia="Karla" w:hAnsi="Karla"/>
              </w:rPr>
            </w:pPr>
            <w:r w:rsidDel="00000000" w:rsidR="00000000" w:rsidRPr="00000000">
              <w:rPr>
                <w:rFonts w:ascii="Karla" w:cs="Karla" w:eastAsia="Karla" w:hAnsi="Karla"/>
                <w:rtl w:val="0"/>
              </w:rPr>
              <w:t xml:space="preserve">S</w:t>
            </w:r>
            <w:r w:rsidDel="00000000" w:rsidR="00000000" w:rsidRPr="00000000">
              <w:rPr>
                <w:rFonts w:ascii="Karla" w:cs="Karla" w:eastAsia="Karla" w:hAnsi="Karla"/>
                <w:rtl w:val="0"/>
              </w:rPr>
              <w:t xml:space="preserve">omeone in the office is tasked with reaching out to social service p</w:t>
            </w:r>
            <w:r w:rsidDel="00000000" w:rsidR="00000000" w:rsidRPr="00000000">
              <w:rPr>
                <w:rFonts w:ascii="Karla" w:cs="Karla" w:eastAsia="Karla" w:hAnsi="Karla"/>
                <w:rtl w:val="0"/>
              </w:rPr>
              <w:t xml:space="preserve">artners to build relationships and update the resource guide</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8">
            <w:pPr>
              <w:spacing w:line="240" w:lineRule="auto"/>
              <w:rPr>
                <w:rFonts w:ascii="Karla" w:cs="Karla" w:eastAsia="Karla" w:hAnsi="Karla"/>
              </w:rPr>
            </w:pPr>
            <w:r w:rsidDel="00000000" w:rsidR="00000000" w:rsidRPr="00000000">
              <w:rPr>
                <w:rFonts w:ascii="Karla" w:cs="Karla" w:eastAsia="Karla" w:hAnsi="Karla"/>
                <w:rtl w:val="0"/>
              </w:rPr>
              <w:t xml:space="preserve">Clients receive consistent, systematic assistance accessing community resources</w:t>
            </w:r>
          </w:p>
          <w:p w:rsidR="00000000" w:rsidDel="00000000" w:rsidP="00000000" w:rsidRDefault="00000000" w:rsidRPr="00000000" w14:paraId="000000A9">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AA">
            <w:pPr>
              <w:spacing w:line="240" w:lineRule="auto"/>
              <w:rPr>
                <w:rFonts w:ascii="Karla" w:cs="Karla" w:eastAsia="Karla" w:hAnsi="Karla"/>
              </w:rPr>
            </w:pPr>
            <w:r w:rsidDel="00000000" w:rsidR="00000000" w:rsidRPr="00000000">
              <w:rPr>
                <w:rFonts w:ascii="Karla" w:cs="Karla" w:eastAsia="Karla" w:hAnsi="Karla"/>
                <w:rtl w:val="0"/>
              </w:rPr>
              <w:t xml:space="preserve">There is dedicated staff capacity with appropriate training to make social service referrals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B">
            <w:pPr>
              <w:spacing w:line="240" w:lineRule="auto"/>
              <w:rPr>
                <w:rFonts w:ascii="Karla" w:cs="Karla" w:eastAsia="Karla" w:hAnsi="Karla"/>
              </w:rPr>
            </w:pPr>
            <w:r w:rsidDel="00000000" w:rsidR="00000000" w:rsidRPr="00000000">
              <w:rPr>
                <w:rFonts w:ascii="Karla" w:cs="Karla" w:eastAsia="Karla" w:hAnsi="Karla"/>
                <w:rtl w:val="0"/>
              </w:rPr>
              <w:t xml:space="preserve">Staff follow up with clients to ensure they were able to successfully access services and received proper referral information</w:t>
            </w:r>
          </w:p>
          <w:p w:rsidR="00000000" w:rsidDel="00000000" w:rsidP="00000000" w:rsidRDefault="00000000" w:rsidRPr="00000000" w14:paraId="000000AC">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AD">
            <w:pPr>
              <w:spacing w:line="240" w:lineRule="auto"/>
              <w:rPr>
                <w:rFonts w:ascii="Karla" w:cs="Karla" w:eastAsia="Karla" w:hAnsi="Karla"/>
              </w:rPr>
            </w:pPr>
            <w:r w:rsidDel="00000000" w:rsidR="00000000" w:rsidRPr="00000000">
              <w:rPr>
                <w:rFonts w:ascii="Karla" w:cs="Karla" w:eastAsia="Karla" w:hAnsi="Karla"/>
                <w:rtl w:val="0"/>
              </w:rPr>
              <w:t xml:space="preserve">Staff are engaged in relationship building with service providers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AE">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Success Indicators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AF">
            <w:pPr>
              <w:spacing w:line="240" w:lineRule="auto"/>
              <w:rPr>
                <w:rFonts w:ascii="Karla" w:cs="Karla" w:eastAsia="Karla" w:hAnsi="Karla"/>
              </w:rPr>
            </w:pPr>
            <w:r w:rsidDel="00000000" w:rsidR="00000000" w:rsidRPr="00000000">
              <w:rPr>
                <w:rFonts w:ascii="Karla" w:cs="Karla" w:eastAsia="Karla" w:hAnsi="Karla"/>
                <w:rtl w:val="0"/>
              </w:rPr>
              <w:t xml:space="preserve">The office has identified the resource guide’s format</w:t>
            </w:r>
          </w:p>
          <w:p w:rsidR="00000000" w:rsidDel="00000000" w:rsidP="00000000" w:rsidRDefault="00000000" w:rsidRPr="00000000" w14:paraId="000000B0">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B1">
            <w:pPr>
              <w:spacing w:line="240" w:lineRule="auto"/>
              <w:rPr>
                <w:rFonts w:ascii="Karla" w:cs="Karla" w:eastAsia="Karla" w:hAnsi="Karla"/>
              </w:rPr>
            </w:pPr>
            <w:r w:rsidDel="00000000" w:rsidR="00000000" w:rsidRPr="00000000">
              <w:rPr>
                <w:rFonts w:ascii="Karla" w:cs="Karla" w:eastAsia="Karla" w:hAnsi="Karla"/>
                <w:rtl w:val="0"/>
              </w:rPr>
              <w:t xml:space="preserve">Staff have identified who will be responsible for outreach and updates</w:t>
            </w:r>
            <w:r w:rsidDel="00000000" w:rsidR="00000000" w:rsidRPr="00000000">
              <w:rPr>
                <w:rtl w:val="0"/>
              </w:rPr>
            </w:r>
          </w:p>
          <w:p w:rsidR="00000000" w:rsidDel="00000000" w:rsidP="00000000" w:rsidRDefault="00000000" w:rsidRPr="00000000" w14:paraId="000000B2">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B3">
            <w:pPr>
              <w:spacing w:line="240" w:lineRule="auto"/>
              <w:rPr>
                <w:rFonts w:ascii="Karla" w:cs="Karla" w:eastAsia="Karla" w:hAnsi="Karla"/>
              </w:rPr>
            </w:pPr>
            <w:r w:rsidDel="00000000" w:rsidR="00000000" w:rsidRPr="00000000">
              <w:rPr>
                <w:rFonts w:ascii="Karla" w:cs="Karla" w:eastAsia="Karla" w:hAnsi="Karla"/>
                <w:rtl w:val="0"/>
              </w:rPr>
              <w:t xml:space="preserve">The office has identified contact sheets, online lists, and other relevant resources to incorporate into the resource guide </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4">
            <w:pPr>
              <w:spacing w:line="240" w:lineRule="auto"/>
              <w:rPr>
                <w:rFonts w:ascii="Karla" w:cs="Karla" w:eastAsia="Karla" w:hAnsi="Karla"/>
              </w:rPr>
            </w:pPr>
            <w:r w:rsidDel="00000000" w:rsidR="00000000" w:rsidRPr="00000000">
              <w:rPr>
                <w:rFonts w:ascii="Karla" w:cs="Karla" w:eastAsia="Karla" w:hAnsi="Karla"/>
                <w:rtl w:val="0"/>
              </w:rPr>
              <w:t xml:space="preserve">The r</w:t>
            </w:r>
            <w:r w:rsidDel="00000000" w:rsidR="00000000" w:rsidRPr="00000000">
              <w:rPr>
                <w:rFonts w:ascii="Karla" w:cs="Karla" w:eastAsia="Karla" w:hAnsi="Karla"/>
                <w:rtl w:val="0"/>
              </w:rPr>
              <w:t xml:space="preserve">esource guide is up-to-date in major service categories</w:t>
            </w:r>
          </w:p>
          <w:p w:rsidR="00000000" w:rsidDel="00000000" w:rsidP="00000000" w:rsidRDefault="00000000" w:rsidRPr="00000000" w14:paraId="000000B5">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B6">
            <w:pPr>
              <w:spacing w:line="240" w:lineRule="auto"/>
              <w:rPr>
                <w:rFonts w:ascii="Karla" w:cs="Karla" w:eastAsia="Karla" w:hAnsi="Karla"/>
              </w:rPr>
            </w:pPr>
            <w:r w:rsidDel="00000000" w:rsidR="00000000" w:rsidRPr="00000000">
              <w:rPr>
                <w:rFonts w:ascii="Karla" w:cs="Karla" w:eastAsia="Karla" w:hAnsi="Karla"/>
                <w:rtl w:val="0"/>
              </w:rPr>
              <w:t xml:space="preserve">The office has dedicated staffing and those staff members have received initial training</w:t>
            </w:r>
          </w:p>
          <w:p w:rsidR="00000000" w:rsidDel="00000000" w:rsidP="00000000" w:rsidRDefault="00000000" w:rsidRPr="00000000" w14:paraId="000000B7">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B8">
            <w:pPr>
              <w:spacing w:line="240" w:lineRule="auto"/>
              <w:rPr>
                <w:rFonts w:ascii="Karla" w:cs="Karla" w:eastAsia="Karla" w:hAnsi="Karla"/>
              </w:rPr>
            </w:pPr>
            <w:r w:rsidDel="00000000" w:rsidR="00000000" w:rsidRPr="00000000">
              <w:rPr>
                <w:rFonts w:ascii="Karla" w:cs="Karla" w:eastAsia="Karla" w:hAnsi="Karla"/>
                <w:rtl w:val="0"/>
              </w:rPr>
              <w:t xml:space="preserve">Staff have developed referral pathways with or collected referral forms from some providers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9">
            <w:pPr>
              <w:spacing w:line="240" w:lineRule="auto"/>
              <w:rPr>
                <w:rFonts w:ascii="Karla" w:cs="Karla" w:eastAsia="Karla" w:hAnsi="Karla"/>
              </w:rPr>
            </w:pPr>
            <w:r w:rsidDel="00000000" w:rsidR="00000000" w:rsidRPr="00000000">
              <w:rPr>
                <w:rFonts w:ascii="Karla" w:cs="Karla" w:eastAsia="Karla" w:hAnsi="Karla"/>
                <w:rtl w:val="0"/>
              </w:rPr>
              <w:t xml:space="preserve">A high percentage of clients are receiving social services of various types</w:t>
            </w:r>
          </w:p>
          <w:p w:rsidR="00000000" w:rsidDel="00000000" w:rsidP="00000000" w:rsidRDefault="00000000" w:rsidRPr="00000000" w14:paraId="000000BA">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BB">
            <w:pPr>
              <w:spacing w:line="240" w:lineRule="auto"/>
              <w:rPr>
                <w:rFonts w:ascii="Karla" w:cs="Karla" w:eastAsia="Karla" w:hAnsi="Karla"/>
              </w:rPr>
            </w:pPr>
            <w:r w:rsidDel="00000000" w:rsidR="00000000" w:rsidRPr="00000000">
              <w:rPr>
                <w:rFonts w:ascii="Karla" w:cs="Karla" w:eastAsia="Karla" w:hAnsi="Karla"/>
                <w:rtl w:val="0"/>
              </w:rPr>
              <w:t xml:space="preserve">Staffing levels are appropriate and </w:t>
            </w:r>
            <w:r w:rsidDel="00000000" w:rsidR="00000000" w:rsidRPr="00000000">
              <w:rPr>
                <w:rFonts w:ascii="Karla" w:cs="Karla" w:eastAsia="Karla" w:hAnsi="Karla"/>
                <w:rtl w:val="0"/>
              </w:rPr>
              <w:t xml:space="preserve">may</w:t>
            </w:r>
            <w:r w:rsidDel="00000000" w:rsidR="00000000" w:rsidRPr="00000000">
              <w:rPr>
                <w:rFonts w:ascii="Karla" w:cs="Karla" w:eastAsia="Karla" w:hAnsi="Karla"/>
                <w:rtl w:val="0"/>
              </w:rPr>
              <w:t xml:space="preserve"> include dedicated roles (advocate, navigator, community liaison)</w:t>
            </w:r>
          </w:p>
          <w:p w:rsidR="00000000" w:rsidDel="00000000" w:rsidP="00000000" w:rsidRDefault="00000000" w:rsidRPr="00000000" w14:paraId="000000BC">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BD">
            <w:pPr>
              <w:spacing w:line="240" w:lineRule="auto"/>
              <w:rPr>
                <w:rFonts w:ascii="Karla" w:cs="Karla" w:eastAsia="Karla" w:hAnsi="Karla"/>
                <w:i w:val="1"/>
              </w:rPr>
            </w:pPr>
            <w:r w:rsidDel="00000000" w:rsidR="00000000" w:rsidRPr="00000000">
              <w:rPr>
                <w:rFonts w:ascii="Karla" w:cs="Karla" w:eastAsia="Karla" w:hAnsi="Karla"/>
                <w:rtl w:val="0"/>
              </w:rPr>
              <w:t xml:space="preserve">Training for relevant staff is ongoing and consistent</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BE">
            <w:pPr>
              <w:spacing w:line="240" w:lineRule="auto"/>
              <w:rPr>
                <w:rFonts w:ascii="Karla" w:cs="Karla" w:eastAsia="Karla" w:hAnsi="Karla"/>
              </w:rPr>
            </w:pPr>
            <w:r w:rsidDel="00000000" w:rsidR="00000000" w:rsidRPr="00000000">
              <w:rPr>
                <w:rFonts w:ascii="Karla" w:cs="Karla" w:eastAsia="Karla" w:hAnsi="Karla"/>
                <w:rtl w:val="0"/>
              </w:rPr>
              <w:t xml:space="preserve">Client service follow-up is explicitly expected of relevant staff</w:t>
            </w:r>
          </w:p>
          <w:p w:rsidR="00000000" w:rsidDel="00000000" w:rsidP="00000000" w:rsidRDefault="00000000" w:rsidRPr="00000000" w14:paraId="000000BF">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C0">
            <w:pPr>
              <w:spacing w:line="240" w:lineRule="auto"/>
              <w:rPr>
                <w:rFonts w:ascii="Karla" w:cs="Karla" w:eastAsia="Karla" w:hAnsi="Karla"/>
              </w:rPr>
            </w:pPr>
            <w:r w:rsidDel="00000000" w:rsidR="00000000" w:rsidRPr="00000000">
              <w:rPr>
                <w:rFonts w:ascii="Karla" w:cs="Karla" w:eastAsia="Karla" w:hAnsi="Karla"/>
                <w:rtl w:val="0"/>
              </w:rPr>
              <w:t xml:space="preserve">A high percentage</w:t>
            </w:r>
            <w:r w:rsidDel="00000000" w:rsidR="00000000" w:rsidRPr="00000000">
              <w:rPr>
                <w:rFonts w:ascii="Karla" w:cs="Karla" w:eastAsia="Karla" w:hAnsi="Karla"/>
                <w:rtl w:val="0"/>
              </w:rPr>
              <w:t xml:space="preserve"> of referrals are successfully </w:t>
            </w:r>
            <w:r w:rsidDel="00000000" w:rsidR="00000000" w:rsidRPr="00000000">
              <w:rPr>
                <w:rFonts w:ascii="Karla" w:cs="Karla" w:eastAsia="Karla" w:hAnsi="Karla"/>
                <w:rtl w:val="0"/>
              </w:rPr>
              <w:t xml:space="preserve">initiated and completed</w:t>
            </w:r>
          </w:p>
          <w:p w:rsidR="00000000" w:rsidDel="00000000" w:rsidP="00000000" w:rsidRDefault="00000000" w:rsidRPr="00000000" w14:paraId="000000C1">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C2">
            <w:pPr>
              <w:spacing w:line="240" w:lineRule="auto"/>
              <w:rPr>
                <w:rFonts w:ascii="Karla" w:cs="Karla" w:eastAsia="Karla" w:hAnsi="Karla"/>
              </w:rPr>
            </w:pPr>
            <w:r w:rsidDel="00000000" w:rsidR="00000000" w:rsidRPr="00000000">
              <w:rPr>
                <w:rFonts w:ascii="Karla" w:cs="Karla" w:eastAsia="Karla" w:hAnsi="Karla"/>
                <w:rtl w:val="0"/>
              </w:rPr>
              <w:t xml:space="preserve">Staff regularly schedule meetings to foster stronger connections with service providers</w:t>
            </w:r>
          </w:p>
        </w:tc>
      </w:tr>
      <w:tr>
        <w:trPr>
          <w:cantSplit w:val="0"/>
          <w:trHeight w:val="420" w:hRule="atLeast"/>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C3">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Notes</w:t>
            </w:r>
          </w:p>
        </w:tc>
        <w:tc>
          <w:tcPr>
            <w:gridSpan w:val="4"/>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4">
            <w:pPr>
              <w:spacing w:line="240" w:lineRule="auto"/>
              <w:jc w:val="left"/>
              <w:rPr>
                <w:rFonts w:ascii="Karla" w:cs="Karla" w:eastAsia="Karla" w:hAnsi="Karla"/>
              </w:rPr>
            </w:pPr>
            <w:r w:rsidDel="00000000" w:rsidR="00000000" w:rsidRPr="00000000">
              <w:rPr>
                <w:rtl w:val="0"/>
              </w:rPr>
            </w:r>
          </w:p>
        </w:tc>
      </w:tr>
    </w:tbl>
    <w:p w:rsidR="00000000" w:rsidDel="00000000" w:rsidP="00000000" w:rsidRDefault="00000000" w:rsidRPr="00000000" w14:paraId="000000C8">
      <w:pPr>
        <w:rPr>
          <w:highlight w:val="green"/>
        </w:rPr>
      </w:pPr>
      <w:r w:rsidDel="00000000" w:rsidR="00000000" w:rsidRPr="00000000">
        <w:rPr>
          <w:rtl w:val="0"/>
        </w:rPr>
      </w:r>
    </w:p>
    <w:tbl>
      <w:tblPr>
        <w:tblStyle w:val="Table5"/>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2880"/>
        <w:gridCol w:w="2880"/>
        <w:gridCol w:w="2880"/>
        <w:tblGridChange w:id="0">
          <w:tblGrid>
            <w:gridCol w:w="1440"/>
            <w:gridCol w:w="2880"/>
            <w:gridCol w:w="2880"/>
            <w:gridCol w:w="2880"/>
            <w:gridCol w:w="2880"/>
          </w:tblGrid>
        </w:tblGridChange>
      </w:tblGrid>
      <w:tr>
        <w:trPr>
          <w:cantSplit w:val="0"/>
          <w:trHeight w:val="465" w:hRule="atLeast"/>
          <w:tblHeader w:val="0"/>
        </w:trPr>
        <w:tc>
          <w:tcPr>
            <w:gridSpan w:val="5"/>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C9">
            <w:pPr>
              <w:keepLines w:val="1"/>
              <w:widowControl w:val="0"/>
              <w:spacing w:line="240" w:lineRule="auto"/>
              <w:jc w:val="center"/>
              <w:rPr>
                <w:rFonts w:ascii="Oswald" w:cs="Oswald" w:eastAsia="Oswald" w:hAnsi="Oswald"/>
                <w:b w:val="1"/>
                <w:color w:val="ffffff"/>
                <w:sz w:val="26"/>
                <w:szCs w:val="26"/>
              </w:rPr>
            </w:pPr>
            <w:r w:rsidDel="00000000" w:rsidR="00000000" w:rsidRPr="00000000">
              <w:rPr>
                <w:rFonts w:ascii="Oswald" w:cs="Oswald" w:eastAsia="Oswald" w:hAnsi="Oswald"/>
                <w:b w:val="1"/>
                <w:color w:val="ffffff"/>
                <w:sz w:val="26"/>
                <w:szCs w:val="26"/>
                <w:rtl w:val="0"/>
              </w:rPr>
              <w:t xml:space="preserve">Access Legal Expertise</w:t>
            </w:r>
          </w:p>
        </w:tc>
      </w:tr>
      <w:tr>
        <w:trPr>
          <w:cantSplit w:val="0"/>
          <w:trHeight w:val="210" w:hRule="atLeast"/>
          <w:tblHeader w:val="0"/>
        </w:trPr>
        <w:tc>
          <w:tcPr>
            <w:gridSpan w:val="5"/>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CE">
            <w:pPr>
              <w:keepLines w:val="1"/>
              <w:spacing w:line="240" w:lineRule="auto"/>
              <w:ind w:left="0" w:firstLine="0"/>
              <w:jc w:val="center"/>
              <w:rPr>
                <w:rFonts w:ascii="Karla" w:cs="Karla" w:eastAsia="Karla" w:hAnsi="Karla"/>
              </w:rPr>
            </w:pPr>
            <w:r w:rsidDel="00000000" w:rsidR="00000000" w:rsidRPr="00000000">
              <w:rPr>
                <w:rFonts w:ascii="Karla" w:cs="Karla" w:eastAsia="Karla" w:hAnsi="Karla"/>
                <w:rtl w:val="0"/>
              </w:rPr>
              <w:t xml:space="preserve">Clients have access to civil, family, and immigration legal expertise to address concerns</w:t>
            </w:r>
          </w:p>
          <w:p w:rsidR="00000000" w:rsidDel="00000000" w:rsidP="00000000" w:rsidRDefault="00000000" w:rsidRPr="00000000" w14:paraId="000000CF">
            <w:pPr>
              <w:keepLines w:val="1"/>
              <w:spacing w:line="240" w:lineRule="auto"/>
              <w:ind w:left="0" w:firstLine="0"/>
              <w:jc w:val="center"/>
              <w:rPr>
                <w:rFonts w:ascii="Karla" w:cs="Karla" w:eastAsia="Karla" w:hAnsi="Karla"/>
                <w:i w:val="1"/>
                <w:sz w:val="24"/>
                <w:szCs w:val="24"/>
              </w:rPr>
            </w:pPr>
            <w:r w:rsidDel="00000000" w:rsidR="00000000" w:rsidRPr="00000000">
              <w:rPr>
                <w:rFonts w:ascii="Karla" w:cs="Karla" w:eastAsia="Karla" w:hAnsi="Karla"/>
                <w:rtl w:val="0"/>
              </w:rPr>
              <w:t xml:space="preserve">caused by involvement in the criminal legal system.</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D4">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D5">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w:t>
            </w:r>
            <w:r w:rsidDel="00000000" w:rsidR="00000000" w:rsidRPr="00000000">
              <w:rPr>
                <w:rFonts w:ascii="Oswald" w:cs="Oswald" w:eastAsia="Oswald" w:hAnsi="Oswald"/>
                <w:color w:val="ffffff"/>
                <w:sz w:val="24"/>
                <w:szCs w:val="24"/>
                <w:rtl w:val="0"/>
              </w:rPr>
              <w:t xml:space="preserve">1</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D6">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2</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D7">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3</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0D8">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4</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D9">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Examples of Practice</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A">
            <w:pPr>
              <w:spacing w:line="240" w:lineRule="auto"/>
              <w:rPr>
                <w:rFonts w:ascii="Karla" w:cs="Karla" w:eastAsia="Karla" w:hAnsi="Karla"/>
              </w:rPr>
            </w:pPr>
            <w:r w:rsidDel="00000000" w:rsidR="00000000" w:rsidRPr="00000000">
              <w:rPr>
                <w:rFonts w:ascii="Karla" w:cs="Karla" w:eastAsia="Karla" w:hAnsi="Karla"/>
                <w:rtl w:val="0"/>
              </w:rPr>
              <w:t xml:space="preserve">The office has identified any existing relationships with civil attorneys (nonprofit or pro bono)</w:t>
            </w:r>
          </w:p>
          <w:p w:rsidR="00000000" w:rsidDel="00000000" w:rsidP="00000000" w:rsidRDefault="00000000" w:rsidRPr="00000000" w14:paraId="000000DB">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DC">
            <w:pPr>
              <w:spacing w:line="240" w:lineRule="auto"/>
              <w:rPr>
                <w:rFonts w:ascii="Karla" w:cs="Karla" w:eastAsia="Karla" w:hAnsi="Karla"/>
              </w:rPr>
            </w:pPr>
            <w:r w:rsidDel="00000000" w:rsidR="00000000" w:rsidRPr="00000000">
              <w:rPr>
                <w:rFonts w:ascii="Karla" w:cs="Karla" w:eastAsia="Karla" w:hAnsi="Karla"/>
                <w:rtl w:val="0"/>
              </w:rPr>
              <w:t xml:space="preserve">The office has determined whether there are structural constraints to providing civil advice and counsel in-house</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D">
            <w:pPr>
              <w:spacing w:line="240" w:lineRule="auto"/>
              <w:rPr>
                <w:rFonts w:ascii="Karla" w:cs="Karla" w:eastAsia="Karla" w:hAnsi="Karla"/>
              </w:rPr>
            </w:pPr>
            <w:r w:rsidDel="00000000" w:rsidR="00000000" w:rsidRPr="00000000">
              <w:rPr>
                <w:rFonts w:ascii="Karla" w:cs="Karla" w:eastAsia="Karla" w:hAnsi="Karla"/>
                <w:rtl w:val="0"/>
              </w:rPr>
              <w:t xml:space="preserve">The office is developing or strengthening partnerships with attorneys in at least one civil legal area to provide counsel on issues intersecting with criminal case (e.g., housing, family, immigration, education)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DE">
            <w:pPr>
              <w:spacing w:line="240" w:lineRule="auto"/>
              <w:rPr>
                <w:rFonts w:ascii="Karla" w:cs="Karla" w:eastAsia="Karla" w:hAnsi="Karla"/>
              </w:rPr>
            </w:pPr>
            <w:r w:rsidDel="00000000" w:rsidR="00000000" w:rsidRPr="00000000">
              <w:rPr>
                <w:rFonts w:ascii="Karla" w:cs="Karla" w:eastAsia="Karla" w:hAnsi="Karla"/>
                <w:rtl w:val="0"/>
              </w:rPr>
              <w:t xml:space="preserve">The office provides access to resources for </w:t>
            </w:r>
            <w:r w:rsidDel="00000000" w:rsidR="00000000" w:rsidRPr="00000000">
              <w:rPr>
                <w:rFonts w:ascii="Karla" w:cs="Karla" w:eastAsia="Karla" w:hAnsi="Karla"/>
                <w:i w:val="1"/>
                <w:rtl w:val="0"/>
              </w:rPr>
              <w:t xml:space="preserve">pro se</w:t>
            </w:r>
            <w:r w:rsidDel="00000000" w:rsidR="00000000" w:rsidRPr="00000000">
              <w:rPr>
                <w:rFonts w:ascii="Karla" w:cs="Karla" w:eastAsia="Karla" w:hAnsi="Karla"/>
                <w:rtl w:val="0"/>
              </w:rPr>
              <w:t xml:space="preserve"> representation for common issues</w:t>
            </w:r>
          </w:p>
          <w:p w:rsidR="00000000" w:rsidDel="00000000" w:rsidP="00000000" w:rsidRDefault="00000000" w:rsidRPr="00000000" w14:paraId="000000DF">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E0">
            <w:pPr>
              <w:spacing w:line="240" w:lineRule="auto"/>
              <w:rPr>
                <w:rFonts w:ascii="Karla" w:cs="Karla" w:eastAsia="Karla" w:hAnsi="Karla"/>
              </w:rPr>
            </w:pPr>
            <w:r w:rsidDel="00000000" w:rsidR="00000000" w:rsidRPr="00000000">
              <w:rPr>
                <w:rFonts w:ascii="Karla" w:cs="Karla" w:eastAsia="Karla" w:hAnsi="Karla"/>
                <w:rtl w:val="0"/>
              </w:rPr>
              <w:t xml:space="preserve">There are dedicated office staff with capacity to make referrals and/or the office has in-house civil attorneys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1">
            <w:pPr>
              <w:spacing w:line="240" w:lineRule="auto"/>
              <w:rPr>
                <w:rFonts w:ascii="Karla" w:cs="Karla" w:eastAsia="Karla" w:hAnsi="Karla"/>
              </w:rPr>
            </w:pPr>
            <w:r w:rsidDel="00000000" w:rsidR="00000000" w:rsidRPr="00000000">
              <w:rPr>
                <w:rFonts w:ascii="Karla" w:cs="Karla" w:eastAsia="Karla" w:hAnsi="Karla"/>
                <w:rtl w:val="0"/>
              </w:rPr>
              <w:t xml:space="preserve">Clients consistently receive support with civil legal issues in more than one area</w:t>
            </w:r>
          </w:p>
          <w:p w:rsidR="00000000" w:rsidDel="00000000" w:rsidP="00000000" w:rsidRDefault="00000000" w:rsidRPr="00000000" w14:paraId="000000E2">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E3">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E4">
            <w:pPr>
              <w:spacing w:line="240" w:lineRule="auto"/>
              <w:rPr>
                <w:rFonts w:ascii="Karla" w:cs="Karla" w:eastAsia="Karla" w:hAnsi="Karla"/>
              </w:rPr>
            </w:pPr>
            <w:r w:rsidDel="00000000" w:rsidR="00000000" w:rsidRPr="00000000">
              <w:rPr>
                <w:rFonts w:ascii="Karla" w:cs="Karla" w:eastAsia="Karla" w:hAnsi="Karla"/>
                <w:rtl w:val="0"/>
              </w:rPr>
              <w:t xml:space="preserve">The office continually seeks to strengthen partnerships with civil legal attorneys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E5">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Success Indicators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6">
            <w:pPr>
              <w:spacing w:line="240" w:lineRule="auto"/>
              <w:rPr>
                <w:rFonts w:ascii="Karla" w:cs="Karla" w:eastAsia="Karla" w:hAnsi="Karla"/>
              </w:rPr>
            </w:pPr>
            <w:r w:rsidDel="00000000" w:rsidR="00000000" w:rsidRPr="00000000">
              <w:rPr>
                <w:rFonts w:ascii="Karla" w:cs="Karla" w:eastAsia="Karla" w:hAnsi="Karla"/>
                <w:rtl w:val="0"/>
              </w:rPr>
              <w:t xml:space="preserve">The office’s resource guide reflects any existing relationships with civil attorneys</w:t>
            </w:r>
          </w:p>
          <w:p w:rsidR="00000000" w:rsidDel="00000000" w:rsidP="00000000" w:rsidRDefault="00000000" w:rsidRPr="00000000" w14:paraId="000000E7">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E8">
            <w:pPr>
              <w:spacing w:line="240" w:lineRule="auto"/>
              <w:rPr>
                <w:rFonts w:ascii="Karla" w:cs="Karla" w:eastAsia="Karla" w:hAnsi="Karla"/>
              </w:rPr>
            </w:pPr>
            <w:r w:rsidDel="00000000" w:rsidR="00000000" w:rsidRPr="00000000">
              <w:rPr>
                <w:rFonts w:ascii="Karla" w:cs="Karla" w:eastAsia="Karla" w:hAnsi="Karla"/>
                <w:rtl w:val="0"/>
              </w:rPr>
              <w:t xml:space="preserve">Office has identified any legislation specifying or constraining the office’s legal representation; office may have consulted county or general counsel</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9">
            <w:pPr>
              <w:spacing w:line="240" w:lineRule="auto"/>
              <w:rPr>
                <w:rFonts w:ascii="Karla" w:cs="Karla" w:eastAsia="Karla" w:hAnsi="Karla"/>
              </w:rPr>
            </w:pPr>
            <w:r w:rsidDel="00000000" w:rsidR="00000000" w:rsidRPr="00000000">
              <w:rPr>
                <w:rFonts w:ascii="Karla" w:cs="Karla" w:eastAsia="Karla" w:hAnsi="Karla"/>
                <w:rtl w:val="0"/>
              </w:rPr>
              <w:t xml:space="preserve">Dedicated staff have added new partners to the resource guide and are actively contacting partners</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i w:val="1"/>
              </w:rPr>
            </w:pPr>
            <w:r w:rsidDel="00000000" w:rsidR="00000000" w:rsidRPr="00000000">
              <w:rPr>
                <w:rFonts w:ascii="Karla" w:cs="Karla" w:eastAsia="Karla" w:hAnsi="Karla"/>
                <w:i w:val="1"/>
                <w:rtl w:val="0"/>
              </w:rPr>
              <w:t xml:space="preserve">Note: Further progress on this element of practice is highly dependent on local resource landscape and availability of community providers.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C">
            <w:pPr>
              <w:spacing w:line="240" w:lineRule="auto"/>
              <w:rPr>
                <w:rFonts w:ascii="Karla" w:cs="Karla" w:eastAsia="Karla" w:hAnsi="Karla"/>
              </w:rPr>
            </w:pPr>
            <w:r w:rsidDel="00000000" w:rsidR="00000000" w:rsidRPr="00000000">
              <w:rPr>
                <w:rFonts w:ascii="Karla" w:cs="Karla" w:eastAsia="Karla" w:hAnsi="Karla"/>
                <w:rtl w:val="0"/>
              </w:rPr>
              <w:t xml:space="preserve">The office follows an effective process for getting clients consultations or representation (in-house or referral)</w:t>
            </w:r>
          </w:p>
          <w:p w:rsidR="00000000" w:rsidDel="00000000" w:rsidP="00000000" w:rsidRDefault="00000000" w:rsidRPr="00000000" w14:paraId="000000ED">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EE">
            <w:pPr>
              <w:spacing w:line="240" w:lineRule="auto"/>
              <w:rPr>
                <w:rFonts w:ascii="Karla" w:cs="Karla" w:eastAsia="Karla" w:hAnsi="Karla"/>
              </w:rPr>
            </w:pPr>
            <w:r w:rsidDel="00000000" w:rsidR="00000000" w:rsidRPr="00000000">
              <w:rPr>
                <w:rFonts w:ascii="Karla" w:cs="Karla" w:eastAsia="Karla" w:hAnsi="Karla"/>
                <w:rtl w:val="0"/>
              </w:rPr>
              <w:t xml:space="preserve">Clients with non-criminal legal needs are identified and, of those, many have received consultation or representation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EF">
            <w:pPr>
              <w:spacing w:line="240" w:lineRule="auto"/>
              <w:rPr>
                <w:rFonts w:ascii="Karla" w:cs="Karla" w:eastAsia="Karla" w:hAnsi="Karla"/>
              </w:rPr>
            </w:pPr>
            <w:r w:rsidDel="00000000" w:rsidR="00000000" w:rsidRPr="00000000">
              <w:rPr>
                <w:rFonts w:ascii="Karla" w:cs="Karla" w:eastAsia="Karla" w:hAnsi="Karla"/>
                <w:i w:val="1"/>
                <w:rtl w:val="0"/>
              </w:rPr>
              <w:t xml:space="preserve">Pro se </w:t>
            </w:r>
            <w:r w:rsidDel="00000000" w:rsidR="00000000" w:rsidRPr="00000000">
              <w:rPr>
                <w:rFonts w:ascii="Karla" w:cs="Karla" w:eastAsia="Karla" w:hAnsi="Karla"/>
                <w:rtl w:val="0"/>
              </w:rPr>
              <w:t xml:space="preserve">materials exist for most common issues that may arise for clients; these materials are easily available or regularly distributed</w:t>
            </w:r>
          </w:p>
          <w:p w:rsidR="00000000" w:rsidDel="00000000" w:rsidP="00000000" w:rsidRDefault="00000000" w:rsidRPr="00000000" w14:paraId="000000F0">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0F1">
            <w:pPr>
              <w:spacing w:line="240" w:lineRule="auto"/>
              <w:rPr>
                <w:rFonts w:ascii="Karla" w:cs="Karla" w:eastAsia="Karla" w:hAnsi="Karla"/>
              </w:rPr>
            </w:pPr>
            <w:r w:rsidDel="00000000" w:rsidR="00000000" w:rsidRPr="00000000">
              <w:rPr>
                <w:rFonts w:ascii="Karla" w:cs="Karla" w:eastAsia="Karla" w:hAnsi="Karla"/>
                <w:rtl w:val="0"/>
              </w:rPr>
              <w:t xml:space="preserve">Staff regularly check in with civil legal partners, who may </w:t>
            </w:r>
            <w:r w:rsidDel="00000000" w:rsidR="00000000" w:rsidRPr="00000000">
              <w:rPr>
                <w:rFonts w:ascii="Karla" w:cs="Karla" w:eastAsia="Karla" w:hAnsi="Karla"/>
                <w:rtl w:val="0"/>
              </w:rPr>
              <w:t xml:space="preserve">occasionally</w:t>
            </w:r>
            <w:r w:rsidDel="00000000" w:rsidR="00000000" w:rsidRPr="00000000">
              <w:rPr>
                <w:rFonts w:ascii="Karla" w:cs="Karla" w:eastAsia="Karla" w:hAnsi="Karla"/>
                <w:rtl w:val="0"/>
              </w:rPr>
              <w:t xml:space="preserve"> provide office trainings</w:t>
            </w:r>
          </w:p>
        </w:tc>
      </w:tr>
      <w:tr>
        <w:trPr>
          <w:cantSplit w:val="0"/>
          <w:trHeight w:val="420" w:hRule="atLeast"/>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F2">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Notes</w:t>
            </w:r>
          </w:p>
        </w:tc>
        <w:tc>
          <w:tcPr>
            <w:gridSpan w:val="4"/>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3">
            <w:pPr>
              <w:spacing w:line="240" w:lineRule="auto"/>
              <w:rPr>
                <w:rFonts w:ascii="Karla" w:cs="Karla" w:eastAsia="Karla" w:hAnsi="Karla"/>
              </w:rPr>
            </w:pPr>
            <w:r w:rsidDel="00000000" w:rsidR="00000000" w:rsidRPr="00000000">
              <w:rPr>
                <w:rtl w:val="0"/>
              </w:rPr>
            </w:r>
          </w:p>
        </w:tc>
      </w:tr>
    </w:tbl>
    <w:p w:rsidR="00000000" w:rsidDel="00000000" w:rsidP="00000000" w:rsidRDefault="00000000" w:rsidRPr="00000000" w14:paraId="000000F7">
      <w:pPr>
        <w:keepLines w:val="1"/>
        <w:spacing w:line="240" w:lineRule="auto"/>
        <w:rPr>
          <w:rFonts w:ascii="Karla" w:cs="Karla" w:eastAsia="Karla" w:hAnsi="Karla"/>
          <w:sz w:val="24"/>
          <w:szCs w:val="24"/>
        </w:rPr>
      </w:pPr>
      <w:r w:rsidDel="00000000" w:rsidR="00000000" w:rsidRPr="00000000">
        <w:rPr>
          <w:rtl w:val="0"/>
        </w:rPr>
      </w:r>
    </w:p>
    <w:tbl>
      <w:tblPr>
        <w:tblStyle w:val="Table6"/>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876.25"/>
        <w:gridCol w:w="2876.25"/>
        <w:gridCol w:w="2876.25"/>
        <w:gridCol w:w="2876.25"/>
        <w:tblGridChange w:id="0">
          <w:tblGrid>
            <w:gridCol w:w="1455"/>
            <w:gridCol w:w="2876.25"/>
            <w:gridCol w:w="2876.25"/>
            <w:gridCol w:w="2876.25"/>
            <w:gridCol w:w="2876.25"/>
          </w:tblGrid>
        </w:tblGridChange>
      </w:tblGrid>
      <w:tr>
        <w:trPr>
          <w:cantSplit w:val="0"/>
          <w:trHeight w:val="465" w:hRule="atLeast"/>
          <w:tblHeader w:val="0"/>
        </w:trPr>
        <w:tc>
          <w:tcPr>
            <w:gridSpan w:val="5"/>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0F8">
            <w:pPr>
              <w:keepLines w:val="1"/>
              <w:widowControl w:val="0"/>
              <w:spacing w:line="240" w:lineRule="auto"/>
              <w:jc w:val="center"/>
              <w:rPr>
                <w:rFonts w:ascii="Oswald" w:cs="Oswald" w:eastAsia="Oswald" w:hAnsi="Oswald"/>
                <w:b w:val="1"/>
                <w:color w:val="ffffff"/>
                <w:sz w:val="26"/>
                <w:szCs w:val="26"/>
              </w:rPr>
            </w:pPr>
            <w:r w:rsidDel="00000000" w:rsidR="00000000" w:rsidRPr="00000000">
              <w:rPr>
                <w:rFonts w:ascii="Oswald" w:cs="Oswald" w:eastAsia="Oswald" w:hAnsi="Oswald"/>
                <w:b w:val="1"/>
                <w:color w:val="ffffff"/>
                <w:sz w:val="26"/>
                <w:szCs w:val="26"/>
                <w:rtl w:val="0"/>
              </w:rPr>
              <w:t xml:space="preserve">Change the Narrative</w:t>
            </w:r>
          </w:p>
        </w:tc>
      </w:tr>
      <w:tr>
        <w:trPr>
          <w:cantSplit w:val="0"/>
          <w:trHeight w:val="180" w:hRule="atLeast"/>
          <w:tblHeader w:val="0"/>
        </w:trPr>
        <w:tc>
          <w:tcPr>
            <w:gridSpan w:val="5"/>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FD">
            <w:pPr>
              <w:keepLines w:val="1"/>
              <w:spacing w:line="240" w:lineRule="auto"/>
              <w:ind w:left="0" w:firstLine="0"/>
              <w:jc w:val="center"/>
              <w:rPr>
                <w:rFonts w:ascii="Karla" w:cs="Karla" w:eastAsia="Karla" w:hAnsi="Karla"/>
              </w:rPr>
            </w:pPr>
            <w:r w:rsidDel="00000000" w:rsidR="00000000" w:rsidRPr="00000000">
              <w:rPr>
                <w:rFonts w:ascii="Karla" w:cs="Karla" w:eastAsia="Karla" w:hAnsi="Karla"/>
                <w:rtl w:val="0"/>
              </w:rPr>
              <w:t xml:space="preserve">The office systematically creates and documents persuasive mitigation, drawing on both the client’s personal history and</w:t>
            </w:r>
          </w:p>
          <w:p w:rsidR="00000000" w:rsidDel="00000000" w:rsidP="00000000" w:rsidRDefault="00000000" w:rsidRPr="00000000" w14:paraId="000000FE">
            <w:pPr>
              <w:keepLines w:val="1"/>
              <w:spacing w:line="240" w:lineRule="auto"/>
              <w:ind w:left="0" w:firstLine="0"/>
              <w:jc w:val="center"/>
              <w:rPr>
                <w:rFonts w:ascii="Karla" w:cs="Karla" w:eastAsia="Karla" w:hAnsi="Karla"/>
                <w:sz w:val="24"/>
                <w:szCs w:val="24"/>
              </w:rPr>
            </w:pPr>
            <w:r w:rsidDel="00000000" w:rsidR="00000000" w:rsidRPr="00000000">
              <w:rPr>
                <w:rFonts w:ascii="Karla" w:cs="Karla" w:eastAsia="Karla" w:hAnsi="Karla"/>
                <w:rtl w:val="0"/>
              </w:rPr>
              <w:t xml:space="preserve">the office’s Collaborative Defense work.</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103">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104">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1</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105">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2</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106">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3</w:t>
            </w:r>
          </w:p>
        </w:tc>
        <w:tc>
          <w:tcPr>
            <w:tcBorders>
              <w:top w:color="000000" w:space="0" w:sz="12" w:val="single"/>
              <w:left w:color="000000" w:space="0" w:sz="12" w:val="single"/>
              <w:bottom w:color="000000" w:space="0" w:sz="12" w:val="single"/>
              <w:right w:color="000000" w:space="0" w:sz="12" w:val="single"/>
            </w:tcBorders>
            <w:shd w:fill="c00000" w:val="clear"/>
            <w:tcMar>
              <w:top w:w="100.0" w:type="dxa"/>
              <w:left w:w="100.0" w:type="dxa"/>
              <w:bottom w:w="100.0" w:type="dxa"/>
              <w:right w:w="100.0" w:type="dxa"/>
            </w:tcMar>
            <w:vAlign w:val="top"/>
          </w:tcPr>
          <w:p w:rsidR="00000000" w:rsidDel="00000000" w:rsidP="00000000" w:rsidRDefault="00000000" w:rsidRPr="00000000" w14:paraId="00000107">
            <w:pPr>
              <w:keepLines w:val="1"/>
              <w:widowControl w:val="0"/>
              <w:spacing w:line="240" w:lineRule="auto"/>
              <w:jc w:val="center"/>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Level 4</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108">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Examples of Practice</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9">
            <w:pPr>
              <w:spacing w:line="240" w:lineRule="auto"/>
              <w:rPr>
                <w:rFonts w:ascii="Karla" w:cs="Karla" w:eastAsia="Karla" w:hAnsi="Karla"/>
              </w:rPr>
            </w:pPr>
            <w:r w:rsidDel="00000000" w:rsidR="00000000" w:rsidRPr="00000000">
              <w:rPr>
                <w:rFonts w:ascii="Karla" w:cs="Karla" w:eastAsia="Karla" w:hAnsi="Karla"/>
                <w:rtl w:val="0"/>
              </w:rPr>
              <w:t xml:space="preserve">The office has communicated to attorneys and staff that mitigation is a critical and persuasive tool to use in criminal cases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A">
            <w:pPr>
              <w:spacing w:line="240" w:lineRule="auto"/>
              <w:rPr>
                <w:rFonts w:ascii="Karla" w:cs="Karla" w:eastAsia="Karla" w:hAnsi="Karla"/>
              </w:rPr>
            </w:pPr>
            <w:r w:rsidDel="00000000" w:rsidR="00000000" w:rsidRPr="00000000">
              <w:rPr>
                <w:rFonts w:ascii="Karla" w:cs="Karla" w:eastAsia="Karla" w:hAnsi="Karla"/>
                <w:rtl w:val="0"/>
              </w:rPr>
              <w:t xml:space="preserve">Staff are supported and encouraged to compile mitigation information and document clients’ histories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B">
            <w:pPr>
              <w:spacing w:line="240" w:lineRule="auto"/>
              <w:rPr>
                <w:rFonts w:ascii="Karla" w:cs="Karla" w:eastAsia="Karla" w:hAnsi="Karla"/>
              </w:rPr>
            </w:pPr>
            <w:r w:rsidDel="00000000" w:rsidR="00000000" w:rsidRPr="00000000">
              <w:rPr>
                <w:rFonts w:ascii="Karla" w:cs="Karla" w:eastAsia="Karla" w:hAnsi="Karla"/>
                <w:rtl w:val="0"/>
              </w:rPr>
              <w:t xml:space="preserve">Mitigation is part of routine practice for a range of cases and support is widely available</w:t>
            </w:r>
          </w:p>
          <w:p w:rsidR="00000000" w:rsidDel="00000000" w:rsidP="00000000" w:rsidRDefault="00000000" w:rsidRPr="00000000" w14:paraId="0000010C">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10D">
            <w:pPr>
              <w:spacing w:line="240" w:lineRule="auto"/>
              <w:rPr>
                <w:rFonts w:ascii="Karla" w:cs="Karla" w:eastAsia="Karla" w:hAnsi="Karla"/>
              </w:rPr>
            </w:pPr>
            <w:r w:rsidDel="00000000" w:rsidR="00000000" w:rsidRPr="00000000">
              <w:rPr>
                <w:rFonts w:ascii="Karla" w:cs="Karla" w:eastAsia="Karla" w:hAnsi="Karla"/>
                <w:rtl w:val="0"/>
              </w:rPr>
              <w:t xml:space="preserve">Mitigation and service provision are interwoven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0E">
            <w:pPr>
              <w:spacing w:line="240" w:lineRule="auto"/>
              <w:rPr>
                <w:rFonts w:ascii="Karla" w:cs="Karla" w:eastAsia="Karla" w:hAnsi="Karla"/>
              </w:rPr>
            </w:pPr>
            <w:r w:rsidDel="00000000" w:rsidR="00000000" w:rsidRPr="00000000">
              <w:rPr>
                <w:rFonts w:ascii="Karla" w:cs="Karla" w:eastAsia="Karla" w:hAnsi="Karla"/>
                <w:rtl w:val="0"/>
              </w:rPr>
              <w:t xml:space="preserve">The office tracks outcomes of miti</w:t>
            </w:r>
            <w:r w:rsidDel="00000000" w:rsidR="00000000" w:rsidRPr="00000000">
              <w:rPr>
                <w:rFonts w:ascii="Karla" w:cs="Karla" w:eastAsia="Karla" w:hAnsi="Karla"/>
                <w:rtl w:val="0"/>
              </w:rPr>
              <w:t xml:space="preserve">gation and incorporates findings in training sessions and materials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10F">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Success Indicators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0">
            <w:pPr>
              <w:spacing w:line="240" w:lineRule="auto"/>
              <w:rPr>
                <w:rFonts w:ascii="Karla" w:cs="Karla" w:eastAsia="Karla" w:hAnsi="Karla"/>
              </w:rPr>
            </w:pPr>
            <w:r w:rsidDel="00000000" w:rsidR="00000000" w:rsidRPr="00000000">
              <w:rPr>
                <w:rFonts w:ascii="Karla" w:cs="Karla" w:eastAsia="Karla" w:hAnsi="Karla"/>
                <w:rtl w:val="0"/>
              </w:rPr>
              <w:t xml:space="preserve">Mitigation trainings and resources describe mitigation as persuasive argument, rather than neutral reporting</w:t>
            </w:r>
          </w:p>
          <w:p w:rsidR="00000000" w:rsidDel="00000000" w:rsidP="00000000" w:rsidRDefault="00000000" w:rsidRPr="00000000" w14:paraId="00000111">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112">
            <w:pPr>
              <w:spacing w:line="240" w:lineRule="auto"/>
              <w:rPr>
                <w:rFonts w:ascii="Karla" w:cs="Karla" w:eastAsia="Karla" w:hAnsi="Karla"/>
              </w:rPr>
            </w:pPr>
            <w:r w:rsidDel="00000000" w:rsidR="00000000" w:rsidRPr="00000000">
              <w:rPr>
                <w:rFonts w:ascii="Karla" w:cs="Karla" w:eastAsia="Karla" w:hAnsi="Karla"/>
                <w:rtl w:val="0"/>
              </w:rPr>
              <w:t xml:space="preserve">Office materials and trainings contextualize mitigation as a routine practice rather than an “above and beyond” option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3">
            <w:pPr>
              <w:spacing w:line="240" w:lineRule="auto"/>
              <w:rPr>
                <w:rFonts w:ascii="Karla" w:cs="Karla" w:eastAsia="Karla" w:hAnsi="Karla"/>
              </w:rPr>
            </w:pPr>
            <w:r w:rsidDel="00000000" w:rsidR="00000000" w:rsidRPr="00000000">
              <w:rPr>
                <w:rFonts w:ascii="Karla" w:cs="Karla" w:eastAsia="Karla" w:hAnsi="Karla"/>
                <w:rtl w:val="0"/>
              </w:rPr>
              <w:t xml:space="preserve">M</w:t>
            </w:r>
            <w:r w:rsidDel="00000000" w:rsidR="00000000" w:rsidRPr="00000000">
              <w:rPr>
                <w:rFonts w:ascii="Karla" w:cs="Karla" w:eastAsia="Karla" w:hAnsi="Karla"/>
                <w:rtl w:val="0"/>
              </w:rPr>
              <w:t xml:space="preserve">itigation instructions, templates, or samples are readily available to staff</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rPr>
            </w:pPr>
            <w:r w:rsidDel="00000000" w:rsidR="00000000" w:rsidRPr="00000000">
              <w:rPr>
                <w:rFonts w:ascii="Karla" w:cs="Karla" w:eastAsia="Karla" w:hAnsi="Karla"/>
                <w:rtl w:val="0"/>
              </w:rPr>
              <w:t xml:space="preserve">Creating mitigation is included in the appropriate staff’s job description</w:t>
            </w:r>
          </w:p>
          <w:p w:rsidR="00000000" w:rsidDel="00000000" w:rsidP="00000000" w:rsidRDefault="00000000" w:rsidRPr="00000000" w14:paraId="00000116">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117">
            <w:pPr>
              <w:spacing w:line="240" w:lineRule="auto"/>
              <w:rPr>
                <w:rFonts w:ascii="Karla" w:cs="Karla" w:eastAsia="Karla" w:hAnsi="Karla"/>
              </w:rPr>
            </w:pPr>
            <w:r w:rsidDel="00000000" w:rsidR="00000000" w:rsidRPr="00000000">
              <w:rPr>
                <w:rFonts w:ascii="Karla" w:cs="Karla" w:eastAsia="Karla" w:hAnsi="Karla"/>
                <w:rtl w:val="0"/>
              </w:rPr>
              <w:t xml:space="preserve">Attorneys are aware of the process to request mitigation memos or research from staff</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8">
            <w:pPr>
              <w:spacing w:line="240" w:lineRule="auto"/>
              <w:rPr>
                <w:rFonts w:ascii="Karla" w:cs="Karla" w:eastAsia="Karla" w:hAnsi="Karla"/>
              </w:rPr>
            </w:pPr>
            <w:r w:rsidDel="00000000" w:rsidR="00000000" w:rsidRPr="00000000">
              <w:rPr>
                <w:rFonts w:ascii="Karla" w:cs="Karla" w:eastAsia="Karla" w:hAnsi="Karla"/>
                <w:rtl w:val="0"/>
              </w:rPr>
              <w:t xml:space="preserve">CMS indicates that mitigation requests and mitigation memos are relatively common</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rPr>
            </w:pPr>
            <w:r w:rsidDel="00000000" w:rsidR="00000000" w:rsidRPr="00000000">
              <w:rPr>
                <w:rFonts w:ascii="Karla" w:cs="Karla" w:eastAsia="Karla" w:hAnsi="Karla"/>
                <w:rtl w:val="0"/>
              </w:rPr>
              <w:t xml:space="preserve">Mitigation is often used in serious misdemeanors and low-level felonies (e.g., first-time DUIs)</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rPr>
            </w:pPr>
            <w:r w:rsidDel="00000000" w:rsidR="00000000" w:rsidRPr="00000000">
              <w:rPr>
                <w:rtl w:val="0"/>
              </w:rPr>
            </w:r>
          </w:p>
          <w:p w:rsidR="00000000" w:rsidDel="00000000" w:rsidP="00000000" w:rsidRDefault="00000000" w:rsidRPr="00000000" w14:paraId="0000011C">
            <w:pPr>
              <w:spacing w:line="240" w:lineRule="auto"/>
              <w:rPr>
                <w:rFonts w:ascii="Karla" w:cs="Karla" w:eastAsia="Karla" w:hAnsi="Karla"/>
              </w:rPr>
            </w:pPr>
            <w:r w:rsidDel="00000000" w:rsidR="00000000" w:rsidRPr="00000000">
              <w:rPr>
                <w:rFonts w:ascii="Karla" w:cs="Karla" w:eastAsia="Karla" w:hAnsi="Karla"/>
                <w:rtl w:val="0"/>
              </w:rPr>
              <w:t xml:space="preserve">Staff help clients access services that are then featured in their mitigation argument</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1D">
            <w:pPr>
              <w:spacing w:line="240" w:lineRule="auto"/>
              <w:rPr>
                <w:rFonts w:ascii="Karla" w:cs="Karla" w:eastAsia="Karla" w:hAnsi="Karla"/>
              </w:rPr>
            </w:pPr>
            <w:r w:rsidDel="00000000" w:rsidR="00000000" w:rsidRPr="00000000">
              <w:rPr>
                <w:rFonts w:ascii="Karla" w:cs="Karla" w:eastAsia="Karla" w:hAnsi="Karla"/>
                <w:rtl w:val="0"/>
              </w:rPr>
              <w:t xml:space="preserve">An outcome-tracking process is in place</w:t>
              <w:br w:type="textWrapping"/>
            </w:r>
          </w:p>
          <w:p w:rsidR="00000000" w:rsidDel="00000000" w:rsidP="00000000" w:rsidRDefault="00000000" w:rsidRPr="00000000" w14:paraId="0000011E">
            <w:pPr>
              <w:spacing w:line="240" w:lineRule="auto"/>
              <w:rPr>
                <w:rFonts w:ascii="Karla" w:cs="Karla" w:eastAsia="Karla" w:hAnsi="Karla"/>
              </w:rPr>
            </w:pPr>
            <w:r w:rsidDel="00000000" w:rsidR="00000000" w:rsidRPr="00000000">
              <w:rPr>
                <w:rFonts w:ascii="Karla" w:cs="Karla" w:eastAsia="Karla" w:hAnsi="Karla"/>
                <w:rtl w:val="0"/>
              </w:rPr>
              <w:t xml:space="preserve">Examples of the impact of mitigation on criminal legal outcomes is gathered and reported</w:t>
            </w:r>
          </w:p>
          <w:p w:rsidR="00000000" w:rsidDel="00000000" w:rsidP="00000000" w:rsidRDefault="00000000" w:rsidRPr="00000000" w14:paraId="0000011F">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120">
            <w:pPr>
              <w:spacing w:line="240" w:lineRule="auto"/>
              <w:rPr>
                <w:rFonts w:ascii="Karla" w:cs="Karla" w:eastAsia="Karla" w:hAnsi="Karla"/>
              </w:rPr>
            </w:pPr>
            <w:r w:rsidDel="00000000" w:rsidR="00000000" w:rsidRPr="00000000">
              <w:rPr>
                <w:rFonts w:ascii="Karla" w:cs="Karla" w:eastAsia="Karla" w:hAnsi="Karla"/>
                <w:rtl w:val="0"/>
              </w:rPr>
              <w:t xml:space="preserve">The office regularly provides mitigation trainings, which also incorporate insights from outcome tracking</w:t>
            </w:r>
          </w:p>
        </w:tc>
      </w:tr>
      <w:tr>
        <w:trPr>
          <w:cantSplit w:val="0"/>
          <w:trHeight w:val="420" w:hRule="atLeast"/>
          <w:tblHeader w:val="0"/>
        </w:trPr>
        <w:tc>
          <w:tcPr>
            <w:tcBorders>
              <w:top w:color="000000" w:space="0" w:sz="12" w:val="single"/>
              <w:left w:color="000000" w:space="0" w:sz="12" w:val="single"/>
              <w:bottom w:color="000000" w:space="0" w:sz="12" w:val="single"/>
              <w:right w:color="000000" w:space="0" w:sz="12" w:val="single"/>
            </w:tcBorders>
            <w:shd w:fill="672964" w:val="clear"/>
            <w:tcMar>
              <w:top w:w="100.0" w:type="dxa"/>
              <w:left w:w="100.0" w:type="dxa"/>
              <w:bottom w:w="100.0" w:type="dxa"/>
              <w:right w:w="100.0" w:type="dxa"/>
            </w:tcMar>
            <w:vAlign w:val="top"/>
          </w:tcPr>
          <w:p w:rsidR="00000000" w:rsidDel="00000000" w:rsidP="00000000" w:rsidRDefault="00000000" w:rsidRPr="00000000" w14:paraId="00000121">
            <w:pPr>
              <w:keepLines w:val="1"/>
              <w:widowControl w:val="0"/>
              <w:spacing w:line="240" w:lineRule="auto"/>
              <w:rPr>
                <w:rFonts w:ascii="Oswald" w:cs="Oswald" w:eastAsia="Oswald" w:hAnsi="Oswald"/>
                <w:color w:val="ffffff"/>
                <w:sz w:val="24"/>
                <w:szCs w:val="24"/>
              </w:rPr>
            </w:pPr>
            <w:r w:rsidDel="00000000" w:rsidR="00000000" w:rsidRPr="00000000">
              <w:rPr>
                <w:rFonts w:ascii="Oswald" w:cs="Oswald" w:eastAsia="Oswald" w:hAnsi="Oswald"/>
                <w:color w:val="ffffff"/>
                <w:sz w:val="24"/>
                <w:szCs w:val="24"/>
                <w:rtl w:val="0"/>
              </w:rPr>
              <w:t xml:space="preserve">Notes</w:t>
            </w: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122">
            <w:pPr>
              <w:spacing w:line="240" w:lineRule="auto"/>
              <w:rPr>
                <w:rFonts w:ascii="Karla" w:cs="Karla" w:eastAsia="Karla" w:hAnsi="Karla"/>
              </w:rPr>
            </w:pPr>
            <w:r w:rsidDel="00000000" w:rsidR="00000000" w:rsidRPr="00000000">
              <w:rPr>
                <w:rtl w:val="0"/>
              </w:rPr>
            </w:r>
          </w:p>
          <w:p w:rsidR="00000000" w:rsidDel="00000000" w:rsidP="00000000" w:rsidRDefault="00000000" w:rsidRPr="00000000" w14:paraId="00000123">
            <w:pPr>
              <w:spacing w:line="240" w:lineRule="auto"/>
              <w:rPr>
                <w:rFonts w:ascii="Karla" w:cs="Karla" w:eastAsia="Karla" w:hAnsi="Karla"/>
              </w:rPr>
            </w:pPr>
            <w:r w:rsidDel="00000000" w:rsidR="00000000" w:rsidRPr="00000000">
              <w:rPr>
                <w:rtl w:val="0"/>
              </w:rPr>
            </w:r>
          </w:p>
        </w:tc>
      </w:tr>
    </w:tbl>
    <w:p w:rsidR="00000000" w:rsidDel="00000000" w:rsidP="00000000" w:rsidRDefault="00000000" w:rsidRPr="00000000" w14:paraId="00000127">
      <w:pPr>
        <w:pStyle w:val="Heading1"/>
        <w:ind w:left="0" w:firstLine="0"/>
        <w:jc w:val="left"/>
        <w:rPr>
          <w:rFonts w:ascii="Karla" w:cs="Karla" w:eastAsia="Karla" w:hAnsi="Karla"/>
          <w:sz w:val="24"/>
          <w:szCs w:val="24"/>
        </w:rPr>
      </w:pPr>
      <w:bookmarkStart w:colFirst="0" w:colLast="0" w:name="_q21vw6ior72l" w:id="2"/>
      <w:bookmarkEnd w:id="2"/>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widowControl w:val="0"/>
      <w:spacing w:before="91" w:line="240" w:lineRule="auto"/>
      <w:jc w:val="center"/>
      <w:rPr>
        <w:rFonts w:ascii="Oswald" w:cs="Oswald" w:eastAsia="Oswald" w:hAnsi="Oswald"/>
        <w:color w:val="c00000"/>
        <w:sz w:val="20"/>
        <w:szCs w:val="20"/>
      </w:rPr>
    </w:pPr>
    <w:r w:rsidDel="00000000" w:rsidR="00000000" w:rsidRPr="00000000">
      <w:rPr>
        <w:rFonts w:ascii="Oswald" w:cs="Oswald" w:eastAsia="Oswald" w:hAnsi="Oswald"/>
        <w:color w:val="c00000"/>
        <w:sz w:val="20"/>
        <w:szCs w:val="20"/>
        <w:rtl w:val="0"/>
      </w:rPr>
      <w:t xml:space="preserve">Partners for Justice, Inc. </w:t>
    </w:r>
    <w:r w:rsidDel="00000000" w:rsidR="00000000" w:rsidRPr="00000000">
      <w:rPr>
        <w:rFonts w:ascii="Oswald" w:cs="Oswald" w:eastAsia="Oswald" w:hAnsi="Oswald"/>
        <w:sz w:val="20"/>
        <w:szCs w:val="20"/>
        <w:rtl w:val="0"/>
      </w:rPr>
      <w:t xml:space="preserve">| New York, NY | www.partnersforjustice.org</w:t>
    </w: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widowControl w:val="0"/>
      <w:spacing w:before="91" w:line="240" w:lineRule="auto"/>
      <w:jc w:val="center"/>
      <w:rPr>
        <w:rFonts w:ascii="Oswald" w:cs="Oswald" w:eastAsia="Oswald" w:hAnsi="Oswald"/>
        <w:color w:val="c00000"/>
        <w:sz w:val="20"/>
        <w:szCs w:val="20"/>
      </w:rPr>
    </w:pPr>
    <w:r w:rsidDel="00000000" w:rsidR="00000000" w:rsidRPr="00000000">
      <w:rPr>
        <w:rFonts w:ascii="Oswald" w:cs="Oswald" w:eastAsia="Oswald" w:hAnsi="Oswald"/>
        <w:color w:val="c00000"/>
        <w:sz w:val="20"/>
        <w:szCs w:val="20"/>
        <w:rtl w:val="0"/>
      </w:rPr>
      <w:t xml:space="preserve">Partners for Justice, Inc. </w:t>
    </w:r>
    <w:r w:rsidDel="00000000" w:rsidR="00000000" w:rsidRPr="00000000">
      <w:rPr>
        <w:rFonts w:ascii="Oswald" w:cs="Oswald" w:eastAsia="Oswald" w:hAnsi="Oswald"/>
        <w:sz w:val="20"/>
        <w:szCs w:val="20"/>
        <w:rtl w:val="0"/>
      </w:rPr>
      <w:t xml:space="preserve">| New York, NY | www.partnersforjustice.org</w:t>
    </w:r>
    <w:r w:rsidDel="00000000" w:rsidR="00000000" w:rsidRPr="00000000">
      <w:rPr>
        <w:rtl w:val="0"/>
      </w:rPr>
    </w:r>
  </w:p>
  <w:p w:rsidR="00000000" w:rsidDel="00000000" w:rsidP="00000000" w:rsidRDefault="00000000" w:rsidRPr="00000000" w14:paraId="0000012B">
    <w:pPr>
      <w:jc w:val="right"/>
      <w:rPr/>
    </w:pPr>
    <w:r w:rsidDel="00000000" w:rsidR="00000000" w:rsidRPr="00000000">
      <w:rPr>
        <w:rtl w:val="0"/>
      </w:rPr>
    </w:r>
  </w:p>
  <w:p w:rsidR="00000000" w:rsidDel="00000000" w:rsidP="00000000" w:rsidRDefault="00000000" w:rsidRPr="00000000" w14:paraId="000001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-504824</wp:posOffset>
          </wp:positionH>
          <wp:positionV relativeFrom="paragraph">
            <wp:posOffset>-200024</wp:posOffset>
          </wp:positionV>
          <wp:extent cx="1957388" cy="575197"/>
          <wp:effectExtent b="0" l="0" r="0" t="0"/>
          <wp:wrapNone/>
          <wp:docPr id="1" name="image1.jpg"/>
          <a:graphic>
            <a:graphicData uri="http://schemas.openxmlformats.org/drawingml/2006/picture">
              <pic:pic>
                <pic:nvPicPr>
                  <pic:cNvPr id="0" name="image1.jpg"/>
                  <pic:cNvPicPr preferRelativeResize="0"/>
                </pic:nvPicPr>
                <pic:blipFill>
                  <a:blip r:embed="rId1"/>
                  <a:srcRect b="14452" l="0" r="0" t="14452"/>
                  <a:stretch>
                    <a:fillRect/>
                  </a:stretch>
                </pic:blipFill>
                <pic:spPr>
                  <a:xfrm>
                    <a:off x="0" y="0"/>
                    <a:ext cx="1957388" cy="57519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line="240" w:lineRule="auto"/>
      <w:ind w:left="720" w:hanging="360"/>
    </w:pPr>
    <w:rPr>
      <w:rFonts w:ascii="Oswald" w:cs="Oswald" w:eastAsia="Oswald" w:hAnsi="Oswald"/>
      <w:sz w:val="24"/>
      <w:szCs w:val="24"/>
    </w:rPr>
  </w:style>
  <w:style w:type="paragraph" w:styleId="Heading2">
    <w:name w:val="heading 2"/>
    <w:basedOn w:val="Normal"/>
    <w:next w:val="Normal"/>
    <w:pPr>
      <w:keepNext w:val="1"/>
      <w:keepLines w:val="1"/>
      <w:spacing w:line="240" w:lineRule="auto"/>
      <w:ind w:left="720" w:hanging="360"/>
    </w:pPr>
    <w:rPr>
      <w:rFonts w:ascii="Karla" w:cs="Karla" w:eastAsia="Karla" w:hAnsi="Karla"/>
      <w:sz w:val="24"/>
      <w:szCs w:val="24"/>
      <w:u w:val="single"/>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240" w:lineRule="auto"/>
      <w:jc w:val="center"/>
    </w:pPr>
    <w:rPr>
      <w:rFonts w:ascii="Oswald" w:cs="Oswald" w:eastAsia="Oswald" w:hAnsi="Oswald"/>
      <w:sz w:val="32"/>
      <w:szCs w:val="32"/>
    </w:rPr>
  </w:style>
  <w:style w:type="paragraph" w:styleId="Subtitle">
    <w:name w:val="Subtitle"/>
    <w:basedOn w:val="Normal"/>
    <w:next w:val="Normal"/>
    <w:pPr>
      <w:keepNext w:val="1"/>
      <w:keepLines w:val="1"/>
      <w:spacing w:line="240" w:lineRule="auto"/>
      <w:ind w:left="720" w:hanging="360"/>
    </w:pPr>
    <w:rPr>
      <w:rFonts w:ascii="Oswald" w:cs="Oswald" w:eastAsia="Oswald" w:hAnsi="Oswald"/>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