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F666E1" w14:textId="18D41301" w:rsidR="008B3EB2" w:rsidRPr="00C9495F" w:rsidRDefault="00DB4AD8" w:rsidP="00613426">
      <w:pPr>
        <w:spacing w:after="0" w:line="360" w:lineRule="auto"/>
        <w:jc w:val="both"/>
        <w:rPr>
          <w:rFonts w:ascii="WirelaneKarbon" w:hAnsi="WirelaneKarbon"/>
          <w:b/>
          <w:bCs/>
          <w:color w:val="000000" w:themeColor="text1"/>
        </w:rPr>
      </w:pPr>
      <w:r w:rsidRPr="00C9495F">
        <w:rPr>
          <w:rFonts w:ascii="WirelaneKarbon" w:hAnsi="WirelaneKarbon"/>
          <w:b/>
          <w:bCs/>
          <w:color w:val="000000" w:themeColor="text1"/>
        </w:rPr>
        <w:t>Rechtssichere Wege aus der § 7c-Falle</w:t>
      </w:r>
      <w:r w:rsidR="00C9495F">
        <w:rPr>
          <w:rFonts w:ascii="WirelaneKarbon" w:hAnsi="WirelaneKarbon"/>
          <w:b/>
          <w:bCs/>
          <w:color w:val="000000" w:themeColor="text1"/>
        </w:rPr>
        <w:t xml:space="preserve">: </w:t>
      </w:r>
    </w:p>
    <w:p w14:paraId="082A0B8F" w14:textId="086F4E4D" w:rsidR="0042452F" w:rsidRPr="00C9495F" w:rsidRDefault="00C9495F" w:rsidP="001529BE">
      <w:pPr>
        <w:spacing w:after="0" w:line="360" w:lineRule="auto"/>
        <w:jc w:val="both"/>
        <w:rPr>
          <w:rFonts w:ascii="WirelaneKarbon" w:hAnsi="WirelaneKarbon"/>
          <w:b/>
          <w:bCs/>
          <w:color w:val="000000" w:themeColor="text1"/>
          <w:sz w:val="32"/>
          <w:szCs w:val="32"/>
        </w:rPr>
      </w:pPr>
      <w:r w:rsidRPr="00C9495F">
        <w:rPr>
          <w:rFonts w:ascii="WirelaneKarbon" w:hAnsi="WirelaneKarbon"/>
          <w:b/>
          <w:bCs/>
          <w:color w:val="000000" w:themeColor="text1"/>
          <w:sz w:val="32"/>
          <w:szCs w:val="32"/>
        </w:rPr>
        <w:t>EBERO FAB und Wirelane unterstützen Stadtwerke bei der Neuaufstellung ihrer Ladeinfrastruktur</w:t>
      </w:r>
    </w:p>
    <w:p w14:paraId="1732ABC7" w14:textId="77777777" w:rsidR="00C9495F" w:rsidRDefault="00C9495F" w:rsidP="001529BE">
      <w:pPr>
        <w:spacing w:after="0" w:line="360" w:lineRule="auto"/>
        <w:jc w:val="both"/>
        <w:rPr>
          <w:rFonts w:ascii="WirelaneKarbon" w:hAnsi="WirelaneKarbon"/>
          <w:b/>
          <w:bCs/>
          <w:color w:val="000000" w:themeColor="text1"/>
        </w:rPr>
      </w:pPr>
    </w:p>
    <w:p w14:paraId="21C84682" w14:textId="5A5DE681" w:rsidR="00DB4AD8" w:rsidRPr="005070CB" w:rsidRDefault="00DB4AD8" w:rsidP="001529BE">
      <w:pPr>
        <w:spacing w:after="0" w:line="360" w:lineRule="auto"/>
        <w:jc w:val="both"/>
        <w:rPr>
          <w:rFonts w:ascii="WirelaneKarbon" w:hAnsi="WirelaneKarbon"/>
          <w:b/>
          <w:bCs/>
          <w:i/>
          <w:iCs/>
          <w:color w:val="000000" w:themeColor="text1"/>
        </w:rPr>
      </w:pPr>
      <w:r w:rsidRPr="00DB4AD8">
        <w:rPr>
          <w:rFonts w:ascii="WirelaneKarbon" w:hAnsi="WirelaneKarbon"/>
          <w:b/>
          <w:bCs/>
          <w:color w:val="000000" w:themeColor="text1"/>
        </w:rPr>
        <w:t xml:space="preserve">Norderstedt </w:t>
      </w:r>
      <w:r>
        <w:rPr>
          <w:rFonts w:ascii="WirelaneKarbon" w:hAnsi="WirelaneKarbon"/>
          <w:b/>
          <w:bCs/>
          <w:color w:val="000000" w:themeColor="text1"/>
        </w:rPr>
        <w:t xml:space="preserve">und </w:t>
      </w:r>
      <w:r w:rsidR="001529BE" w:rsidRPr="001529BE">
        <w:rPr>
          <w:rFonts w:ascii="WirelaneKarbon" w:hAnsi="WirelaneKarbon"/>
          <w:b/>
          <w:bCs/>
          <w:color w:val="000000" w:themeColor="text1"/>
        </w:rPr>
        <w:t xml:space="preserve">München, </w:t>
      </w:r>
      <w:r w:rsidR="00BE7F76" w:rsidRPr="00BE7F76">
        <w:rPr>
          <w:rFonts w:ascii="WirelaneKarbon" w:hAnsi="WirelaneKarbon"/>
          <w:b/>
          <w:bCs/>
          <w:color w:val="000000" w:themeColor="text1"/>
        </w:rPr>
        <w:t>22</w:t>
      </w:r>
      <w:r w:rsidR="001529BE" w:rsidRPr="00BE7F76">
        <w:rPr>
          <w:rFonts w:ascii="WirelaneKarbon" w:hAnsi="WirelaneKarbon"/>
          <w:b/>
          <w:bCs/>
          <w:color w:val="000000" w:themeColor="text1"/>
        </w:rPr>
        <w:t xml:space="preserve">. </w:t>
      </w:r>
      <w:r w:rsidR="00E2119A" w:rsidRPr="00BE7F76">
        <w:rPr>
          <w:rFonts w:ascii="WirelaneKarbon" w:hAnsi="WirelaneKarbon"/>
          <w:b/>
          <w:bCs/>
          <w:color w:val="000000" w:themeColor="text1"/>
        </w:rPr>
        <w:t>April</w:t>
      </w:r>
      <w:r w:rsidR="001529BE" w:rsidRPr="00BE7F76">
        <w:rPr>
          <w:rFonts w:ascii="WirelaneKarbon" w:hAnsi="WirelaneKarbon"/>
          <w:b/>
          <w:bCs/>
          <w:color w:val="000000" w:themeColor="text1"/>
        </w:rPr>
        <w:t xml:space="preserve"> 2026 – </w:t>
      </w:r>
      <w:r w:rsidR="000E2E88" w:rsidRPr="00BE7F76">
        <w:rPr>
          <w:rFonts w:ascii="WirelaneKarbon" w:hAnsi="WirelaneKarbon"/>
          <w:b/>
          <w:bCs/>
          <w:color w:val="000000" w:themeColor="text1"/>
        </w:rPr>
        <w:t>Der</w:t>
      </w:r>
      <w:r w:rsidR="000E2E88" w:rsidRPr="000E2E88">
        <w:rPr>
          <w:rFonts w:ascii="WirelaneKarbon" w:hAnsi="WirelaneKarbon"/>
          <w:b/>
          <w:bCs/>
          <w:color w:val="000000" w:themeColor="text1"/>
        </w:rPr>
        <w:t xml:space="preserve"> Infrastrukturspezialist </w:t>
      </w:r>
      <w:r>
        <w:rPr>
          <w:rFonts w:ascii="WirelaneKarbon" w:hAnsi="WirelaneKarbon"/>
          <w:b/>
          <w:bCs/>
          <w:color w:val="000000" w:themeColor="text1"/>
        </w:rPr>
        <w:t>EBERO FAB</w:t>
      </w:r>
      <w:r w:rsidRPr="00DB4AD8">
        <w:rPr>
          <w:rFonts w:ascii="WirelaneKarbon" w:hAnsi="WirelaneKarbon"/>
          <w:b/>
          <w:bCs/>
          <w:color w:val="000000" w:themeColor="text1"/>
        </w:rPr>
        <w:t xml:space="preserve"> und </w:t>
      </w:r>
      <w:r w:rsidR="000E2E88" w:rsidRPr="000E2E88">
        <w:rPr>
          <w:rFonts w:ascii="WirelaneKarbon" w:hAnsi="WirelaneKarbon"/>
          <w:b/>
          <w:bCs/>
          <w:color w:val="000000" w:themeColor="text1"/>
        </w:rPr>
        <w:t xml:space="preserve">der Münchner CPO </w:t>
      </w:r>
      <w:r>
        <w:rPr>
          <w:rFonts w:ascii="WirelaneKarbon" w:hAnsi="WirelaneKarbon"/>
          <w:b/>
          <w:bCs/>
          <w:color w:val="000000" w:themeColor="text1"/>
        </w:rPr>
        <w:t>Wirelane</w:t>
      </w:r>
      <w:r w:rsidRPr="00DB4AD8">
        <w:rPr>
          <w:rFonts w:ascii="WirelaneKarbon" w:hAnsi="WirelaneKarbon"/>
          <w:b/>
          <w:bCs/>
          <w:color w:val="000000" w:themeColor="text1"/>
        </w:rPr>
        <w:t xml:space="preserve"> haben eine strategische Partnerschaft für den Aufbau und Betrieb kommunaler Ladeinfrastruktur vereinbart. Die Zusammenarbeit ist langfristig angelegt und wird schrittweise ausgebaut, um Stadtwerke und kommunale Versorger </w:t>
      </w:r>
      <w:r w:rsidR="000E2E88">
        <w:rPr>
          <w:rFonts w:ascii="WirelaneKarbon" w:hAnsi="WirelaneKarbon"/>
          <w:b/>
          <w:bCs/>
          <w:color w:val="000000" w:themeColor="text1"/>
        </w:rPr>
        <w:t xml:space="preserve">in Zukunft </w:t>
      </w:r>
      <w:r w:rsidRPr="00DB4AD8">
        <w:rPr>
          <w:rFonts w:ascii="WirelaneKarbon" w:hAnsi="WirelaneKarbon"/>
          <w:b/>
          <w:bCs/>
          <w:color w:val="000000" w:themeColor="text1"/>
        </w:rPr>
        <w:t xml:space="preserve">mit integrierten Lösungen entlang der gesamten Wertschöpfungskette zu unterstützen. </w:t>
      </w:r>
    </w:p>
    <w:p w14:paraId="2EB330F8" w14:textId="77777777" w:rsidR="0042452F" w:rsidRPr="001529BE" w:rsidRDefault="0042452F" w:rsidP="001529BE">
      <w:pPr>
        <w:spacing w:after="0" w:line="360" w:lineRule="auto"/>
        <w:jc w:val="both"/>
        <w:rPr>
          <w:rFonts w:ascii="WirelaneKarbon" w:hAnsi="WirelaneKarbon"/>
          <w:b/>
          <w:bCs/>
          <w:color w:val="000000" w:themeColor="text1"/>
        </w:rPr>
      </w:pPr>
    </w:p>
    <w:p w14:paraId="0283F358" w14:textId="00EB5C54" w:rsidR="00DB4AD8" w:rsidRPr="00DB4AD8" w:rsidRDefault="00DB4AD8" w:rsidP="00DB4AD8">
      <w:pPr>
        <w:spacing w:after="0" w:line="360" w:lineRule="auto"/>
        <w:jc w:val="both"/>
        <w:rPr>
          <w:rFonts w:ascii="WirelaneKarbon" w:hAnsi="WirelaneKarbon"/>
          <w:color w:val="000000" w:themeColor="text1"/>
        </w:rPr>
      </w:pPr>
      <w:r w:rsidRPr="00DB4AD8">
        <w:rPr>
          <w:rFonts w:ascii="WirelaneKarbon" w:hAnsi="WirelaneKarbon"/>
          <w:color w:val="000000" w:themeColor="text1"/>
        </w:rPr>
        <w:t xml:space="preserve">Hintergrund der Kooperation sind steigende regulatorische Anforderungen und wirtschaftliche Herausforderungen für kommunale Versorger. Spätestens zum 31. Dezember 2026 müssen Netzbetrieb und Ladepunkt-Betrieb gemäß § 7c EnWG </w:t>
      </w:r>
      <w:r w:rsidR="00804CBC">
        <w:rPr>
          <w:rFonts w:ascii="WirelaneKarbon" w:hAnsi="WirelaneKarbon"/>
          <w:color w:val="000000" w:themeColor="text1"/>
        </w:rPr>
        <w:t xml:space="preserve">(Energiewirtschaftsgesetz) </w:t>
      </w:r>
      <w:r w:rsidRPr="00DB4AD8">
        <w:rPr>
          <w:rFonts w:ascii="WirelaneKarbon" w:hAnsi="WirelaneKarbon"/>
          <w:color w:val="000000" w:themeColor="text1"/>
        </w:rPr>
        <w:t>rechtlich und organisatorisch getrennt sein. Gleichzeitig geraten viele historisch gewachsene Ladeinfrastrukturen zunehmend unter wirtschaftlichen Druck: Hohe Fixkosten für Fachpersonal, IT-Sicherheit und regulatorische Anforderungen stehen oft begrenzten Erlöspotenzialen gegenüber.</w:t>
      </w:r>
    </w:p>
    <w:p w14:paraId="1B1B19D0" w14:textId="77777777" w:rsidR="00DB4AD8" w:rsidRPr="00DB4AD8" w:rsidRDefault="00DB4AD8" w:rsidP="00DB4AD8">
      <w:pPr>
        <w:spacing w:after="0" w:line="360" w:lineRule="auto"/>
        <w:jc w:val="both"/>
        <w:rPr>
          <w:rFonts w:ascii="WirelaneKarbon" w:hAnsi="WirelaneKarbon"/>
          <w:color w:val="000000" w:themeColor="text1"/>
        </w:rPr>
      </w:pPr>
    </w:p>
    <w:p w14:paraId="6A20252E" w14:textId="56AD4BEB" w:rsidR="00A8584F" w:rsidRDefault="00DB4AD8" w:rsidP="00DB4AD8">
      <w:pPr>
        <w:spacing w:after="0" w:line="360" w:lineRule="auto"/>
        <w:jc w:val="both"/>
        <w:rPr>
          <w:rFonts w:ascii="WirelaneKarbon" w:hAnsi="WirelaneKarbon"/>
          <w:color w:val="000000" w:themeColor="text1"/>
        </w:rPr>
      </w:pPr>
      <w:r w:rsidRPr="00DB4AD8">
        <w:rPr>
          <w:rFonts w:ascii="WirelaneKarbon" w:hAnsi="WirelaneKarbon"/>
          <w:color w:val="000000" w:themeColor="text1"/>
        </w:rPr>
        <w:t xml:space="preserve">Vor diesem Hintergrund </w:t>
      </w:r>
      <w:r w:rsidR="00A8584F">
        <w:rPr>
          <w:rFonts w:ascii="WirelaneKarbon" w:hAnsi="WirelaneKarbon"/>
          <w:color w:val="000000" w:themeColor="text1"/>
        </w:rPr>
        <w:t xml:space="preserve">wollen </w:t>
      </w:r>
      <w:r>
        <w:rPr>
          <w:rFonts w:ascii="WirelaneKarbon" w:hAnsi="WirelaneKarbon"/>
          <w:color w:val="000000" w:themeColor="text1"/>
        </w:rPr>
        <w:t>EBERO FAB</w:t>
      </w:r>
      <w:r w:rsidRPr="00DB4AD8">
        <w:rPr>
          <w:rFonts w:ascii="WirelaneKarbon" w:hAnsi="WirelaneKarbon"/>
          <w:color w:val="000000" w:themeColor="text1"/>
        </w:rPr>
        <w:t xml:space="preserve"> und </w:t>
      </w:r>
      <w:r>
        <w:rPr>
          <w:rFonts w:ascii="WirelaneKarbon" w:hAnsi="WirelaneKarbon"/>
          <w:color w:val="000000" w:themeColor="text1"/>
        </w:rPr>
        <w:t>Wirelane</w:t>
      </w:r>
      <w:r w:rsidRPr="00DB4AD8">
        <w:rPr>
          <w:rFonts w:ascii="WirelaneKarbon" w:hAnsi="WirelaneKarbon"/>
          <w:color w:val="000000" w:themeColor="text1"/>
        </w:rPr>
        <w:t xml:space="preserve"> ihre Kompetenzen</w:t>
      </w:r>
      <w:r w:rsidR="00A8584F">
        <w:rPr>
          <w:rFonts w:ascii="WirelaneKarbon" w:hAnsi="WirelaneKarbon"/>
          <w:color w:val="000000" w:themeColor="text1"/>
        </w:rPr>
        <w:t xml:space="preserve"> bündeln</w:t>
      </w:r>
      <w:r w:rsidRPr="00DB4AD8">
        <w:rPr>
          <w:rFonts w:ascii="WirelaneKarbon" w:hAnsi="WirelaneKarbon"/>
          <w:color w:val="000000" w:themeColor="text1"/>
        </w:rPr>
        <w:t>, um Stadtwerken den Übergang zu zukunftsfähigen Betriebsmodellen zu erleichtern. Ziel der Partnerschaft ist es, wirtschaftlich tragfähige und regulatorisch sichere Lösungen bereitzustellen, die den Betrieb von Ladeinfrastruktur nachhaltig professionalisieren.</w:t>
      </w:r>
      <w:r w:rsidR="00A8584F">
        <w:rPr>
          <w:rFonts w:ascii="WirelaneKarbon" w:hAnsi="WirelaneKarbon"/>
          <w:color w:val="000000" w:themeColor="text1"/>
        </w:rPr>
        <w:t xml:space="preserve"> </w:t>
      </w:r>
      <w:r w:rsidR="00A8584F" w:rsidRPr="00A8584F">
        <w:rPr>
          <w:rFonts w:ascii="WirelaneKarbon" w:hAnsi="WirelaneKarbon"/>
          <w:color w:val="000000" w:themeColor="text1"/>
        </w:rPr>
        <w:t>Während EBERO FAB die technische Infrastruktur plan</w:t>
      </w:r>
      <w:r w:rsidR="00A8584F">
        <w:rPr>
          <w:rFonts w:ascii="WirelaneKarbon" w:hAnsi="WirelaneKarbon"/>
          <w:color w:val="000000" w:themeColor="text1"/>
        </w:rPr>
        <w:t>en</w:t>
      </w:r>
      <w:r w:rsidR="00A8584F" w:rsidRPr="00A8584F">
        <w:rPr>
          <w:rFonts w:ascii="WirelaneKarbon" w:hAnsi="WirelaneKarbon"/>
          <w:color w:val="000000" w:themeColor="text1"/>
        </w:rPr>
        <w:t>, liefer</w:t>
      </w:r>
      <w:r w:rsidR="00A8584F">
        <w:rPr>
          <w:rFonts w:ascii="WirelaneKarbon" w:hAnsi="WirelaneKarbon"/>
          <w:color w:val="000000" w:themeColor="text1"/>
        </w:rPr>
        <w:t xml:space="preserve">n </w:t>
      </w:r>
      <w:r w:rsidR="00A8584F" w:rsidRPr="00A8584F">
        <w:rPr>
          <w:rFonts w:ascii="WirelaneKarbon" w:hAnsi="WirelaneKarbon"/>
          <w:color w:val="000000" w:themeColor="text1"/>
        </w:rPr>
        <w:t>und installier</w:t>
      </w:r>
      <w:r w:rsidR="00A8584F">
        <w:rPr>
          <w:rFonts w:ascii="WirelaneKarbon" w:hAnsi="WirelaneKarbon"/>
          <w:color w:val="000000" w:themeColor="text1"/>
        </w:rPr>
        <w:t>en wird</w:t>
      </w:r>
      <w:r w:rsidR="00A8584F" w:rsidRPr="00A8584F">
        <w:rPr>
          <w:rFonts w:ascii="WirelaneKarbon" w:hAnsi="WirelaneKarbon"/>
          <w:color w:val="000000" w:themeColor="text1"/>
        </w:rPr>
        <w:t xml:space="preserve">, </w:t>
      </w:r>
      <w:r w:rsidR="00591CE2">
        <w:rPr>
          <w:rFonts w:ascii="WirelaneKarbon" w:hAnsi="WirelaneKarbon"/>
          <w:color w:val="000000" w:themeColor="text1"/>
        </w:rPr>
        <w:t>wird</w:t>
      </w:r>
      <w:r w:rsidR="00A8584F" w:rsidRPr="00A8584F">
        <w:rPr>
          <w:rFonts w:ascii="WirelaneKarbon" w:hAnsi="WirelaneKarbon"/>
          <w:color w:val="000000" w:themeColor="text1"/>
        </w:rPr>
        <w:t xml:space="preserve"> Wirelane den laufenden Betrieb</w:t>
      </w:r>
      <w:r w:rsidR="00A8584F">
        <w:rPr>
          <w:rFonts w:ascii="WirelaneKarbon" w:hAnsi="WirelaneKarbon"/>
          <w:color w:val="000000" w:themeColor="text1"/>
        </w:rPr>
        <w:t xml:space="preserve"> übernehmen. </w:t>
      </w:r>
      <w:r w:rsidR="00A8584F" w:rsidRPr="00A8584F">
        <w:rPr>
          <w:rFonts w:ascii="WirelaneKarbon" w:hAnsi="WirelaneKarbon"/>
          <w:color w:val="000000" w:themeColor="text1"/>
        </w:rPr>
        <w:t xml:space="preserve">Die Kooperation bietet </w:t>
      </w:r>
      <w:r w:rsidR="00A8584F">
        <w:rPr>
          <w:rFonts w:ascii="WirelaneKarbon" w:hAnsi="WirelaneKarbon"/>
          <w:color w:val="000000" w:themeColor="text1"/>
        </w:rPr>
        <w:t xml:space="preserve">dabei </w:t>
      </w:r>
      <w:r w:rsidR="00A8584F" w:rsidRPr="00A8584F">
        <w:rPr>
          <w:rFonts w:ascii="WirelaneKarbon" w:hAnsi="WirelaneKarbon"/>
          <w:color w:val="000000" w:themeColor="text1"/>
        </w:rPr>
        <w:t>zwei klare Lösungswege:</w:t>
      </w:r>
    </w:p>
    <w:p w14:paraId="4D2C5D57" w14:textId="13361D09" w:rsidR="00A8584F" w:rsidRPr="00A8584F" w:rsidRDefault="00A8584F" w:rsidP="00A8584F">
      <w:pPr>
        <w:spacing w:after="0" w:line="360" w:lineRule="auto"/>
        <w:jc w:val="both"/>
        <w:rPr>
          <w:rFonts w:ascii="WirelaneKarbon" w:hAnsi="WirelaneKarbon"/>
          <w:color w:val="000000" w:themeColor="text1"/>
        </w:rPr>
      </w:pPr>
      <w:r w:rsidRPr="00A8584F">
        <w:rPr>
          <w:rFonts w:ascii="WirelaneKarbon" w:hAnsi="WirelaneKarbon"/>
          <w:color w:val="000000" w:themeColor="text1"/>
        </w:rPr>
        <w:t>1.</w:t>
      </w:r>
      <w:r>
        <w:rPr>
          <w:rFonts w:ascii="WirelaneKarbon" w:hAnsi="WirelaneKarbon"/>
          <w:color w:val="000000" w:themeColor="text1"/>
        </w:rPr>
        <w:t xml:space="preserve"> </w:t>
      </w:r>
      <w:r w:rsidRPr="00A8584F">
        <w:rPr>
          <w:rFonts w:ascii="WirelaneKarbon" w:hAnsi="WirelaneKarbon"/>
          <w:color w:val="000000" w:themeColor="text1"/>
        </w:rPr>
        <w:t xml:space="preserve">Ganzheitliche Übernahme (Asset-Kauf): Wirelane erwirbt die bestehende </w:t>
      </w:r>
      <w:proofErr w:type="spellStart"/>
      <w:r>
        <w:rPr>
          <w:rFonts w:ascii="WirelaneKarbon" w:hAnsi="WirelaneKarbon"/>
          <w:color w:val="000000" w:themeColor="text1"/>
        </w:rPr>
        <w:t>Ladeinfrastrukutr</w:t>
      </w:r>
      <w:proofErr w:type="spellEnd"/>
      <w:r w:rsidRPr="00A8584F">
        <w:rPr>
          <w:rFonts w:ascii="WirelaneKarbon" w:hAnsi="WirelaneKarbon"/>
          <w:color w:val="000000" w:themeColor="text1"/>
        </w:rPr>
        <w:t>, entlastet die Bilanz des Stadtwerks vollständig und übernimmt alle wirtschaftlichen Risiken.</w:t>
      </w:r>
    </w:p>
    <w:p w14:paraId="1A8F3BB1" w14:textId="7E05F85F" w:rsidR="00A8584F" w:rsidRDefault="00A8584F" w:rsidP="00A8584F">
      <w:pPr>
        <w:spacing w:after="0" w:line="360" w:lineRule="auto"/>
        <w:jc w:val="both"/>
        <w:rPr>
          <w:rFonts w:ascii="WirelaneKarbon" w:hAnsi="WirelaneKarbon"/>
          <w:color w:val="000000" w:themeColor="text1"/>
        </w:rPr>
      </w:pPr>
      <w:r w:rsidRPr="00A8584F">
        <w:rPr>
          <w:rFonts w:ascii="WirelaneKarbon" w:hAnsi="WirelaneKarbon"/>
          <w:color w:val="000000" w:themeColor="text1"/>
        </w:rPr>
        <w:t>2.</w:t>
      </w:r>
      <w:r>
        <w:rPr>
          <w:rFonts w:ascii="WirelaneKarbon" w:hAnsi="WirelaneKarbon"/>
          <w:color w:val="000000" w:themeColor="text1"/>
        </w:rPr>
        <w:t xml:space="preserve"> </w:t>
      </w:r>
      <w:r w:rsidRPr="00A8584F">
        <w:rPr>
          <w:rFonts w:ascii="WirelaneKarbon" w:hAnsi="WirelaneKarbon"/>
          <w:color w:val="000000" w:themeColor="text1"/>
        </w:rPr>
        <w:t>Betriebsführung (CPO</w:t>
      </w:r>
      <w:r>
        <w:rPr>
          <w:rFonts w:ascii="WirelaneKarbon" w:hAnsi="WirelaneKarbon"/>
          <w:color w:val="000000" w:themeColor="text1"/>
        </w:rPr>
        <w:t xml:space="preserve"> </w:t>
      </w:r>
      <w:proofErr w:type="spellStart"/>
      <w:r>
        <w:rPr>
          <w:rFonts w:ascii="WirelaneKarbon" w:hAnsi="WirelaneKarbon"/>
          <w:color w:val="000000" w:themeColor="text1"/>
        </w:rPr>
        <w:t>as</w:t>
      </w:r>
      <w:proofErr w:type="spellEnd"/>
      <w:r>
        <w:rPr>
          <w:rFonts w:ascii="WirelaneKarbon" w:hAnsi="WirelaneKarbon"/>
          <w:color w:val="000000" w:themeColor="text1"/>
        </w:rPr>
        <w:t xml:space="preserve"> a Service</w:t>
      </w:r>
      <w:r w:rsidRPr="00A8584F">
        <w:rPr>
          <w:rFonts w:ascii="WirelaneKarbon" w:hAnsi="WirelaneKarbon"/>
          <w:color w:val="000000" w:themeColor="text1"/>
        </w:rPr>
        <w:t xml:space="preserve">): Falls Förderfristen einen Verkauf verhindern, übernimmt </w:t>
      </w:r>
      <w:proofErr w:type="spellStart"/>
      <w:r w:rsidRPr="00A8584F">
        <w:rPr>
          <w:rFonts w:ascii="WirelaneKarbon" w:hAnsi="WirelaneKarbon"/>
          <w:color w:val="000000" w:themeColor="text1"/>
        </w:rPr>
        <w:t>Wirelane</w:t>
      </w:r>
      <w:proofErr w:type="spellEnd"/>
      <w:r w:rsidRPr="00A8584F">
        <w:rPr>
          <w:rFonts w:ascii="WirelaneKarbon" w:hAnsi="WirelaneKarbon"/>
          <w:color w:val="000000" w:themeColor="text1"/>
        </w:rPr>
        <w:t xml:space="preserve"> als Full-Service-Betreiber die operative Führung und stellt die Rechtskonformität nach § 7c EnWG sicher.</w:t>
      </w:r>
    </w:p>
    <w:p w14:paraId="06532B9B" w14:textId="35F5ACBB" w:rsidR="00DB4AD8" w:rsidRDefault="00DB4AD8" w:rsidP="00DB4AD8">
      <w:pPr>
        <w:spacing w:after="0" w:line="360" w:lineRule="auto"/>
        <w:jc w:val="both"/>
        <w:rPr>
          <w:rFonts w:ascii="WirelaneKarbon" w:hAnsi="WirelaneKarbon"/>
          <w:color w:val="000000" w:themeColor="text1"/>
        </w:rPr>
      </w:pPr>
    </w:p>
    <w:p w14:paraId="3E630B41" w14:textId="49D47C0C" w:rsidR="00821127" w:rsidRPr="00821127" w:rsidRDefault="00821127" w:rsidP="00DB4AD8">
      <w:pPr>
        <w:spacing w:after="0" w:line="360" w:lineRule="auto"/>
        <w:jc w:val="both"/>
        <w:rPr>
          <w:rFonts w:ascii="WirelaneKarbon" w:hAnsi="WirelaneKarbon"/>
          <w:b/>
          <w:bCs/>
          <w:color w:val="000000" w:themeColor="text1"/>
        </w:rPr>
      </w:pPr>
      <w:r w:rsidRPr="00821127">
        <w:rPr>
          <w:rFonts w:ascii="WirelaneKarbon" w:hAnsi="WirelaneKarbon"/>
          <w:b/>
          <w:bCs/>
          <w:color w:val="000000" w:themeColor="text1"/>
        </w:rPr>
        <w:t>Regionale Identität bleibt gewahrt</w:t>
      </w:r>
    </w:p>
    <w:p w14:paraId="3FBC8F68" w14:textId="035AD244" w:rsidR="00DB4AD8" w:rsidRPr="00DB4AD8" w:rsidRDefault="00DB4AD8" w:rsidP="00DB4AD8">
      <w:pPr>
        <w:spacing w:after="0" w:line="360" w:lineRule="auto"/>
        <w:jc w:val="both"/>
        <w:rPr>
          <w:rFonts w:ascii="WirelaneKarbon" w:hAnsi="WirelaneKarbon"/>
          <w:color w:val="000000" w:themeColor="text1"/>
        </w:rPr>
      </w:pPr>
      <w:r w:rsidRPr="00DB4AD8">
        <w:rPr>
          <w:rFonts w:ascii="WirelaneKarbon" w:hAnsi="WirelaneKarbon"/>
          <w:color w:val="000000" w:themeColor="text1"/>
        </w:rPr>
        <w:t xml:space="preserve">In beiden Modellen </w:t>
      </w:r>
      <w:r w:rsidR="00591CE2">
        <w:rPr>
          <w:rFonts w:ascii="WirelaneKarbon" w:hAnsi="WirelaneKarbon"/>
          <w:color w:val="000000" w:themeColor="text1"/>
        </w:rPr>
        <w:t>wird</w:t>
      </w:r>
      <w:r w:rsidRPr="00DB4AD8">
        <w:rPr>
          <w:rFonts w:ascii="WirelaneKarbon" w:hAnsi="WirelaneKarbon"/>
          <w:color w:val="000000" w:themeColor="text1"/>
        </w:rPr>
        <w:t xml:space="preserve"> die regionale Wertschöpfung erhalten</w:t>
      </w:r>
      <w:r w:rsidR="00591CE2">
        <w:rPr>
          <w:rFonts w:ascii="WirelaneKarbon" w:hAnsi="WirelaneKarbon"/>
          <w:color w:val="000000" w:themeColor="text1"/>
        </w:rPr>
        <w:t xml:space="preserve"> bleiben.</w:t>
      </w:r>
      <w:r w:rsidRPr="00DB4AD8">
        <w:rPr>
          <w:rFonts w:ascii="WirelaneKarbon" w:hAnsi="WirelaneKarbon"/>
          <w:color w:val="000000" w:themeColor="text1"/>
        </w:rPr>
        <w:t xml:space="preserve"> </w:t>
      </w:r>
      <w:r>
        <w:rPr>
          <w:rFonts w:ascii="WirelaneKarbon" w:hAnsi="WirelaneKarbon"/>
          <w:color w:val="000000" w:themeColor="text1"/>
        </w:rPr>
        <w:t>Wirelane</w:t>
      </w:r>
      <w:r w:rsidRPr="00DB4AD8">
        <w:rPr>
          <w:rFonts w:ascii="WirelaneKarbon" w:hAnsi="WirelaneKarbon"/>
          <w:color w:val="000000" w:themeColor="text1"/>
        </w:rPr>
        <w:t xml:space="preserve"> bezieht den Ladestrom bevorzugt direkt vom jeweiligen lokalen Versorger und stärkt damit das Kerngeschäft der Stadtwerke. Auf Wunsch können die Ladesäulen weiterhin im Corporate Design des Stadtwerks auftreten, während </w:t>
      </w:r>
      <w:r>
        <w:rPr>
          <w:rFonts w:ascii="WirelaneKarbon" w:hAnsi="WirelaneKarbon"/>
          <w:color w:val="000000" w:themeColor="text1"/>
        </w:rPr>
        <w:t>Wirelane</w:t>
      </w:r>
      <w:r w:rsidRPr="00DB4AD8">
        <w:rPr>
          <w:rFonts w:ascii="WirelaneKarbon" w:hAnsi="WirelaneKarbon"/>
          <w:color w:val="000000" w:themeColor="text1"/>
        </w:rPr>
        <w:t xml:space="preserve"> im Hintergrund den technischen und kaufmännischen Betrieb sicherstellt.</w:t>
      </w:r>
    </w:p>
    <w:p w14:paraId="3FD6682A" w14:textId="77777777" w:rsidR="00DB4AD8" w:rsidRPr="00DB4AD8" w:rsidRDefault="00DB4AD8" w:rsidP="00DB4AD8">
      <w:pPr>
        <w:spacing w:after="0" w:line="360" w:lineRule="auto"/>
        <w:jc w:val="both"/>
        <w:rPr>
          <w:rFonts w:ascii="WirelaneKarbon" w:hAnsi="WirelaneKarbon"/>
          <w:color w:val="000000" w:themeColor="text1"/>
        </w:rPr>
      </w:pPr>
    </w:p>
    <w:p w14:paraId="59EFBC04" w14:textId="1DEB536F" w:rsidR="00FE2A2F" w:rsidRDefault="00DB4AD8" w:rsidP="00216A2C">
      <w:pPr>
        <w:spacing w:after="0" w:line="360" w:lineRule="auto"/>
        <w:jc w:val="both"/>
        <w:rPr>
          <w:rFonts w:ascii="WirelaneKarbon" w:hAnsi="WirelaneKarbon"/>
          <w:color w:val="000000" w:themeColor="text1"/>
        </w:rPr>
      </w:pPr>
      <w:r w:rsidRPr="00A8584F">
        <w:rPr>
          <w:rFonts w:ascii="WirelaneKarbon" w:hAnsi="WirelaneKarbon"/>
          <w:i/>
          <w:iCs/>
          <w:color w:val="000000" w:themeColor="text1"/>
        </w:rPr>
        <w:t>„Wir wollen ausdrücklich keine Verdrängung der Stadtwerke aus dem öffentlichen Raum, sondern eine partnerschaftliche Weiterentwicklung bestehender Strukturen“</w:t>
      </w:r>
      <w:r w:rsidRPr="00DB4AD8">
        <w:rPr>
          <w:rFonts w:ascii="WirelaneKarbon" w:hAnsi="WirelaneKarbon"/>
          <w:color w:val="000000" w:themeColor="text1"/>
        </w:rPr>
        <w:t xml:space="preserve">, </w:t>
      </w:r>
      <w:r>
        <w:rPr>
          <w:rFonts w:ascii="WirelaneKarbon" w:hAnsi="WirelaneKarbon"/>
          <w:color w:val="000000" w:themeColor="text1"/>
        </w:rPr>
        <w:t xml:space="preserve">erklärt </w:t>
      </w:r>
      <w:r w:rsidR="00E2119A">
        <w:rPr>
          <w:rFonts w:ascii="WirelaneKarbon" w:hAnsi="WirelaneKarbon"/>
          <w:color w:val="000000" w:themeColor="text1"/>
        </w:rPr>
        <w:t>Matin Sek</w:t>
      </w:r>
      <w:r w:rsidR="00D80463">
        <w:rPr>
          <w:rFonts w:ascii="WirelaneKarbon" w:hAnsi="WirelaneKarbon"/>
          <w:color w:val="000000" w:themeColor="text1"/>
        </w:rPr>
        <w:t>a</w:t>
      </w:r>
      <w:r w:rsidR="00E2119A">
        <w:rPr>
          <w:rFonts w:ascii="WirelaneKarbon" w:hAnsi="WirelaneKarbon"/>
          <w:color w:val="000000" w:themeColor="text1"/>
        </w:rPr>
        <w:t>ndari</w:t>
      </w:r>
      <w:r>
        <w:rPr>
          <w:rFonts w:ascii="WirelaneKarbon" w:hAnsi="WirelaneKarbon"/>
          <w:color w:val="000000" w:themeColor="text1"/>
        </w:rPr>
        <w:t>, EBERO FAB</w:t>
      </w:r>
      <w:r w:rsidRPr="00DB4AD8">
        <w:rPr>
          <w:rFonts w:ascii="WirelaneKarbon" w:hAnsi="WirelaneKarbon"/>
          <w:color w:val="000000" w:themeColor="text1"/>
        </w:rPr>
        <w:t xml:space="preserve">. </w:t>
      </w:r>
      <w:r w:rsidR="00E2119A">
        <w:rPr>
          <w:rFonts w:ascii="WirelaneKarbon" w:hAnsi="WirelaneKarbon"/>
          <w:color w:val="000000" w:themeColor="text1"/>
        </w:rPr>
        <w:t>Stefan Kutz</w:t>
      </w:r>
      <w:r>
        <w:rPr>
          <w:rFonts w:ascii="WirelaneKarbon" w:hAnsi="WirelaneKarbon"/>
          <w:color w:val="000000" w:themeColor="text1"/>
        </w:rPr>
        <w:t xml:space="preserve">, Wirelane, fügt hinzu: </w:t>
      </w:r>
      <w:r w:rsidRPr="00A8584F">
        <w:rPr>
          <w:rFonts w:ascii="WirelaneKarbon" w:hAnsi="WirelaneKarbon"/>
          <w:i/>
          <w:iCs/>
          <w:color w:val="000000" w:themeColor="text1"/>
        </w:rPr>
        <w:t>„Unser Ansatz verbindet regionale Stärke mit professionellen Betriebsmodellen und schafft so eine nachhaltige Perspektive für den Ausbau der Ladeinfrastruktur.“</w:t>
      </w:r>
    </w:p>
    <w:p w14:paraId="50FEA4C8" w14:textId="2E83A53F" w:rsidR="00A8584F" w:rsidRDefault="00A8584F">
      <w:pPr>
        <w:rPr>
          <w:rFonts w:ascii="WirelaneKarbon" w:hAnsi="WirelaneKarbon"/>
          <w:color w:val="000000" w:themeColor="text1"/>
        </w:rPr>
      </w:pPr>
      <w:r>
        <w:rPr>
          <w:rFonts w:ascii="WirelaneKarbon" w:hAnsi="WirelaneKarbon"/>
          <w:color w:val="000000" w:themeColor="text1"/>
        </w:rPr>
        <w:br w:type="page"/>
      </w:r>
    </w:p>
    <w:p w14:paraId="11DB3833" w14:textId="75D87485" w:rsidR="00A8584F" w:rsidRPr="007450D9" w:rsidRDefault="00BE7F76" w:rsidP="00A8584F">
      <w:pPr>
        <w:spacing w:after="0" w:line="360" w:lineRule="auto"/>
        <w:jc w:val="both"/>
        <w:rPr>
          <w:rFonts w:ascii="WirelaneKarbon" w:hAnsi="WirelaneKarbon"/>
          <w:b/>
          <w:bCs/>
          <w:color w:val="000000" w:themeColor="text1"/>
        </w:rPr>
      </w:pPr>
      <w:r>
        <w:rPr>
          <w:rFonts w:ascii="WirelaneKarbon" w:hAnsi="WirelaneKarbon"/>
          <w:b/>
          <w:bCs/>
          <w:noProof/>
          <w:color w:val="000000" w:themeColor="text1"/>
        </w:rPr>
        <w:lastRenderedPageBreak/>
        <w:drawing>
          <wp:inline distT="0" distB="0" distL="0" distR="0" wp14:anchorId="0BFB00B0" wp14:editId="14AA0F1F">
            <wp:extent cx="5760720" cy="4320540"/>
            <wp:effectExtent l="0" t="0" r="0" b="3810"/>
            <wp:docPr id="91317651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176519" name="Grafik 9131765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7B121" w14:textId="33547611" w:rsidR="00A8584F" w:rsidRPr="007450D9" w:rsidRDefault="00BE7F76" w:rsidP="00A8584F">
      <w:pPr>
        <w:spacing w:after="0" w:line="360" w:lineRule="auto"/>
        <w:jc w:val="both"/>
        <w:rPr>
          <w:rFonts w:ascii="WirelaneKarbon" w:hAnsi="WirelaneKarbon"/>
          <w:color w:val="000000" w:themeColor="text1"/>
          <w:sz w:val="20"/>
          <w:szCs w:val="20"/>
        </w:rPr>
      </w:pPr>
      <w:r w:rsidRPr="00BE7F76">
        <w:rPr>
          <w:rFonts w:ascii="WirelaneKarbon" w:hAnsi="WirelaneKarbon"/>
          <w:color w:val="000000" w:themeColor="text1"/>
          <w:sz w:val="20"/>
          <w:szCs w:val="20"/>
        </w:rPr>
        <w:t>© Wirelane</w:t>
      </w:r>
    </w:p>
    <w:p w14:paraId="6D5BA1A0" w14:textId="77777777" w:rsidR="00A8584F" w:rsidRDefault="00A8584F" w:rsidP="00216A2C">
      <w:pPr>
        <w:spacing w:after="0" w:line="360" w:lineRule="auto"/>
        <w:jc w:val="both"/>
        <w:rPr>
          <w:rFonts w:ascii="WirelaneKarbon" w:hAnsi="WirelaneKarbon"/>
          <w:color w:val="000000" w:themeColor="text1"/>
        </w:rPr>
      </w:pPr>
    </w:p>
    <w:p w14:paraId="149298CA" w14:textId="77777777" w:rsidR="00A8584F" w:rsidRDefault="00A8584F" w:rsidP="00216A2C">
      <w:pPr>
        <w:spacing w:after="0" w:line="360" w:lineRule="auto"/>
        <w:jc w:val="both"/>
        <w:rPr>
          <w:rFonts w:ascii="WirelaneKarbon" w:hAnsi="WirelaneKarbon"/>
          <w:color w:val="000000" w:themeColor="text1"/>
        </w:rPr>
      </w:pPr>
    </w:p>
    <w:p w14:paraId="29B7E39C" w14:textId="77777777" w:rsidR="004F0C0F" w:rsidRDefault="004F0C0F" w:rsidP="00216A2C">
      <w:pPr>
        <w:spacing w:after="0" w:line="360" w:lineRule="auto"/>
        <w:jc w:val="both"/>
        <w:rPr>
          <w:rFonts w:ascii="WirelaneKarbon" w:hAnsi="WirelaneKarbon"/>
          <w:color w:val="000000" w:themeColor="text1"/>
        </w:rPr>
      </w:pPr>
    </w:p>
    <w:p w14:paraId="38F1DF5B" w14:textId="77777777" w:rsidR="004F0C0F" w:rsidRDefault="004F0C0F" w:rsidP="00216A2C">
      <w:pPr>
        <w:spacing w:after="0" w:line="360" w:lineRule="auto"/>
        <w:jc w:val="both"/>
        <w:rPr>
          <w:rFonts w:ascii="WirelaneKarbon" w:hAnsi="WirelaneKarbon"/>
          <w:color w:val="000000" w:themeColor="text1"/>
        </w:rPr>
      </w:pPr>
    </w:p>
    <w:p w14:paraId="0C1D3C95" w14:textId="77777777" w:rsidR="004F0C0F" w:rsidRDefault="004F0C0F" w:rsidP="00216A2C">
      <w:pPr>
        <w:spacing w:after="0" w:line="360" w:lineRule="auto"/>
        <w:jc w:val="both"/>
        <w:rPr>
          <w:rFonts w:ascii="WirelaneKarbon" w:hAnsi="WirelaneKarbon"/>
          <w:color w:val="000000" w:themeColor="text1"/>
        </w:rPr>
      </w:pPr>
    </w:p>
    <w:p w14:paraId="061953A2" w14:textId="77777777" w:rsidR="004F0C0F" w:rsidRDefault="004F0C0F" w:rsidP="00216A2C">
      <w:pPr>
        <w:spacing w:after="0" w:line="360" w:lineRule="auto"/>
        <w:jc w:val="both"/>
        <w:rPr>
          <w:rFonts w:ascii="WirelaneKarbon" w:hAnsi="WirelaneKarbon"/>
          <w:color w:val="000000" w:themeColor="text1"/>
        </w:rPr>
      </w:pPr>
    </w:p>
    <w:p w14:paraId="2383BE40" w14:textId="77777777" w:rsidR="00A8584F" w:rsidRDefault="00A8584F" w:rsidP="00216A2C">
      <w:pPr>
        <w:spacing w:after="0" w:line="360" w:lineRule="auto"/>
        <w:jc w:val="both"/>
        <w:rPr>
          <w:rFonts w:ascii="WirelaneKarbon" w:hAnsi="WirelaneKarbon"/>
          <w:color w:val="000000" w:themeColor="text1"/>
        </w:rPr>
      </w:pPr>
    </w:p>
    <w:p w14:paraId="2DDEC899" w14:textId="77777777" w:rsidR="00A8584F" w:rsidRDefault="00A8584F" w:rsidP="00216A2C">
      <w:pPr>
        <w:spacing w:after="0" w:line="360" w:lineRule="auto"/>
        <w:jc w:val="both"/>
        <w:rPr>
          <w:rFonts w:ascii="WirelaneKarbon" w:hAnsi="WirelaneKarbon"/>
          <w:color w:val="000000" w:themeColor="text1"/>
        </w:rPr>
      </w:pPr>
    </w:p>
    <w:p w14:paraId="404294D1" w14:textId="77777777" w:rsidR="00FE2A2F" w:rsidRPr="00216A2C" w:rsidRDefault="00FE2A2F" w:rsidP="00FE2A2F">
      <w:pPr>
        <w:spacing w:after="0" w:line="360" w:lineRule="auto"/>
        <w:jc w:val="both"/>
        <w:rPr>
          <w:rFonts w:ascii="WirelaneKarbon" w:hAnsi="WirelaneKarbon"/>
          <w:b/>
          <w:bCs/>
          <w:color w:val="000000" w:themeColor="text1"/>
          <w:sz w:val="20"/>
          <w:szCs w:val="20"/>
        </w:rPr>
      </w:pPr>
      <w:r w:rsidRPr="00216A2C">
        <w:rPr>
          <w:rFonts w:ascii="WirelaneKarbon" w:hAnsi="WirelaneKarbon"/>
          <w:b/>
          <w:bCs/>
          <w:color w:val="000000" w:themeColor="text1"/>
          <w:sz w:val="20"/>
          <w:szCs w:val="20"/>
        </w:rPr>
        <w:t xml:space="preserve">Über Wirelane </w:t>
      </w:r>
    </w:p>
    <w:p w14:paraId="5553F263" w14:textId="77777777" w:rsidR="00FE2A2F" w:rsidRDefault="00FE2A2F" w:rsidP="00FE2A2F">
      <w:pPr>
        <w:spacing w:after="0" w:line="360" w:lineRule="auto"/>
        <w:jc w:val="both"/>
        <w:rPr>
          <w:rFonts w:ascii="WirelaneKarbon" w:hAnsi="WirelaneKarbon"/>
          <w:color w:val="000000" w:themeColor="text1"/>
          <w:sz w:val="20"/>
          <w:szCs w:val="20"/>
        </w:rPr>
      </w:pPr>
      <w:r w:rsidRPr="00216A2C">
        <w:rPr>
          <w:rFonts w:ascii="WirelaneKarbon" w:hAnsi="WirelaneKarbon"/>
          <w:color w:val="000000" w:themeColor="text1"/>
          <w:sz w:val="20"/>
          <w:szCs w:val="20"/>
        </w:rPr>
        <w:t>Mit über 5.000 eigenen Ladepunkten und einer Backend-Plattform, die rund 24.000 Ladepunkte verwaltet, gehört Wirelane zu den führenden Anbietern für Destination Charging in Deutschland. Das Unternehmen ist bereits in über 400 Kommunen vertreten.</w:t>
      </w:r>
    </w:p>
    <w:p w14:paraId="10869F5A" w14:textId="67E2C1B8" w:rsidR="00FE2A2F" w:rsidRDefault="00FE2A2F" w:rsidP="00FE2A2F">
      <w:pPr>
        <w:spacing w:after="0" w:line="360" w:lineRule="auto"/>
        <w:jc w:val="both"/>
        <w:rPr>
          <w:rFonts w:ascii="WirelaneKarbon" w:hAnsi="WirelaneKarbon"/>
          <w:color w:val="000000" w:themeColor="text1"/>
          <w:sz w:val="20"/>
          <w:szCs w:val="20"/>
        </w:rPr>
      </w:pPr>
      <w:r>
        <w:rPr>
          <w:rFonts w:ascii="WirelaneKarbon" w:hAnsi="WirelaneKarbon"/>
          <w:color w:val="000000" w:themeColor="text1"/>
          <w:sz w:val="20"/>
          <w:szCs w:val="20"/>
        </w:rPr>
        <w:t xml:space="preserve">Mehr Informationen: </w:t>
      </w:r>
      <w:hyperlink r:id="rId12" w:history="1">
        <w:r w:rsidRPr="00FE2A2F">
          <w:rPr>
            <w:rStyle w:val="Hyperlink"/>
            <w:rFonts w:ascii="WirelaneKarbon" w:hAnsi="WirelaneKarbon"/>
            <w:sz w:val="20"/>
            <w:szCs w:val="20"/>
          </w:rPr>
          <w:t>www.wirelane.com</w:t>
        </w:r>
      </w:hyperlink>
    </w:p>
    <w:p w14:paraId="179BFBF1" w14:textId="77777777" w:rsidR="00FE2A2F" w:rsidRPr="00216A2C" w:rsidRDefault="00FE2A2F" w:rsidP="00FE2A2F">
      <w:pPr>
        <w:spacing w:after="0" w:line="360" w:lineRule="auto"/>
        <w:jc w:val="both"/>
        <w:rPr>
          <w:rFonts w:ascii="WirelaneKarbon" w:hAnsi="WirelaneKarbon"/>
          <w:color w:val="000000" w:themeColor="text1"/>
          <w:sz w:val="20"/>
          <w:szCs w:val="20"/>
        </w:rPr>
      </w:pPr>
    </w:p>
    <w:p w14:paraId="561D0186" w14:textId="77777777" w:rsidR="00FE2A2F" w:rsidRPr="00216A2C" w:rsidRDefault="00FE2A2F" w:rsidP="00FE2A2F">
      <w:pPr>
        <w:spacing w:after="0" w:line="360" w:lineRule="auto"/>
        <w:jc w:val="both"/>
        <w:rPr>
          <w:rFonts w:ascii="WirelaneKarbon" w:hAnsi="WirelaneKarbon"/>
          <w:b/>
          <w:bCs/>
          <w:color w:val="000000" w:themeColor="text1"/>
          <w:sz w:val="20"/>
          <w:szCs w:val="20"/>
        </w:rPr>
      </w:pPr>
      <w:r w:rsidRPr="00216A2C">
        <w:rPr>
          <w:rFonts w:ascii="WirelaneKarbon" w:hAnsi="WirelaneKarbon"/>
          <w:b/>
          <w:bCs/>
          <w:color w:val="000000" w:themeColor="text1"/>
          <w:sz w:val="20"/>
          <w:szCs w:val="20"/>
        </w:rPr>
        <w:t>Über EBERO FAB</w:t>
      </w:r>
    </w:p>
    <w:p w14:paraId="31D05BA1" w14:textId="77777777" w:rsidR="00FE2A2F" w:rsidRDefault="00FE2A2F" w:rsidP="00FE2A2F">
      <w:pPr>
        <w:spacing w:after="0" w:line="360" w:lineRule="auto"/>
        <w:jc w:val="both"/>
        <w:rPr>
          <w:rFonts w:ascii="WirelaneKarbon" w:hAnsi="WirelaneKarbon"/>
          <w:color w:val="000000" w:themeColor="text1"/>
          <w:sz w:val="20"/>
          <w:szCs w:val="20"/>
        </w:rPr>
      </w:pPr>
      <w:r w:rsidRPr="00216A2C">
        <w:rPr>
          <w:rFonts w:ascii="WirelaneKarbon" w:hAnsi="WirelaneKarbon"/>
          <w:color w:val="000000" w:themeColor="text1"/>
          <w:sz w:val="20"/>
          <w:szCs w:val="20"/>
        </w:rPr>
        <w:t>EBERO FAB ist ein Spezialist für Infrastruktur-Know-how. Im Verbund mit Wirelane tritt das Unternehmen als strategischer technischer Partner auf, um Stadtwerken eine rechtssichere Gesamtlösung zur Erfüllung der Entflechtungspflicht nach § 7c EnWG anzubieten.</w:t>
      </w:r>
    </w:p>
    <w:p w14:paraId="702E9AF3" w14:textId="0934EA4F" w:rsidR="00F23F5A" w:rsidRPr="00784F33" w:rsidRDefault="00FE2A2F" w:rsidP="00784F33">
      <w:pPr>
        <w:spacing w:after="0" w:line="360" w:lineRule="auto"/>
        <w:jc w:val="both"/>
        <w:rPr>
          <w:rFonts w:ascii="WirelaneKarbon" w:hAnsi="WirelaneKarbon"/>
          <w:color w:val="000000" w:themeColor="text1"/>
          <w:sz w:val="20"/>
          <w:szCs w:val="20"/>
        </w:rPr>
      </w:pPr>
      <w:r>
        <w:rPr>
          <w:rFonts w:ascii="WirelaneKarbon" w:hAnsi="WirelaneKarbon"/>
          <w:color w:val="000000" w:themeColor="text1"/>
          <w:sz w:val="20"/>
          <w:szCs w:val="20"/>
        </w:rPr>
        <w:t xml:space="preserve">Mehr Informationen: </w:t>
      </w:r>
      <w:hyperlink r:id="rId13" w:history="1">
        <w:r w:rsidRPr="00FE2A2F">
          <w:rPr>
            <w:rStyle w:val="Hyperlink"/>
            <w:rFonts w:ascii="WirelaneKarbon" w:hAnsi="WirelaneKarbon"/>
            <w:sz w:val="20"/>
            <w:szCs w:val="20"/>
          </w:rPr>
          <w:t>ebero-fab.com/</w:t>
        </w:r>
      </w:hyperlink>
      <w:r w:rsidR="00784F33">
        <w:rPr>
          <w:rFonts w:ascii="WirelaneKarbon" w:hAnsi="WirelaneKarbon"/>
          <w:color w:val="000000" w:themeColor="text1"/>
          <w:sz w:val="20"/>
          <w:szCs w:val="20"/>
        </w:rPr>
        <w:t xml:space="preserve"> </w:t>
      </w:r>
      <w:r w:rsidR="00F23F5A">
        <w:rPr>
          <w:rFonts w:ascii="WirelaneKarbon" w:hAnsi="WirelaneKarbon" w:cstheme="minorHAnsi"/>
          <w:b/>
          <w:bCs/>
          <w:sz w:val="32"/>
          <w:szCs w:val="32"/>
        </w:rPr>
        <w:br w:type="page"/>
      </w:r>
    </w:p>
    <w:p w14:paraId="1EA36BC5" w14:textId="77777777" w:rsidR="00787B0E" w:rsidRPr="00AE2D57" w:rsidRDefault="00787B0E" w:rsidP="00787B0E">
      <w:pPr>
        <w:spacing w:after="0" w:line="360" w:lineRule="auto"/>
        <w:jc w:val="both"/>
        <w:rPr>
          <w:rFonts w:ascii="WirelaneKarbon" w:hAnsi="WirelaneKarbon" w:cstheme="minorHAnsi"/>
          <w:b/>
          <w:bCs/>
          <w:sz w:val="32"/>
          <w:szCs w:val="32"/>
        </w:rPr>
      </w:pPr>
      <w:r w:rsidRPr="00AE2D57">
        <w:rPr>
          <w:rFonts w:ascii="WirelaneKarbon" w:hAnsi="WirelaneKarbon" w:cstheme="minorHAnsi"/>
          <w:b/>
          <w:bCs/>
          <w:sz w:val="32"/>
          <w:szCs w:val="32"/>
        </w:rPr>
        <w:lastRenderedPageBreak/>
        <w:t>Medienkontakt Wirelane</w:t>
      </w:r>
    </w:p>
    <w:p w14:paraId="7E6A2287" w14:textId="77777777" w:rsidR="00787B0E" w:rsidRPr="00AE2D57" w:rsidRDefault="00787B0E" w:rsidP="00787B0E">
      <w:pPr>
        <w:spacing w:after="0" w:line="360" w:lineRule="auto"/>
        <w:jc w:val="both"/>
        <w:rPr>
          <w:rFonts w:ascii="WirelaneKarbon" w:hAnsi="WirelaneKarbon" w:cstheme="minorHAnsi"/>
          <w:b/>
          <w:bCs/>
          <w:sz w:val="20"/>
          <w:szCs w:val="20"/>
        </w:rPr>
      </w:pPr>
    </w:p>
    <w:p w14:paraId="44B618AC" w14:textId="77777777" w:rsidR="00FD0966" w:rsidRDefault="00787B0E" w:rsidP="00FD0966">
      <w:pPr>
        <w:spacing w:after="0" w:line="360" w:lineRule="auto"/>
        <w:jc w:val="both"/>
        <w:rPr>
          <w:rFonts w:ascii="WirelaneKarbon" w:hAnsi="WirelaneKarbon" w:cstheme="minorHAnsi"/>
        </w:rPr>
      </w:pPr>
      <w:r w:rsidRPr="00E05C5C">
        <w:rPr>
          <w:rFonts w:ascii="WirelaneKarbon" w:hAnsi="WirelaneKarbon" w:cstheme="minorHAnsi"/>
          <w:lang w:val="es-ES"/>
        </w:rPr>
        <w:t>Nadine Bieda &amp; Verena Bürstl</w:t>
      </w:r>
      <w:r w:rsidR="00FD0966" w:rsidRPr="00FD0966">
        <w:rPr>
          <w:rFonts w:ascii="WirelaneKarbon" w:hAnsi="WirelaneKarbon" w:cstheme="minorHAnsi"/>
        </w:rPr>
        <w:t xml:space="preserve"> </w:t>
      </w:r>
    </w:p>
    <w:p w14:paraId="7FE63696" w14:textId="1538F25A" w:rsidR="00FD0966" w:rsidRPr="00B238B8" w:rsidRDefault="00FD0966" w:rsidP="00FD0966">
      <w:pPr>
        <w:spacing w:after="0" w:line="360" w:lineRule="auto"/>
        <w:jc w:val="both"/>
        <w:rPr>
          <w:rFonts w:ascii="WirelaneKarbon" w:hAnsi="WirelaneKarbon" w:cstheme="minorHAnsi"/>
        </w:rPr>
      </w:pPr>
      <w:r w:rsidRPr="00B238B8">
        <w:rPr>
          <w:rFonts w:ascii="WirelaneKarbon" w:hAnsi="WirelaneKarbon" w:cstheme="minorHAnsi"/>
        </w:rPr>
        <w:t xml:space="preserve">NVC </w:t>
      </w:r>
      <w:proofErr w:type="spellStart"/>
      <w:r w:rsidRPr="00B238B8">
        <w:rPr>
          <w:rFonts w:ascii="WirelaneKarbon" w:hAnsi="WirelaneKarbon" w:cstheme="minorHAnsi"/>
        </w:rPr>
        <w:t>public</w:t>
      </w:r>
      <w:proofErr w:type="spellEnd"/>
      <w:r w:rsidRPr="00B238B8">
        <w:rPr>
          <w:rFonts w:ascii="WirelaneKarbon" w:hAnsi="WirelaneKarbon" w:cstheme="minorHAnsi"/>
        </w:rPr>
        <w:t xml:space="preserve"> </w:t>
      </w:r>
      <w:proofErr w:type="spellStart"/>
      <w:r w:rsidRPr="00B238B8">
        <w:rPr>
          <w:rFonts w:ascii="WirelaneKarbon" w:hAnsi="WirelaneKarbon" w:cstheme="minorHAnsi"/>
        </w:rPr>
        <w:t>relations</w:t>
      </w:r>
      <w:proofErr w:type="spellEnd"/>
    </w:p>
    <w:p w14:paraId="6098755A" w14:textId="3DC91B8B" w:rsidR="00787B0E" w:rsidRPr="00E05C5C" w:rsidRDefault="00787B0E" w:rsidP="00787B0E">
      <w:pPr>
        <w:spacing w:after="0" w:line="360" w:lineRule="auto"/>
        <w:jc w:val="both"/>
        <w:rPr>
          <w:rFonts w:ascii="WirelaneKarbon" w:hAnsi="WirelaneKarbon" w:cstheme="minorHAnsi"/>
          <w:lang w:val="es-ES"/>
        </w:rPr>
      </w:pPr>
    </w:p>
    <w:p w14:paraId="53DAE7F1" w14:textId="0EB4796E" w:rsidR="00787B0E" w:rsidRPr="00E05C5C" w:rsidRDefault="00FD0966" w:rsidP="00787B0E">
      <w:pPr>
        <w:spacing w:after="0" w:line="360" w:lineRule="auto"/>
        <w:jc w:val="both"/>
        <w:rPr>
          <w:rFonts w:ascii="WirelaneKarbon" w:hAnsi="WirelaneKarbon" w:cstheme="minorHAnsi"/>
          <w:lang w:val="es-ES"/>
        </w:rPr>
      </w:pPr>
      <w:r>
        <w:rPr>
          <w:rFonts w:ascii="WirelaneKarbon" w:hAnsi="WirelaneKarbon" w:cstheme="minorHAnsi"/>
          <w:lang w:val="es-ES"/>
        </w:rPr>
        <w:t xml:space="preserve">Telefon: </w:t>
      </w:r>
      <w:r w:rsidR="00787B0E" w:rsidRPr="00E05C5C">
        <w:rPr>
          <w:rFonts w:ascii="WirelaneKarbon" w:hAnsi="WirelaneKarbon" w:cstheme="minorHAnsi"/>
          <w:lang w:val="es-ES"/>
        </w:rPr>
        <w:t>+49 176 804 99 265</w:t>
      </w:r>
    </w:p>
    <w:p w14:paraId="1000F81F" w14:textId="3ADD6E86" w:rsidR="00787B0E" w:rsidRPr="00FD0966" w:rsidRDefault="00FD0966" w:rsidP="00787B0E">
      <w:pPr>
        <w:spacing w:after="0" w:line="360" w:lineRule="auto"/>
        <w:jc w:val="both"/>
        <w:rPr>
          <w:rFonts w:ascii="WirelaneKarbon" w:hAnsi="WirelaneKarbon" w:cstheme="minorHAnsi"/>
          <w:lang w:val="es-ES"/>
        </w:rPr>
      </w:pPr>
      <w:r w:rsidRPr="00B238B8">
        <w:rPr>
          <w:rFonts w:ascii="WirelaneKarbon" w:hAnsi="WirelaneKarbon"/>
        </w:rPr>
        <w:t xml:space="preserve">E-Mail: </w:t>
      </w:r>
      <w:hyperlink r:id="rId14" w:history="1">
        <w:r w:rsidRPr="00FD0966">
          <w:rPr>
            <w:rStyle w:val="Hyperlink"/>
            <w:rFonts w:ascii="WirelaneKarbon" w:hAnsi="WirelaneKarbon" w:cstheme="minorHAnsi"/>
            <w:lang w:val="es-ES"/>
          </w:rPr>
          <w:t>info@nvc-pr.com</w:t>
        </w:r>
      </w:hyperlink>
      <w:r w:rsidR="00787B0E" w:rsidRPr="00FD0966">
        <w:rPr>
          <w:rFonts w:ascii="WirelaneKarbon" w:hAnsi="WirelaneKarbon" w:cstheme="minorHAnsi"/>
          <w:lang w:val="es-ES"/>
        </w:rPr>
        <w:t xml:space="preserve"> </w:t>
      </w:r>
    </w:p>
    <w:p w14:paraId="6CD75758" w14:textId="77777777" w:rsidR="00787B0E" w:rsidRPr="00E05C5C" w:rsidRDefault="00787B0E" w:rsidP="00787B0E">
      <w:pPr>
        <w:spacing w:after="0" w:line="360" w:lineRule="auto"/>
        <w:jc w:val="both"/>
        <w:rPr>
          <w:rFonts w:ascii="WirelaneKarbon" w:hAnsi="WirelaneKarbon" w:cstheme="minorHAnsi"/>
          <w:lang w:val="es-ES"/>
        </w:rPr>
      </w:pPr>
    </w:p>
    <w:p w14:paraId="2F5010CE" w14:textId="77777777" w:rsidR="00787B0E" w:rsidRPr="00E05C5C" w:rsidRDefault="00787B0E" w:rsidP="00787B0E">
      <w:pPr>
        <w:spacing w:after="0" w:line="360" w:lineRule="auto"/>
        <w:jc w:val="both"/>
        <w:rPr>
          <w:rFonts w:ascii="WirelaneKarbon" w:hAnsi="WirelaneKarbon" w:cstheme="minorHAnsi"/>
          <w:lang w:val="es-ES"/>
        </w:rPr>
      </w:pPr>
    </w:p>
    <w:p w14:paraId="279DD6B0" w14:textId="77777777" w:rsidR="00787B0E" w:rsidRPr="00E05C5C" w:rsidRDefault="00787B0E" w:rsidP="00787B0E">
      <w:pPr>
        <w:spacing w:after="0" w:line="360" w:lineRule="auto"/>
        <w:jc w:val="both"/>
        <w:rPr>
          <w:rFonts w:ascii="WirelaneKarbon" w:hAnsi="WirelaneKarbon" w:cstheme="minorHAnsi"/>
          <w:lang w:val="es-ES"/>
        </w:rPr>
      </w:pPr>
    </w:p>
    <w:p w14:paraId="08EECEA1" w14:textId="77777777" w:rsidR="00FD0966" w:rsidRPr="00CF790F" w:rsidRDefault="00613426" w:rsidP="00FD0966">
      <w:pPr>
        <w:spacing w:after="0" w:line="360" w:lineRule="auto"/>
        <w:jc w:val="both"/>
        <w:rPr>
          <w:rFonts w:ascii="WirelaneKarbon" w:hAnsi="WirelaneKarbon" w:cstheme="minorHAnsi"/>
          <w:b/>
          <w:bCs/>
          <w:sz w:val="32"/>
          <w:szCs w:val="32"/>
          <w:lang w:val="en-US"/>
        </w:rPr>
      </w:pPr>
      <w:proofErr w:type="spellStart"/>
      <w:r w:rsidRPr="001529BE">
        <w:rPr>
          <w:rFonts w:ascii="WirelaneKarbon" w:hAnsi="WirelaneKarbon" w:cstheme="minorHAnsi"/>
          <w:b/>
          <w:bCs/>
          <w:sz w:val="32"/>
          <w:szCs w:val="32"/>
          <w:lang w:val="en-US"/>
        </w:rPr>
        <w:t>Fotocredit</w:t>
      </w:r>
      <w:proofErr w:type="spellEnd"/>
    </w:p>
    <w:p w14:paraId="136FE5A3" w14:textId="097BB90F" w:rsidR="00787B0E" w:rsidRPr="00CF790F" w:rsidRDefault="00FD0966" w:rsidP="00FD0966">
      <w:pPr>
        <w:spacing w:after="0" w:line="360" w:lineRule="auto"/>
        <w:jc w:val="both"/>
        <w:rPr>
          <w:rFonts w:ascii="WirelaneKarbon" w:hAnsi="WirelaneKarbon" w:cstheme="minorHAnsi"/>
          <w:b/>
          <w:bCs/>
          <w:sz w:val="32"/>
          <w:szCs w:val="32"/>
          <w:lang w:val="en-US"/>
        </w:rPr>
      </w:pPr>
      <w:r w:rsidRPr="00CF790F">
        <w:rPr>
          <w:rFonts w:ascii="WirelaneKarbon" w:hAnsi="WirelaneKarbon" w:cstheme="minorHAnsi"/>
          <w:sz w:val="20"/>
          <w:szCs w:val="20"/>
          <w:lang w:val="en-US"/>
        </w:rPr>
        <w:t>© Wirelane</w:t>
      </w:r>
    </w:p>
    <w:sectPr w:rsidR="00787B0E" w:rsidRPr="00CF790F" w:rsidSect="00FC7036">
      <w:headerReference w:type="default" r:id="rId15"/>
      <w:footerReference w:type="default" r:id="rId16"/>
      <w:pgSz w:w="11906" w:h="16838"/>
      <w:pgMar w:top="1417" w:right="1417" w:bottom="1134" w:left="1417" w:header="708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109B00" w14:textId="77777777" w:rsidR="00E51CD3" w:rsidRDefault="00E51CD3" w:rsidP="00A87A3E">
      <w:pPr>
        <w:spacing w:after="0" w:line="240" w:lineRule="auto"/>
      </w:pPr>
      <w:r>
        <w:separator/>
      </w:r>
    </w:p>
  </w:endnote>
  <w:endnote w:type="continuationSeparator" w:id="0">
    <w:p w14:paraId="78C1143F" w14:textId="77777777" w:rsidR="00E51CD3" w:rsidRDefault="00E51CD3" w:rsidP="00A87A3E">
      <w:pPr>
        <w:spacing w:after="0" w:line="240" w:lineRule="auto"/>
      </w:pPr>
      <w:r>
        <w:continuationSeparator/>
      </w:r>
    </w:p>
  </w:endnote>
  <w:endnote w:type="continuationNotice" w:id="1">
    <w:p w14:paraId="0F84F7A8" w14:textId="77777777" w:rsidR="00E51CD3" w:rsidRDefault="00E51CD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F Handbook Pro Light">
    <w:panose1 w:val="02000506000000020004"/>
    <w:charset w:val="00"/>
    <w:family w:val="modern"/>
    <w:notTrueType/>
    <w:pitch w:val="variable"/>
    <w:sig w:usb0="A00002BF" w:usb1="5000E0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relaneKarbon">
    <w:altName w:val="Calibri"/>
    <w:panose1 w:val="02000000000000000000"/>
    <w:charset w:val="00"/>
    <w:family w:val="auto"/>
    <w:pitch w:val="variable"/>
    <w:sig w:usb0="A00000AF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5ED68" w14:textId="64E7BE2A" w:rsidR="00A87A3E" w:rsidRDefault="00A818C8" w:rsidP="00A818C8">
    <w:pPr>
      <w:pStyle w:val="Fuzeile"/>
      <w:ind w:right="-1134"/>
      <w:jc w:val="right"/>
    </w:pPr>
    <w:r>
      <w:rPr>
        <w:noProof/>
      </w:rPr>
      <w:drawing>
        <wp:inline distT="0" distB="0" distL="0" distR="0" wp14:anchorId="2B72CE56" wp14:editId="29774C4B">
          <wp:extent cx="926465" cy="965373"/>
          <wp:effectExtent l="0" t="0" r="6985" b="6350"/>
          <wp:docPr id="254821381" name="Grafik 2548213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411" cy="9861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B78A53" w14:textId="77777777" w:rsidR="00E51CD3" w:rsidRDefault="00E51CD3" w:rsidP="00A87A3E">
      <w:pPr>
        <w:spacing w:after="0" w:line="240" w:lineRule="auto"/>
      </w:pPr>
      <w:r>
        <w:separator/>
      </w:r>
    </w:p>
  </w:footnote>
  <w:footnote w:type="continuationSeparator" w:id="0">
    <w:p w14:paraId="22283B25" w14:textId="77777777" w:rsidR="00E51CD3" w:rsidRDefault="00E51CD3" w:rsidP="00A87A3E">
      <w:pPr>
        <w:spacing w:after="0" w:line="240" w:lineRule="auto"/>
      </w:pPr>
      <w:r>
        <w:continuationSeparator/>
      </w:r>
    </w:p>
  </w:footnote>
  <w:footnote w:type="continuationNotice" w:id="1">
    <w:p w14:paraId="320CCC51" w14:textId="77777777" w:rsidR="00E51CD3" w:rsidRDefault="00E51CD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281BD" w14:textId="0673C06E" w:rsidR="00397C35" w:rsidRPr="00A818C8" w:rsidRDefault="00A818C8" w:rsidP="00A818C8">
    <w:pPr>
      <w:pStyle w:val="Kopfzeile"/>
      <w:rPr>
        <w:rFonts w:ascii="WirelaneKarbon" w:hAnsi="WirelaneKarbon"/>
      </w:rPr>
    </w:pPr>
    <w:r w:rsidRPr="00A818C8">
      <w:rPr>
        <w:rFonts w:ascii="WirelaneKarbon" w:hAnsi="WirelaneKarbon"/>
        <w:b/>
        <w:bCs/>
        <w:u w:val="single"/>
      </w:rPr>
      <w:t>Pressemitteilung: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1287E"/>
    <w:multiLevelType w:val="hybridMultilevel"/>
    <w:tmpl w:val="4BA211A6"/>
    <w:lvl w:ilvl="0" w:tplc="8FA88ADE">
      <w:start w:val="1"/>
      <w:numFmt w:val="bullet"/>
      <w:lvlText w:val="·"/>
      <w:lvlJc w:val="left"/>
      <w:pPr>
        <w:ind w:left="720" w:hanging="360"/>
      </w:pPr>
      <w:rPr>
        <w:rFonts w:ascii="PF Handbook Pro Light" w:hAnsi="PF Handbook Pro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51AC8"/>
    <w:multiLevelType w:val="hybridMultilevel"/>
    <w:tmpl w:val="33FA68C0"/>
    <w:lvl w:ilvl="0" w:tplc="6688CC24">
      <w:numFmt w:val="bullet"/>
      <w:lvlText w:val="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E454E2"/>
    <w:multiLevelType w:val="multilevel"/>
    <w:tmpl w:val="3560F60C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84" w:hanging="2520"/>
      </w:pPr>
      <w:rPr>
        <w:rFonts w:hint="default"/>
      </w:rPr>
    </w:lvl>
  </w:abstractNum>
  <w:abstractNum w:abstractNumId="3" w15:restartNumberingAfterBreak="0">
    <w:nsid w:val="1A63004C"/>
    <w:multiLevelType w:val="hybridMultilevel"/>
    <w:tmpl w:val="49E898A0"/>
    <w:lvl w:ilvl="0" w:tplc="19D0BBDC">
      <w:start w:val="1"/>
      <w:numFmt w:val="bullet"/>
      <w:lvlText w:val="•"/>
      <w:lvlJc w:val="left"/>
      <w:pPr>
        <w:ind w:left="720" w:hanging="360"/>
      </w:pPr>
      <w:rPr>
        <w:rFonts w:ascii="WirelaneKarbon" w:hAnsi="WirelaneKarbo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2D5104"/>
    <w:multiLevelType w:val="hybridMultilevel"/>
    <w:tmpl w:val="B6BCFE0C"/>
    <w:lvl w:ilvl="0" w:tplc="19D0BBDC">
      <w:start w:val="1"/>
      <w:numFmt w:val="bullet"/>
      <w:lvlText w:val="•"/>
      <w:lvlJc w:val="left"/>
      <w:pPr>
        <w:ind w:left="720" w:hanging="360"/>
      </w:pPr>
      <w:rPr>
        <w:rFonts w:ascii="WirelaneKarbon" w:hAnsi="WirelaneKarbo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F41043"/>
    <w:multiLevelType w:val="hybridMultilevel"/>
    <w:tmpl w:val="0F72ED78"/>
    <w:lvl w:ilvl="0" w:tplc="8FA88ADE">
      <w:start w:val="1"/>
      <w:numFmt w:val="bullet"/>
      <w:lvlText w:val="·"/>
      <w:lvlJc w:val="left"/>
      <w:pPr>
        <w:ind w:left="720" w:hanging="360"/>
      </w:pPr>
      <w:rPr>
        <w:rFonts w:ascii="PF Handbook Pro Light" w:hAnsi="PF Handbook Pro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D95587"/>
    <w:multiLevelType w:val="multilevel"/>
    <w:tmpl w:val="A8E4C4C8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84" w:hanging="2520"/>
      </w:pPr>
      <w:rPr>
        <w:rFonts w:hint="default"/>
      </w:rPr>
    </w:lvl>
  </w:abstractNum>
  <w:abstractNum w:abstractNumId="7" w15:restartNumberingAfterBreak="0">
    <w:nsid w:val="347F1AE5"/>
    <w:multiLevelType w:val="hybridMultilevel"/>
    <w:tmpl w:val="E2846D46"/>
    <w:lvl w:ilvl="0" w:tplc="8FA88ADE">
      <w:start w:val="1"/>
      <w:numFmt w:val="bullet"/>
      <w:lvlText w:val="·"/>
      <w:lvlJc w:val="left"/>
      <w:pPr>
        <w:ind w:left="720" w:hanging="360"/>
      </w:pPr>
      <w:rPr>
        <w:rFonts w:ascii="PF Handbook Pro Light" w:hAnsi="PF Handbook Pro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E167EF"/>
    <w:multiLevelType w:val="multilevel"/>
    <w:tmpl w:val="1EE475CC"/>
    <w:lvl w:ilvl="0">
      <w:start w:val="1"/>
      <w:numFmt w:val="decimal"/>
      <w:lvlText w:val="%1.0"/>
      <w:lvlJc w:val="left"/>
      <w:pPr>
        <w:ind w:left="756" w:hanging="756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464" w:hanging="75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72" w:hanging="756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84" w:hanging="2520"/>
      </w:pPr>
      <w:rPr>
        <w:rFonts w:hint="default"/>
      </w:rPr>
    </w:lvl>
  </w:abstractNum>
  <w:abstractNum w:abstractNumId="9" w15:restartNumberingAfterBreak="0">
    <w:nsid w:val="52C93168"/>
    <w:multiLevelType w:val="multilevel"/>
    <w:tmpl w:val="37147D0C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84" w:hanging="2520"/>
      </w:pPr>
      <w:rPr>
        <w:rFonts w:hint="default"/>
      </w:rPr>
    </w:lvl>
  </w:abstractNum>
  <w:abstractNum w:abstractNumId="10" w15:restartNumberingAfterBreak="0">
    <w:nsid w:val="5CB437B8"/>
    <w:multiLevelType w:val="hybridMultilevel"/>
    <w:tmpl w:val="30B6138E"/>
    <w:lvl w:ilvl="0" w:tplc="CE1812D8">
      <w:start w:val="1000"/>
      <w:numFmt w:val="decimal"/>
      <w:lvlText w:val="%1"/>
      <w:lvlJc w:val="left"/>
      <w:pPr>
        <w:ind w:left="972" w:hanging="612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702698"/>
    <w:multiLevelType w:val="hybridMultilevel"/>
    <w:tmpl w:val="A8925A5E"/>
    <w:lvl w:ilvl="0" w:tplc="621E75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CC57FB"/>
    <w:multiLevelType w:val="multilevel"/>
    <w:tmpl w:val="F5B4A822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84" w:hanging="2520"/>
      </w:pPr>
      <w:rPr>
        <w:rFonts w:hint="default"/>
      </w:rPr>
    </w:lvl>
  </w:abstractNum>
  <w:num w:numId="1" w16cid:durableId="1614744063">
    <w:abstractNumId w:val="5"/>
  </w:num>
  <w:num w:numId="2" w16cid:durableId="1363440162">
    <w:abstractNumId w:val="7"/>
  </w:num>
  <w:num w:numId="3" w16cid:durableId="1893031192">
    <w:abstractNumId w:val="0"/>
  </w:num>
  <w:num w:numId="4" w16cid:durableId="1154298209">
    <w:abstractNumId w:val="1"/>
  </w:num>
  <w:num w:numId="5" w16cid:durableId="1463184868">
    <w:abstractNumId w:val="8"/>
  </w:num>
  <w:num w:numId="6" w16cid:durableId="1821194360">
    <w:abstractNumId w:val="6"/>
  </w:num>
  <w:num w:numId="7" w16cid:durableId="1681588446">
    <w:abstractNumId w:val="2"/>
  </w:num>
  <w:num w:numId="8" w16cid:durableId="1830360024">
    <w:abstractNumId w:val="9"/>
  </w:num>
  <w:num w:numId="9" w16cid:durableId="602806158">
    <w:abstractNumId w:val="10"/>
  </w:num>
  <w:num w:numId="10" w16cid:durableId="1450398758">
    <w:abstractNumId w:val="12"/>
  </w:num>
  <w:num w:numId="11" w16cid:durableId="2026521071">
    <w:abstractNumId w:val="4"/>
  </w:num>
  <w:num w:numId="12" w16cid:durableId="332147314">
    <w:abstractNumId w:val="3"/>
  </w:num>
  <w:num w:numId="13" w16cid:durableId="18367213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3EE"/>
    <w:rsid w:val="00003534"/>
    <w:rsid w:val="0000622B"/>
    <w:rsid w:val="00006EED"/>
    <w:rsid w:val="0000780E"/>
    <w:rsid w:val="0001069D"/>
    <w:rsid w:val="00010B49"/>
    <w:rsid w:val="00011B17"/>
    <w:rsid w:val="00011BE0"/>
    <w:rsid w:val="00012644"/>
    <w:rsid w:val="0001730F"/>
    <w:rsid w:val="00017F4A"/>
    <w:rsid w:val="00020BD8"/>
    <w:rsid w:val="00021502"/>
    <w:rsid w:val="0002488C"/>
    <w:rsid w:val="00025694"/>
    <w:rsid w:val="0003049C"/>
    <w:rsid w:val="00030C20"/>
    <w:rsid w:val="0003272D"/>
    <w:rsid w:val="000348E0"/>
    <w:rsid w:val="00034F27"/>
    <w:rsid w:val="00037F6C"/>
    <w:rsid w:val="0004425C"/>
    <w:rsid w:val="0004611F"/>
    <w:rsid w:val="00046775"/>
    <w:rsid w:val="00046C05"/>
    <w:rsid w:val="00054973"/>
    <w:rsid w:val="0005513D"/>
    <w:rsid w:val="000605F7"/>
    <w:rsid w:val="00060A8F"/>
    <w:rsid w:val="00063848"/>
    <w:rsid w:val="0006731B"/>
    <w:rsid w:val="00070E58"/>
    <w:rsid w:val="00071469"/>
    <w:rsid w:val="0007175E"/>
    <w:rsid w:val="00073F98"/>
    <w:rsid w:val="000803B0"/>
    <w:rsid w:val="00080B31"/>
    <w:rsid w:val="00081FB8"/>
    <w:rsid w:val="00083331"/>
    <w:rsid w:val="00084993"/>
    <w:rsid w:val="00085C97"/>
    <w:rsid w:val="00086896"/>
    <w:rsid w:val="00086BF8"/>
    <w:rsid w:val="00090AAB"/>
    <w:rsid w:val="00092539"/>
    <w:rsid w:val="00092780"/>
    <w:rsid w:val="00095E8A"/>
    <w:rsid w:val="00097767"/>
    <w:rsid w:val="00097930"/>
    <w:rsid w:val="000A2486"/>
    <w:rsid w:val="000A31C7"/>
    <w:rsid w:val="000A5BB9"/>
    <w:rsid w:val="000C3C5C"/>
    <w:rsid w:val="000C4DCC"/>
    <w:rsid w:val="000C6B03"/>
    <w:rsid w:val="000C716F"/>
    <w:rsid w:val="000C7AC2"/>
    <w:rsid w:val="000D321B"/>
    <w:rsid w:val="000D3E86"/>
    <w:rsid w:val="000D44BE"/>
    <w:rsid w:val="000D44C4"/>
    <w:rsid w:val="000D5D26"/>
    <w:rsid w:val="000E054B"/>
    <w:rsid w:val="000E2E88"/>
    <w:rsid w:val="000E4C04"/>
    <w:rsid w:val="000E52DE"/>
    <w:rsid w:val="000F3B2A"/>
    <w:rsid w:val="000F4ADE"/>
    <w:rsid w:val="000F7F58"/>
    <w:rsid w:val="001002A9"/>
    <w:rsid w:val="0010357F"/>
    <w:rsid w:val="001044B4"/>
    <w:rsid w:val="00104E11"/>
    <w:rsid w:val="00105716"/>
    <w:rsid w:val="00105E10"/>
    <w:rsid w:val="00121B4E"/>
    <w:rsid w:val="001228BD"/>
    <w:rsid w:val="00124E17"/>
    <w:rsid w:val="00124F33"/>
    <w:rsid w:val="00126704"/>
    <w:rsid w:val="00133899"/>
    <w:rsid w:val="001347E0"/>
    <w:rsid w:val="00136F0D"/>
    <w:rsid w:val="0013773B"/>
    <w:rsid w:val="0014115B"/>
    <w:rsid w:val="00146248"/>
    <w:rsid w:val="00147753"/>
    <w:rsid w:val="001503EE"/>
    <w:rsid w:val="001507A3"/>
    <w:rsid w:val="00151048"/>
    <w:rsid w:val="00151A56"/>
    <w:rsid w:val="00151A84"/>
    <w:rsid w:val="00151BD9"/>
    <w:rsid w:val="001520A7"/>
    <w:rsid w:val="001529BE"/>
    <w:rsid w:val="00156C38"/>
    <w:rsid w:val="00156F0F"/>
    <w:rsid w:val="001603BF"/>
    <w:rsid w:val="00160D4D"/>
    <w:rsid w:val="00162A4D"/>
    <w:rsid w:val="00165908"/>
    <w:rsid w:val="00165DAB"/>
    <w:rsid w:val="00173179"/>
    <w:rsid w:val="00181FC2"/>
    <w:rsid w:val="00182413"/>
    <w:rsid w:val="00183889"/>
    <w:rsid w:val="0018423C"/>
    <w:rsid w:val="00184392"/>
    <w:rsid w:val="0018621E"/>
    <w:rsid w:val="0019269B"/>
    <w:rsid w:val="00192D92"/>
    <w:rsid w:val="00192E21"/>
    <w:rsid w:val="001948FC"/>
    <w:rsid w:val="00195F7D"/>
    <w:rsid w:val="001968F7"/>
    <w:rsid w:val="001A4017"/>
    <w:rsid w:val="001A6434"/>
    <w:rsid w:val="001A791A"/>
    <w:rsid w:val="001A7D3A"/>
    <w:rsid w:val="001B06E2"/>
    <w:rsid w:val="001B16A7"/>
    <w:rsid w:val="001B2080"/>
    <w:rsid w:val="001B302D"/>
    <w:rsid w:val="001B629E"/>
    <w:rsid w:val="001C25C8"/>
    <w:rsid w:val="001C3944"/>
    <w:rsid w:val="001C4A83"/>
    <w:rsid w:val="001D118E"/>
    <w:rsid w:val="001D1DDC"/>
    <w:rsid w:val="001D32EF"/>
    <w:rsid w:val="001D517D"/>
    <w:rsid w:val="001D587E"/>
    <w:rsid w:val="001D5935"/>
    <w:rsid w:val="001D64CB"/>
    <w:rsid w:val="001D6DC1"/>
    <w:rsid w:val="001D75F4"/>
    <w:rsid w:val="001E0751"/>
    <w:rsid w:val="001E4753"/>
    <w:rsid w:val="001E56DF"/>
    <w:rsid w:val="001E74EA"/>
    <w:rsid w:val="001E7D87"/>
    <w:rsid w:val="001F0A90"/>
    <w:rsid w:val="001F0DB8"/>
    <w:rsid w:val="001F15BB"/>
    <w:rsid w:val="001F16B5"/>
    <w:rsid w:val="001F27BF"/>
    <w:rsid w:val="001F319B"/>
    <w:rsid w:val="001F355D"/>
    <w:rsid w:val="001F3702"/>
    <w:rsid w:val="00201AF6"/>
    <w:rsid w:val="00204341"/>
    <w:rsid w:val="00205B93"/>
    <w:rsid w:val="002068B2"/>
    <w:rsid w:val="0020758A"/>
    <w:rsid w:val="0021094E"/>
    <w:rsid w:val="00213DF6"/>
    <w:rsid w:val="00215550"/>
    <w:rsid w:val="0021560B"/>
    <w:rsid w:val="00216057"/>
    <w:rsid w:val="0021648A"/>
    <w:rsid w:val="00216A2C"/>
    <w:rsid w:val="00217F6F"/>
    <w:rsid w:val="002218AE"/>
    <w:rsid w:val="002222A0"/>
    <w:rsid w:val="00223F88"/>
    <w:rsid w:val="00224D1E"/>
    <w:rsid w:val="00225286"/>
    <w:rsid w:val="00226AEC"/>
    <w:rsid w:val="0023123E"/>
    <w:rsid w:val="002318F7"/>
    <w:rsid w:val="00233DC1"/>
    <w:rsid w:val="0023488D"/>
    <w:rsid w:val="002360DC"/>
    <w:rsid w:val="002402E5"/>
    <w:rsid w:val="00240BC0"/>
    <w:rsid w:val="002411C9"/>
    <w:rsid w:val="002416B0"/>
    <w:rsid w:val="002419B8"/>
    <w:rsid w:val="0024417E"/>
    <w:rsid w:val="00245F91"/>
    <w:rsid w:val="00246EA6"/>
    <w:rsid w:val="00250623"/>
    <w:rsid w:val="00251056"/>
    <w:rsid w:val="002519CE"/>
    <w:rsid w:val="00252D88"/>
    <w:rsid w:val="00253FCE"/>
    <w:rsid w:val="002544CE"/>
    <w:rsid w:val="0025497D"/>
    <w:rsid w:val="00260357"/>
    <w:rsid w:val="00261589"/>
    <w:rsid w:val="002635C9"/>
    <w:rsid w:val="00264A13"/>
    <w:rsid w:val="00265F03"/>
    <w:rsid w:val="0026693C"/>
    <w:rsid w:val="002675A0"/>
    <w:rsid w:val="00267C81"/>
    <w:rsid w:val="00270D16"/>
    <w:rsid w:val="00270D6B"/>
    <w:rsid w:val="00271FF2"/>
    <w:rsid w:val="002735C3"/>
    <w:rsid w:val="00276C85"/>
    <w:rsid w:val="002811E3"/>
    <w:rsid w:val="002837D8"/>
    <w:rsid w:val="00285A02"/>
    <w:rsid w:val="0028747D"/>
    <w:rsid w:val="002877E1"/>
    <w:rsid w:val="002932B8"/>
    <w:rsid w:val="002944B4"/>
    <w:rsid w:val="00294F0B"/>
    <w:rsid w:val="002957A0"/>
    <w:rsid w:val="002A0B9D"/>
    <w:rsid w:val="002A2A3A"/>
    <w:rsid w:val="002A3FAE"/>
    <w:rsid w:val="002A4FA3"/>
    <w:rsid w:val="002A4FA6"/>
    <w:rsid w:val="002A5050"/>
    <w:rsid w:val="002B0F73"/>
    <w:rsid w:val="002B1F98"/>
    <w:rsid w:val="002B4A6D"/>
    <w:rsid w:val="002B747D"/>
    <w:rsid w:val="002B7915"/>
    <w:rsid w:val="002C2F24"/>
    <w:rsid w:val="002C457B"/>
    <w:rsid w:val="002C48F3"/>
    <w:rsid w:val="002C53A0"/>
    <w:rsid w:val="002C57EA"/>
    <w:rsid w:val="002C621D"/>
    <w:rsid w:val="002C6DCC"/>
    <w:rsid w:val="002D123F"/>
    <w:rsid w:val="002D2084"/>
    <w:rsid w:val="002D39C7"/>
    <w:rsid w:val="002D6C85"/>
    <w:rsid w:val="002D7E9D"/>
    <w:rsid w:val="002E0D52"/>
    <w:rsid w:val="002E395C"/>
    <w:rsid w:val="002E648E"/>
    <w:rsid w:val="002F12E2"/>
    <w:rsid w:val="002F1BCA"/>
    <w:rsid w:val="002F4AC5"/>
    <w:rsid w:val="002F4B24"/>
    <w:rsid w:val="00301425"/>
    <w:rsid w:val="003017A8"/>
    <w:rsid w:val="0030521A"/>
    <w:rsid w:val="003144B5"/>
    <w:rsid w:val="00314F45"/>
    <w:rsid w:val="00315A25"/>
    <w:rsid w:val="00315CBC"/>
    <w:rsid w:val="003200BC"/>
    <w:rsid w:val="00321766"/>
    <w:rsid w:val="00321F3C"/>
    <w:rsid w:val="00322728"/>
    <w:rsid w:val="00322970"/>
    <w:rsid w:val="003236A6"/>
    <w:rsid w:val="00330694"/>
    <w:rsid w:val="003321DE"/>
    <w:rsid w:val="003324C2"/>
    <w:rsid w:val="00334FF3"/>
    <w:rsid w:val="00336E39"/>
    <w:rsid w:val="003374ED"/>
    <w:rsid w:val="003416C7"/>
    <w:rsid w:val="003464AD"/>
    <w:rsid w:val="00346EBB"/>
    <w:rsid w:val="00350024"/>
    <w:rsid w:val="0035010F"/>
    <w:rsid w:val="003503FB"/>
    <w:rsid w:val="00351F13"/>
    <w:rsid w:val="00353B3B"/>
    <w:rsid w:val="0035433C"/>
    <w:rsid w:val="00354787"/>
    <w:rsid w:val="00356F57"/>
    <w:rsid w:val="00361166"/>
    <w:rsid w:val="00361891"/>
    <w:rsid w:val="00363AB8"/>
    <w:rsid w:val="00363BF5"/>
    <w:rsid w:val="00363FF2"/>
    <w:rsid w:val="00366366"/>
    <w:rsid w:val="00367414"/>
    <w:rsid w:val="00371ED0"/>
    <w:rsid w:val="00372630"/>
    <w:rsid w:val="00376D6B"/>
    <w:rsid w:val="00377728"/>
    <w:rsid w:val="003827EC"/>
    <w:rsid w:val="003834B0"/>
    <w:rsid w:val="00384537"/>
    <w:rsid w:val="00384CDE"/>
    <w:rsid w:val="00385454"/>
    <w:rsid w:val="003872F8"/>
    <w:rsid w:val="0039107F"/>
    <w:rsid w:val="0039233A"/>
    <w:rsid w:val="00394764"/>
    <w:rsid w:val="0039664F"/>
    <w:rsid w:val="00397C35"/>
    <w:rsid w:val="003A0FBA"/>
    <w:rsid w:val="003A1455"/>
    <w:rsid w:val="003A3B8F"/>
    <w:rsid w:val="003B0ADB"/>
    <w:rsid w:val="003B1110"/>
    <w:rsid w:val="003B148A"/>
    <w:rsid w:val="003B2FB2"/>
    <w:rsid w:val="003C1F15"/>
    <w:rsid w:val="003C4722"/>
    <w:rsid w:val="003C48AE"/>
    <w:rsid w:val="003C57C6"/>
    <w:rsid w:val="003D086E"/>
    <w:rsid w:val="003D4CDD"/>
    <w:rsid w:val="003D6619"/>
    <w:rsid w:val="003D6EF1"/>
    <w:rsid w:val="003E0B01"/>
    <w:rsid w:val="003E4DEA"/>
    <w:rsid w:val="003E5F26"/>
    <w:rsid w:val="003E5F92"/>
    <w:rsid w:val="003E6E80"/>
    <w:rsid w:val="003F3A4C"/>
    <w:rsid w:val="003F611F"/>
    <w:rsid w:val="003F7453"/>
    <w:rsid w:val="00402502"/>
    <w:rsid w:val="00403923"/>
    <w:rsid w:val="004051ED"/>
    <w:rsid w:val="004075B8"/>
    <w:rsid w:val="00410580"/>
    <w:rsid w:val="004110FA"/>
    <w:rsid w:val="00411510"/>
    <w:rsid w:val="00412E35"/>
    <w:rsid w:val="0041385C"/>
    <w:rsid w:val="0041692C"/>
    <w:rsid w:val="00417F85"/>
    <w:rsid w:val="004210A4"/>
    <w:rsid w:val="00423766"/>
    <w:rsid w:val="0042452F"/>
    <w:rsid w:val="00424B4B"/>
    <w:rsid w:val="0042549B"/>
    <w:rsid w:val="00427021"/>
    <w:rsid w:val="004274A5"/>
    <w:rsid w:val="00431474"/>
    <w:rsid w:val="004355FB"/>
    <w:rsid w:val="00436491"/>
    <w:rsid w:val="004373D8"/>
    <w:rsid w:val="00437AC3"/>
    <w:rsid w:val="0044379A"/>
    <w:rsid w:val="00445584"/>
    <w:rsid w:val="004517DD"/>
    <w:rsid w:val="00452AE9"/>
    <w:rsid w:val="00452D06"/>
    <w:rsid w:val="00456412"/>
    <w:rsid w:val="00456580"/>
    <w:rsid w:val="00460D13"/>
    <w:rsid w:val="004627BB"/>
    <w:rsid w:val="0046419F"/>
    <w:rsid w:val="00464279"/>
    <w:rsid w:val="00465602"/>
    <w:rsid w:val="00467A05"/>
    <w:rsid w:val="00474181"/>
    <w:rsid w:val="004756BA"/>
    <w:rsid w:val="004776BB"/>
    <w:rsid w:val="00481695"/>
    <w:rsid w:val="004819C5"/>
    <w:rsid w:val="004843E9"/>
    <w:rsid w:val="004875C3"/>
    <w:rsid w:val="00487E50"/>
    <w:rsid w:val="00491D9D"/>
    <w:rsid w:val="00492FF1"/>
    <w:rsid w:val="00494465"/>
    <w:rsid w:val="00497452"/>
    <w:rsid w:val="004A075B"/>
    <w:rsid w:val="004A1C9C"/>
    <w:rsid w:val="004A1D65"/>
    <w:rsid w:val="004A4589"/>
    <w:rsid w:val="004A68F9"/>
    <w:rsid w:val="004A7D79"/>
    <w:rsid w:val="004B0012"/>
    <w:rsid w:val="004B4300"/>
    <w:rsid w:val="004B4F52"/>
    <w:rsid w:val="004B50B8"/>
    <w:rsid w:val="004B5ECC"/>
    <w:rsid w:val="004B74EB"/>
    <w:rsid w:val="004D0956"/>
    <w:rsid w:val="004D0A9A"/>
    <w:rsid w:val="004D0E00"/>
    <w:rsid w:val="004D3C71"/>
    <w:rsid w:val="004D4CC8"/>
    <w:rsid w:val="004D61E3"/>
    <w:rsid w:val="004D7246"/>
    <w:rsid w:val="004E156D"/>
    <w:rsid w:val="004E476B"/>
    <w:rsid w:val="004E4F16"/>
    <w:rsid w:val="004E59D4"/>
    <w:rsid w:val="004E5B8E"/>
    <w:rsid w:val="004E71BF"/>
    <w:rsid w:val="004F0C0F"/>
    <w:rsid w:val="004F113A"/>
    <w:rsid w:val="004F13EA"/>
    <w:rsid w:val="004F36DD"/>
    <w:rsid w:val="004F72DE"/>
    <w:rsid w:val="0050132F"/>
    <w:rsid w:val="005017E3"/>
    <w:rsid w:val="00501C2D"/>
    <w:rsid w:val="00502C6D"/>
    <w:rsid w:val="00504711"/>
    <w:rsid w:val="00504A42"/>
    <w:rsid w:val="005070CB"/>
    <w:rsid w:val="00510509"/>
    <w:rsid w:val="005113D4"/>
    <w:rsid w:val="0051311D"/>
    <w:rsid w:val="0051669B"/>
    <w:rsid w:val="00522878"/>
    <w:rsid w:val="00524134"/>
    <w:rsid w:val="005248B1"/>
    <w:rsid w:val="0052708C"/>
    <w:rsid w:val="00527E9F"/>
    <w:rsid w:val="00531D79"/>
    <w:rsid w:val="00532A71"/>
    <w:rsid w:val="00534C0D"/>
    <w:rsid w:val="00535CCD"/>
    <w:rsid w:val="00543503"/>
    <w:rsid w:val="00543E30"/>
    <w:rsid w:val="0054463A"/>
    <w:rsid w:val="00545694"/>
    <w:rsid w:val="00547CBE"/>
    <w:rsid w:val="00550214"/>
    <w:rsid w:val="005504CB"/>
    <w:rsid w:val="00554DFC"/>
    <w:rsid w:val="00554E9C"/>
    <w:rsid w:val="00557DB2"/>
    <w:rsid w:val="005616FC"/>
    <w:rsid w:val="005651FB"/>
    <w:rsid w:val="0056654F"/>
    <w:rsid w:val="00571A04"/>
    <w:rsid w:val="00574A3E"/>
    <w:rsid w:val="00574BB7"/>
    <w:rsid w:val="0057558C"/>
    <w:rsid w:val="0057569E"/>
    <w:rsid w:val="0058121B"/>
    <w:rsid w:val="005843EF"/>
    <w:rsid w:val="005850CB"/>
    <w:rsid w:val="00586303"/>
    <w:rsid w:val="00590359"/>
    <w:rsid w:val="005916D3"/>
    <w:rsid w:val="00591CE2"/>
    <w:rsid w:val="005926AF"/>
    <w:rsid w:val="00593D66"/>
    <w:rsid w:val="00596985"/>
    <w:rsid w:val="00597F59"/>
    <w:rsid w:val="005A04CA"/>
    <w:rsid w:val="005A0E20"/>
    <w:rsid w:val="005A226E"/>
    <w:rsid w:val="005A3023"/>
    <w:rsid w:val="005A4493"/>
    <w:rsid w:val="005A4B5B"/>
    <w:rsid w:val="005B01FA"/>
    <w:rsid w:val="005B2358"/>
    <w:rsid w:val="005B2836"/>
    <w:rsid w:val="005B3E51"/>
    <w:rsid w:val="005B55D6"/>
    <w:rsid w:val="005B57F5"/>
    <w:rsid w:val="005B61EE"/>
    <w:rsid w:val="005B75C6"/>
    <w:rsid w:val="005B79B7"/>
    <w:rsid w:val="005B7B30"/>
    <w:rsid w:val="005C26D1"/>
    <w:rsid w:val="005C38E7"/>
    <w:rsid w:val="005C6C53"/>
    <w:rsid w:val="005C75BA"/>
    <w:rsid w:val="005D2670"/>
    <w:rsid w:val="005D3C4C"/>
    <w:rsid w:val="005D74CC"/>
    <w:rsid w:val="005E11AC"/>
    <w:rsid w:val="005E1938"/>
    <w:rsid w:val="005E2C34"/>
    <w:rsid w:val="005E5926"/>
    <w:rsid w:val="005E62B8"/>
    <w:rsid w:val="005E75DC"/>
    <w:rsid w:val="005F242D"/>
    <w:rsid w:val="005F2E8A"/>
    <w:rsid w:val="005F3675"/>
    <w:rsid w:val="005F46BA"/>
    <w:rsid w:val="005F684A"/>
    <w:rsid w:val="005F6D91"/>
    <w:rsid w:val="0060193D"/>
    <w:rsid w:val="00603BD9"/>
    <w:rsid w:val="006050A2"/>
    <w:rsid w:val="00605F78"/>
    <w:rsid w:val="00610BEA"/>
    <w:rsid w:val="00611F56"/>
    <w:rsid w:val="00613426"/>
    <w:rsid w:val="00613C32"/>
    <w:rsid w:val="00617BB8"/>
    <w:rsid w:val="0062281E"/>
    <w:rsid w:val="00627813"/>
    <w:rsid w:val="00631B69"/>
    <w:rsid w:val="0063407B"/>
    <w:rsid w:val="006351A0"/>
    <w:rsid w:val="006376B5"/>
    <w:rsid w:val="00643E8C"/>
    <w:rsid w:val="006440FC"/>
    <w:rsid w:val="006448F4"/>
    <w:rsid w:val="006464A6"/>
    <w:rsid w:val="00651482"/>
    <w:rsid w:val="00652853"/>
    <w:rsid w:val="0065343F"/>
    <w:rsid w:val="00657DB5"/>
    <w:rsid w:val="00661C8B"/>
    <w:rsid w:val="006623A7"/>
    <w:rsid w:val="00665139"/>
    <w:rsid w:val="00665F39"/>
    <w:rsid w:val="006662FA"/>
    <w:rsid w:val="0066702B"/>
    <w:rsid w:val="00667451"/>
    <w:rsid w:val="0067055E"/>
    <w:rsid w:val="00671318"/>
    <w:rsid w:val="00671353"/>
    <w:rsid w:val="00672777"/>
    <w:rsid w:val="0067504E"/>
    <w:rsid w:val="00675BAF"/>
    <w:rsid w:val="00677F77"/>
    <w:rsid w:val="00681EB7"/>
    <w:rsid w:val="00685612"/>
    <w:rsid w:val="00685882"/>
    <w:rsid w:val="00685946"/>
    <w:rsid w:val="00687F5D"/>
    <w:rsid w:val="00692467"/>
    <w:rsid w:val="00693B98"/>
    <w:rsid w:val="00696371"/>
    <w:rsid w:val="00696526"/>
    <w:rsid w:val="006A2670"/>
    <w:rsid w:val="006A3C82"/>
    <w:rsid w:val="006A4E59"/>
    <w:rsid w:val="006A4E65"/>
    <w:rsid w:val="006A6ACD"/>
    <w:rsid w:val="006A6BCB"/>
    <w:rsid w:val="006A6BFF"/>
    <w:rsid w:val="006B445C"/>
    <w:rsid w:val="006B446E"/>
    <w:rsid w:val="006B51C5"/>
    <w:rsid w:val="006B5B12"/>
    <w:rsid w:val="006B5B3F"/>
    <w:rsid w:val="006C0727"/>
    <w:rsid w:val="006C1B1E"/>
    <w:rsid w:val="006C1F1F"/>
    <w:rsid w:val="006C24A2"/>
    <w:rsid w:val="006C4676"/>
    <w:rsid w:val="006C46B1"/>
    <w:rsid w:val="006C4FCF"/>
    <w:rsid w:val="006C6E99"/>
    <w:rsid w:val="006D1803"/>
    <w:rsid w:val="006D2601"/>
    <w:rsid w:val="006D2A5C"/>
    <w:rsid w:val="006D53D9"/>
    <w:rsid w:val="006D76C3"/>
    <w:rsid w:val="006D7ED3"/>
    <w:rsid w:val="006E0FAE"/>
    <w:rsid w:val="006E46CE"/>
    <w:rsid w:val="006E645E"/>
    <w:rsid w:val="006E6D37"/>
    <w:rsid w:val="006F001A"/>
    <w:rsid w:val="006F1447"/>
    <w:rsid w:val="006F17C3"/>
    <w:rsid w:val="006F3FC0"/>
    <w:rsid w:val="006F558B"/>
    <w:rsid w:val="006F5A4F"/>
    <w:rsid w:val="006F6C80"/>
    <w:rsid w:val="006F73A5"/>
    <w:rsid w:val="00701289"/>
    <w:rsid w:val="00704009"/>
    <w:rsid w:val="0070442E"/>
    <w:rsid w:val="00705835"/>
    <w:rsid w:val="007064AF"/>
    <w:rsid w:val="00707D3E"/>
    <w:rsid w:val="0071016F"/>
    <w:rsid w:val="0071209D"/>
    <w:rsid w:val="00714A9C"/>
    <w:rsid w:val="00716167"/>
    <w:rsid w:val="00716190"/>
    <w:rsid w:val="0071714F"/>
    <w:rsid w:val="00721E5E"/>
    <w:rsid w:val="007221F7"/>
    <w:rsid w:val="00724EAD"/>
    <w:rsid w:val="00724F3A"/>
    <w:rsid w:val="0073344D"/>
    <w:rsid w:val="007420A5"/>
    <w:rsid w:val="0074290C"/>
    <w:rsid w:val="0074300E"/>
    <w:rsid w:val="00743559"/>
    <w:rsid w:val="00744A29"/>
    <w:rsid w:val="007450D9"/>
    <w:rsid w:val="0074572E"/>
    <w:rsid w:val="0074622A"/>
    <w:rsid w:val="007479B9"/>
    <w:rsid w:val="00750937"/>
    <w:rsid w:val="007514D0"/>
    <w:rsid w:val="00751C8C"/>
    <w:rsid w:val="007624FC"/>
    <w:rsid w:val="007636B3"/>
    <w:rsid w:val="00763CC3"/>
    <w:rsid w:val="007662B2"/>
    <w:rsid w:val="00766E3C"/>
    <w:rsid w:val="007724FD"/>
    <w:rsid w:val="0077258A"/>
    <w:rsid w:val="0077264F"/>
    <w:rsid w:val="00774753"/>
    <w:rsid w:val="007815F0"/>
    <w:rsid w:val="00781F5B"/>
    <w:rsid w:val="0078243D"/>
    <w:rsid w:val="00784F33"/>
    <w:rsid w:val="007854EC"/>
    <w:rsid w:val="00787B0E"/>
    <w:rsid w:val="0079301A"/>
    <w:rsid w:val="0079306C"/>
    <w:rsid w:val="007939C0"/>
    <w:rsid w:val="00796B01"/>
    <w:rsid w:val="007A035F"/>
    <w:rsid w:val="007A0506"/>
    <w:rsid w:val="007A1B8F"/>
    <w:rsid w:val="007A3739"/>
    <w:rsid w:val="007A392B"/>
    <w:rsid w:val="007A4BAA"/>
    <w:rsid w:val="007A5CDD"/>
    <w:rsid w:val="007A6699"/>
    <w:rsid w:val="007A785E"/>
    <w:rsid w:val="007B2C09"/>
    <w:rsid w:val="007B324A"/>
    <w:rsid w:val="007B617F"/>
    <w:rsid w:val="007B68EC"/>
    <w:rsid w:val="007B69C1"/>
    <w:rsid w:val="007C3E2A"/>
    <w:rsid w:val="007C3F13"/>
    <w:rsid w:val="007C4FBE"/>
    <w:rsid w:val="007C5AFD"/>
    <w:rsid w:val="007C7673"/>
    <w:rsid w:val="007D24A8"/>
    <w:rsid w:val="007D71FB"/>
    <w:rsid w:val="007D73E0"/>
    <w:rsid w:val="007E16DC"/>
    <w:rsid w:val="007E20DE"/>
    <w:rsid w:val="007E2609"/>
    <w:rsid w:val="007E2D73"/>
    <w:rsid w:val="007F016C"/>
    <w:rsid w:val="007F08AD"/>
    <w:rsid w:val="007F0909"/>
    <w:rsid w:val="007F702C"/>
    <w:rsid w:val="0080048E"/>
    <w:rsid w:val="00804CBC"/>
    <w:rsid w:val="00806CF7"/>
    <w:rsid w:val="00807178"/>
    <w:rsid w:val="00810FFC"/>
    <w:rsid w:val="00814A80"/>
    <w:rsid w:val="00814E0C"/>
    <w:rsid w:val="0081503E"/>
    <w:rsid w:val="0081758C"/>
    <w:rsid w:val="00821127"/>
    <w:rsid w:val="008229B9"/>
    <w:rsid w:val="008246F7"/>
    <w:rsid w:val="00825058"/>
    <w:rsid w:val="008252A6"/>
    <w:rsid w:val="00825B84"/>
    <w:rsid w:val="0082636E"/>
    <w:rsid w:val="008266EB"/>
    <w:rsid w:val="00826FAD"/>
    <w:rsid w:val="00827844"/>
    <w:rsid w:val="00830795"/>
    <w:rsid w:val="00830DD5"/>
    <w:rsid w:val="0083243D"/>
    <w:rsid w:val="0083532A"/>
    <w:rsid w:val="008409AD"/>
    <w:rsid w:val="0084643C"/>
    <w:rsid w:val="0084650F"/>
    <w:rsid w:val="0084693B"/>
    <w:rsid w:val="008475CA"/>
    <w:rsid w:val="00850091"/>
    <w:rsid w:val="008526AE"/>
    <w:rsid w:val="0085356D"/>
    <w:rsid w:val="00853CC9"/>
    <w:rsid w:val="00854E12"/>
    <w:rsid w:val="00855513"/>
    <w:rsid w:val="0085740E"/>
    <w:rsid w:val="00860E4D"/>
    <w:rsid w:val="00865371"/>
    <w:rsid w:val="00865F3D"/>
    <w:rsid w:val="00870B39"/>
    <w:rsid w:val="008717BF"/>
    <w:rsid w:val="00871F71"/>
    <w:rsid w:val="00872B17"/>
    <w:rsid w:val="00873B14"/>
    <w:rsid w:val="00873FC7"/>
    <w:rsid w:val="00874659"/>
    <w:rsid w:val="008751EA"/>
    <w:rsid w:val="00876293"/>
    <w:rsid w:val="00877089"/>
    <w:rsid w:val="008836F5"/>
    <w:rsid w:val="00885E99"/>
    <w:rsid w:val="00886985"/>
    <w:rsid w:val="00893B54"/>
    <w:rsid w:val="00895736"/>
    <w:rsid w:val="0089665D"/>
    <w:rsid w:val="008A02E1"/>
    <w:rsid w:val="008A3273"/>
    <w:rsid w:val="008A4A50"/>
    <w:rsid w:val="008A5C9B"/>
    <w:rsid w:val="008A6473"/>
    <w:rsid w:val="008A7110"/>
    <w:rsid w:val="008B02E9"/>
    <w:rsid w:val="008B069E"/>
    <w:rsid w:val="008B0BC3"/>
    <w:rsid w:val="008B2702"/>
    <w:rsid w:val="008B2C5B"/>
    <w:rsid w:val="008B3EB2"/>
    <w:rsid w:val="008B409A"/>
    <w:rsid w:val="008B430E"/>
    <w:rsid w:val="008B45CB"/>
    <w:rsid w:val="008B4D53"/>
    <w:rsid w:val="008B58F8"/>
    <w:rsid w:val="008C6F4D"/>
    <w:rsid w:val="008D0150"/>
    <w:rsid w:val="008D2325"/>
    <w:rsid w:val="008D263E"/>
    <w:rsid w:val="008D3171"/>
    <w:rsid w:val="008D3680"/>
    <w:rsid w:val="008D61EE"/>
    <w:rsid w:val="008E0080"/>
    <w:rsid w:val="008E32D2"/>
    <w:rsid w:val="008E35E7"/>
    <w:rsid w:val="008E6813"/>
    <w:rsid w:val="008F2FFF"/>
    <w:rsid w:val="008F3A54"/>
    <w:rsid w:val="008F3A6F"/>
    <w:rsid w:val="008F45E0"/>
    <w:rsid w:val="00901ED8"/>
    <w:rsid w:val="00902B4A"/>
    <w:rsid w:val="00903803"/>
    <w:rsid w:val="0090723C"/>
    <w:rsid w:val="009109C2"/>
    <w:rsid w:val="009159E5"/>
    <w:rsid w:val="0091699C"/>
    <w:rsid w:val="00916A15"/>
    <w:rsid w:val="00916A39"/>
    <w:rsid w:val="00921AA2"/>
    <w:rsid w:val="00921B6D"/>
    <w:rsid w:val="00922280"/>
    <w:rsid w:val="00927374"/>
    <w:rsid w:val="00930B92"/>
    <w:rsid w:val="009329D1"/>
    <w:rsid w:val="00932AD2"/>
    <w:rsid w:val="00932EC0"/>
    <w:rsid w:val="009334BB"/>
    <w:rsid w:val="00940F82"/>
    <w:rsid w:val="0094307F"/>
    <w:rsid w:val="00943913"/>
    <w:rsid w:val="00943CF8"/>
    <w:rsid w:val="00944E94"/>
    <w:rsid w:val="00946532"/>
    <w:rsid w:val="009519A2"/>
    <w:rsid w:val="009524CF"/>
    <w:rsid w:val="0095458F"/>
    <w:rsid w:val="00955846"/>
    <w:rsid w:val="00957460"/>
    <w:rsid w:val="00957AA2"/>
    <w:rsid w:val="00961264"/>
    <w:rsid w:val="0096135D"/>
    <w:rsid w:val="00976790"/>
    <w:rsid w:val="009779FC"/>
    <w:rsid w:val="00980674"/>
    <w:rsid w:val="0098663F"/>
    <w:rsid w:val="00986A3D"/>
    <w:rsid w:val="00990020"/>
    <w:rsid w:val="009910E6"/>
    <w:rsid w:val="009941D3"/>
    <w:rsid w:val="009955BB"/>
    <w:rsid w:val="00995CB2"/>
    <w:rsid w:val="00995CED"/>
    <w:rsid w:val="009975A7"/>
    <w:rsid w:val="009979E3"/>
    <w:rsid w:val="009A0422"/>
    <w:rsid w:val="009A087A"/>
    <w:rsid w:val="009A3D1C"/>
    <w:rsid w:val="009A4FEF"/>
    <w:rsid w:val="009A5C95"/>
    <w:rsid w:val="009A6F37"/>
    <w:rsid w:val="009B1441"/>
    <w:rsid w:val="009B2FB7"/>
    <w:rsid w:val="009B5F0B"/>
    <w:rsid w:val="009B7CD4"/>
    <w:rsid w:val="009C13A3"/>
    <w:rsid w:val="009C1563"/>
    <w:rsid w:val="009C1B15"/>
    <w:rsid w:val="009C34CF"/>
    <w:rsid w:val="009C4DC0"/>
    <w:rsid w:val="009C6E92"/>
    <w:rsid w:val="009D1BAD"/>
    <w:rsid w:val="009D1BEE"/>
    <w:rsid w:val="009D427E"/>
    <w:rsid w:val="009D4D97"/>
    <w:rsid w:val="009D5B81"/>
    <w:rsid w:val="009D6168"/>
    <w:rsid w:val="009D6D7A"/>
    <w:rsid w:val="009D706C"/>
    <w:rsid w:val="009E24F5"/>
    <w:rsid w:val="009E35F1"/>
    <w:rsid w:val="009E39E4"/>
    <w:rsid w:val="009E4267"/>
    <w:rsid w:val="009E4D65"/>
    <w:rsid w:val="009E56CD"/>
    <w:rsid w:val="009F0015"/>
    <w:rsid w:val="009F0DAD"/>
    <w:rsid w:val="009F10DD"/>
    <w:rsid w:val="009F3A91"/>
    <w:rsid w:val="009F6817"/>
    <w:rsid w:val="009F799F"/>
    <w:rsid w:val="00A0259D"/>
    <w:rsid w:val="00A04581"/>
    <w:rsid w:val="00A04BDD"/>
    <w:rsid w:val="00A04DE7"/>
    <w:rsid w:val="00A05DC5"/>
    <w:rsid w:val="00A06AA6"/>
    <w:rsid w:val="00A118C2"/>
    <w:rsid w:val="00A11D9D"/>
    <w:rsid w:val="00A1354A"/>
    <w:rsid w:val="00A20795"/>
    <w:rsid w:val="00A20DE2"/>
    <w:rsid w:val="00A221B1"/>
    <w:rsid w:val="00A24BC4"/>
    <w:rsid w:val="00A25472"/>
    <w:rsid w:val="00A27F34"/>
    <w:rsid w:val="00A31760"/>
    <w:rsid w:val="00A32488"/>
    <w:rsid w:val="00A32942"/>
    <w:rsid w:val="00A3649C"/>
    <w:rsid w:val="00A36996"/>
    <w:rsid w:val="00A376D5"/>
    <w:rsid w:val="00A40C67"/>
    <w:rsid w:val="00A438CE"/>
    <w:rsid w:val="00A46778"/>
    <w:rsid w:val="00A47217"/>
    <w:rsid w:val="00A5015A"/>
    <w:rsid w:val="00A537D4"/>
    <w:rsid w:val="00A54733"/>
    <w:rsid w:val="00A54E3A"/>
    <w:rsid w:val="00A62502"/>
    <w:rsid w:val="00A62919"/>
    <w:rsid w:val="00A63945"/>
    <w:rsid w:val="00A64BA1"/>
    <w:rsid w:val="00A64F70"/>
    <w:rsid w:val="00A6608E"/>
    <w:rsid w:val="00A66554"/>
    <w:rsid w:val="00A67803"/>
    <w:rsid w:val="00A7183E"/>
    <w:rsid w:val="00A72C50"/>
    <w:rsid w:val="00A805AE"/>
    <w:rsid w:val="00A818C8"/>
    <w:rsid w:val="00A829D1"/>
    <w:rsid w:val="00A83D9F"/>
    <w:rsid w:val="00A8422D"/>
    <w:rsid w:val="00A8584F"/>
    <w:rsid w:val="00A86FE4"/>
    <w:rsid w:val="00A87381"/>
    <w:rsid w:val="00A87387"/>
    <w:rsid w:val="00A87A3E"/>
    <w:rsid w:val="00A90908"/>
    <w:rsid w:val="00A97DF7"/>
    <w:rsid w:val="00AA0FB7"/>
    <w:rsid w:val="00AA1B2E"/>
    <w:rsid w:val="00AA23C7"/>
    <w:rsid w:val="00AB2DAD"/>
    <w:rsid w:val="00AB47A0"/>
    <w:rsid w:val="00AB4E2E"/>
    <w:rsid w:val="00AB6265"/>
    <w:rsid w:val="00AB6E8E"/>
    <w:rsid w:val="00AC04B4"/>
    <w:rsid w:val="00AC1322"/>
    <w:rsid w:val="00AC258C"/>
    <w:rsid w:val="00AC2EB8"/>
    <w:rsid w:val="00AC4F1F"/>
    <w:rsid w:val="00AC63E9"/>
    <w:rsid w:val="00AC7F0B"/>
    <w:rsid w:val="00AD0B2C"/>
    <w:rsid w:val="00AD0D92"/>
    <w:rsid w:val="00AD1784"/>
    <w:rsid w:val="00AD300F"/>
    <w:rsid w:val="00AD7CA8"/>
    <w:rsid w:val="00AE0C21"/>
    <w:rsid w:val="00AE2D57"/>
    <w:rsid w:val="00AE3973"/>
    <w:rsid w:val="00AE4281"/>
    <w:rsid w:val="00AE4D5E"/>
    <w:rsid w:val="00AE5A2A"/>
    <w:rsid w:val="00AF38CB"/>
    <w:rsid w:val="00AF4F99"/>
    <w:rsid w:val="00AF52AD"/>
    <w:rsid w:val="00AF5524"/>
    <w:rsid w:val="00AF586E"/>
    <w:rsid w:val="00AF720A"/>
    <w:rsid w:val="00AF7917"/>
    <w:rsid w:val="00B01354"/>
    <w:rsid w:val="00B0183A"/>
    <w:rsid w:val="00B04765"/>
    <w:rsid w:val="00B06A8A"/>
    <w:rsid w:val="00B06F22"/>
    <w:rsid w:val="00B07C31"/>
    <w:rsid w:val="00B14D5A"/>
    <w:rsid w:val="00B15EE9"/>
    <w:rsid w:val="00B173EE"/>
    <w:rsid w:val="00B17A19"/>
    <w:rsid w:val="00B17E39"/>
    <w:rsid w:val="00B203BC"/>
    <w:rsid w:val="00B22DB9"/>
    <w:rsid w:val="00B23591"/>
    <w:rsid w:val="00B238B8"/>
    <w:rsid w:val="00B24822"/>
    <w:rsid w:val="00B27316"/>
    <w:rsid w:val="00B30BBD"/>
    <w:rsid w:val="00B325EA"/>
    <w:rsid w:val="00B349A2"/>
    <w:rsid w:val="00B353CD"/>
    <w:rsid w:val="00B36B24"/>
    <w:rsid w:val="00B40952"/>
    <w:rsid w:val="00B41B52"/>
    <w:rsid w:val="00B41C6A"/>
    <w:rsid w:val="00B44E73"/>
    <w:rsid w:val="00B45545"/>
    <w:rsid w:val="00B47BC5"/>
    <w:rsid w:val="00B518C8"/>
    <w:rsid w:val="00B5323F"/>
    <w:rsid w:val="00B54BF1"/>
    <w:rsid w:val="00B6129F"/>
    <w:rsid w:val="00B61675"/>
    <w:rsid w:val="00B61760"/>
    <w:rsid w:val="00B61B9F"/>
    <w:rsid w:val="00B6312D"/>
    <w:rsid w:val="00B72CAE"/>
    <w:rsid w:val="00B75232"/>
    <w:rsid w:val="00B7534E"/>
    <w:rsid w:val="00B7699A"/>
    <w:rsid w:val="00B76B0B"/>
    <w:rsid w:val="00B779E8"/>
    <w:rsid w:val="00B80485"/>
    <w:rsid w:val="00B815A4"/>
    <w:rsid w:val="00B84CA8"/>
    <w:rsid w:val="00B86EEC"/>
    <w:rsid w:val="00B87EAF"/>
    <w:rsid w:val="00B90E0B"/>
    <w:rsid w:val="00B92921"/>
    <w:rsid w:val="00B96028"/>
    <w:rsid w:val="00B973AB"/>
    <w:rsid w:val="00BA2918"/>
    <w:rsid w:val="00BA3605"/>
    <w:rsid w:val="00BA4363"/>
    <w:rsid w:val="00BA439F"/>
    <w:rsid w:val="00BA4D90"/>
    <w:rsid w:val="00BB6811"/>
    <w:rsid w:val="00BC14A5"/>
    <w:rsid w:val="00BC1A3F"/>
    <w:rsid w:val="00BC2951"/>
    <w:rsid w:val="00BC5F26"/>
    <w:rsid w:val="00BC7CD1"/>
    <w:rsid w:val="00BD29C7"/>
    <w:rsid w:val="00BD2B55"/>
    <w:rsid w:val="00BE14A5"/>
    <w:rsid w:val="00BE3CDB"/>
    <w:rsid w:val="00BE732B"/>
    <w:rsid w:val="00BE7F76"/>
    <w:rsid w:val="00BF2401"/>
    <w:rsid w:val="00BF3C71"/>
    <w:rsid w:val="00BF42DC"/>
    <w:rsid w:val="00BF59DA"/>
    <w:rsid w:val="00BF7662"/>
    <w:rsid w:val="00C03EB9"/>
    <w:rsid w:val="00C054C8"/>
    <w:rsid w:val="00C07CF8"/>
    <w:rsid w:val="00C10270"/>
    <w:rsid w:val="00C104CC"/>
    <w:rsid w:val="00C10D9D"/>
    <w:rsid w:val="00C12A52"/>
    <w:rsid w:val="00C146D0"/>
    <w:rsid w:val="00C14D18"/>
    <w:rsid w:val="00C15F9B"/>
    <w:rsid w:val="00C17C3A"/>
    <w:rsid w:val="00C200F0"/>
    <w:rsid w:val="00C20984"/>
    <w:rsid w:val="00C2176B"/>
    <w:rsid w:val="00C22527"/>
    <w:rsid w:val="00C23DC2"/>
    <w:rsid w:val="00C27FC2"/>
    <w:rsid w:val="00C3093C"/>
    <w:rsid w:val="00C31572"/>
    <w:rsid w:val="00C325E9"/>
    <w:rsid w:val="00C34230"/>
    <w:rsid w:val="00C34ABC"/>
    <w:rsid w:val="00C3576A"/>
    <w:rsid w:val="00C403C6"/>
    <w:rsid w:val="00C44C7D"/>
    <w:rsid w:val="00C4583F"/>
    <w:rsid w:val="00C4798E"/>
    <w:rsid w:val="00C47C35"/>
    <w:rsid w:val="00C517E4"/>
    <w:rsid w:val="00C523AD"/>
    <w:rsid w:val="00C52C45"/>
    <w:rsid w:val="00C530BE"/>
    <w:rsid w:val="00C545C6"/>
    <w:rsid w:val="00C55562"/>
    <w:rsid w:val="00C565E3"/>
    <w:rsid w:val="00C57E7D"/>
    <w:rsid w:val="00C6452A"/>
    <w:rsid w:val="00C67B08"/>
    <w:rsid w:val="00C72F53"/>
    <w:rsid w:val="00C73F97"/>
    <w:rsid w:val="00C7567D"/>
    <w:rsid w:val="00C81DEB"/>
    <w:rsid w:val="00C82B76"/>
    <w:rsid w:val="00C849C8"/>
    <w:rsid w:val="00C84A1C"/>
    <w:rsid w:val="00C911D8"/>
    <w:rsid w:val="00C928B9"/>
    <w:rsid w:val="00C930B9"/>
    <w:rsid w:val="00C93AA8"/>
    <w:rsid w:val="00C9495F"/>
    <w:rsid w:val="00C96488"/>
    <w:rsid w:val="00C965FA"/>
    <w:rsid w:val="00CA35E7"/>
    <w:rsid w:val="00CA55EA"/>
    <w:rsid w:val="00CA5E24"/>
    <w:rsid w:val="00CA6011"/>
    <w:rsid w:val="00CA7A7A"/>
    <w:rsid w:val="00CB39FE"/>
    <w:rsid w:val="00CB3AE8"/>
    <w:rsid w:val="00CB3E6C"/>
    <w:rsid w:val="00CB4051"/>
    <w:rsid w:val="00CB5315"/>
    <w:rsid w:val="00CB6D39"/>
    <w:rsid w:val="00CB6D9E"/>
    <w:rsid w:val="00CC01DC"/>
    <w:rsid w:val="00CC3C66"/>
    <w:rsid w:val="00CC41D3"/>
    <w:rsid w:val="00CC5393"/>
    <w:rsid w:val="00CC5922"/>
    <w:rsid w:val="00CD2A03"/>
    <w:rsid w:val="00CD72F3"/>
    <w:rsid w:val="00CE0DBA"/>
    <w:rsid w:val="00CE6246"/>
    <w:rsid w:val="00CE675D"/>
    <w:rsid w:val="00CE7D28"/>
    <w:rsid w:val="00CF0930"/>
    <w:rsid w:val="00CF28F8"/>
    <w:rsid w:val="00CF55F2"/>
    <w:rsid w:val="00CF7254"/>
    <w:rsid w:val="00CF762B"/>
    <w:rsid w:val="00CF790F"/>
    <w:rsid w:val="00D005EC"/>
    <w:rsid w:val="00D023DF"/>
    <w:rsid w:val="00D02A3F"/>
    <w:rsid w:val="00D0354D"/>
    <w:rsid w:val="00D03994"/>
    <w:rsid w:val="00D06F27"/>
    <w:rsid w:val="00D07679"/>
    <w:rsid w:val="00D10CBE"/>
    <w:rsid w:val="00D11C2A"/>
    <w:rsid w:val="00D11FE7"/>
    <w:rsid w:val="00D1369C"/>
    <w:rsid w:val="00D14481"/>
    <w:rsid w:val="00D15F81"/>
    <w:rsid w:val="00D16D08"/>
    <w:rsid w:val="00D20C82"/>
    <w:rsid w:val="00D2271C"/>
    <w:rsid w:val="00D22F35"/>
    <w:rsid w:val="00D2340A"/>
    <w:rsid w:val="00D2432D"/>
    <w:rsid w:val="00D31649"/>
    <w:rsid w:val="00D3372C"/>
    <w:rsid w:val="00D40015"/>
    <w:rsid w:val="00D43AE6"/>
    <w:rsid w:val="00D43E6D"/>
    <w:rsid w:val="00D45E7E"/>
    <w:rsid w:val="00D50652"/>
    <w:rsid w:val="00D5087B"/>
    <w:rsid w:val="00D50E2B"/>
    <w:rsid w:val="00D52E68"/>
    <w:rsid w:val="00D54E73"/>
    <w:rsid w:val="00D56200"/>
    <w:rsid w:val="00D63661"/>
    <w:rsid w:val="00D66D1E"/>
    <w:rsid w:val="00D707F4"/>
    <w:rsid w:val="00D72C46"/>
    <w:rsid w:val="00D73A15"/>
    <w:rsid w:val="00D749C9"/>
    <w:rsid w:val="00D74DC4"/>
    <w:rsid w:val="00D754A2"/>
    <w:rsid w:val="00D80463"/>
    <w:rsid w:val="00D82003"/>
    <w:rsid w:val="00D8306D"/>
    <w:rsid w:val="00D85387"/>
    <w:rsid w:val="00D8739C"/>
    <w:rsid w:val="00D91A7D"/>
    <w:rsid w:val="00D955B2"/>
    <w:rsid w:val="00DA04C7"/>
    <w:rsid w:val="00DA1D50"/>
    <w:rsid w:val="00DA4F53"/>
    <w:rsid w:val="00DA68A7"/>
    <w:rsid w:val="00DB0C48"/>
    <w:rsid w:val="00DB20CE"/>
    <w:rsid w:val="00DB32C3"/>
    <w:rsid w:val="00DB4AD8"/>
    <w:rsid w:val="00DC1550"/>
    <w:rsid w:val="00DC2356"/>
    <w:rsid w:val="00DC2931"/>
    <w:rsid w:val="00DC3273"/>
    <w:rsid w:val="00DC4324"/>
    <w:rsid w:val="00DC442C"/>
    <w:rsid w:val="00DC6F86"/>
    <w:rsid w:val="00DC73EF"/>
    <w:rsid w:val="00DC7DEA"/>
    <w:rsid w:val="00DD225B"/>
    <w:rsid w:val="00DD2F3E"/>
    <w:rsid w:val="00DD3276"/>
    <w:rsid w:val="00DD3D0D"/>
    <w:rsid w:val="00DD55A5"/>
    <w:rsid w:val="00DD68B4"/>
    <w:rsid w:val="00DD69FB"/>
    <w:rsid w:val="00DD7841"/>
    <w:rsid w:val="00DD7F43"/>
    <w:rsid w:val="00DE4484"/>
    <w:rsid w:val="00DE5F2A"/>
    <w:rsid w:val="00DE6EEF"/>
    <w:rsid w:val="00DF0FC8"/>
    <w:rsid w:val="00DF4B19"/>
    <w:rsid w:val="00DF70D9"/>
    <w:rsid w:val="00DF7C45"/>
    <w:rsid w:val="00E02184"/>
    <w:rsid w:val="00E053AF"/>
    <w:rsid w:val="00E05C5C"/>
    <w:rsid w:val="00E0629D"/>
    <w:rsid w:val="00E075CD"/>
    <w:rsid w:val="00E13462"/>
    <w:rsid w:val="00E1682C"/>
    <w:rsid w:val="00E1782B"/>
    <w:rsid w:val="00E2119A"/>
    <w:rsid w:val="00E215A5"/>
    <w:rsid w:val="00E21A17"/>
    <w:rsid w:val="00E21F24"/>
    <w:rsid w:val="00E22494"/>
    <w:rsid w:val="00E226C3"/>
    <w:rsid w:val="00E2282E"/>
    <w:rsid w:val="00E22A20"/>
    <w:rsid w:val="00E23229"/>
    <w:rsid w:val="00E25813"/>
    <w:rsid w:val="00E2592E"/>
    <w:rsid w:val="00E30F6A"/>
    <w:rsid w:val="00E36679"/>
    <w:rsid w:val="00E367F9"/>
    <w:rsid w:val="00E37247"/>
    <w:rsid w:val="00E374E8"/>
    <w:rsid w:val="00E37884"/>
    <w:rsid w:val="00E378FE"/>
    <w:rsid w:val="00E4000F"/>
    <w:rsid w:val="00E403E5"/>
    <w:rsid w:val="00E41366"/>
    <w:rsid w:val="00E413A7"/>
    <w:rsid w:val="00E414EB"/>
    <w:rsid w:val="00E4284C"/>
    <w:rsid w:val="00E44410"/>
    <w:rsid w:val="00E46ED3"/>
    <w:rsid w:val="00E4750A"/>
    <w:rsid w:val="00E50028"/>
    <w:rsid w:val="00E51B7A"/>
    <w:rsid w:val="00E51CD3"/>
    <w:rsid w:val="00E529E4"/>
    <w:rsid w:val="00E53A94"/>
    <w:rsid w:val="00E54DFB"/>
    <w:rsid w:val="00E55A0A"/>
    <w:rsid w:val="00E55D5D"/>
    <w:rsid w:val="00E55F63"/>
    <w:rsid w:val="00E57EC7"/>
    <w:rsid w:val="00E61903"/>
    <w:rsid w:val="00E65E42"/>
    <w:rsid w:val="00E70A8C"/>
    <w:rsid w:val="00E72313"/>
    <w:rsid w:val="00E80513"/>
    <w:rsid w:val="00E81B7D"/>
    <w:rsid w:val="00E83378"/>
    <w:rsid w:val="00E8490E"/>
    <w:rsid w:val="00E84D03"/>
    <w:rsid w:val="00E85BE4"/>
    <w:rsid w:val="00E91082"/>
    <w:rsid w:val="00E937DF"/>
    <w:rsid w:val="00E939CC"/>
    <w:rsid w:val="00E94D2C"/>
    <w:rsid w:val="00E97E1F"/>
    <w:rsid w:val="00EA04F4"/>
    <w:rsid w:val="00EA1E3E"/>
    <w:rsid w:val="00EA3081"/>
    <w:rsid w:val="00EA477B"/>
    <w:rsid w:val="00EA6654"/>
    <w:rsid w:val="00EA78D9"/>
    <w:rsid w:val="00EB39AF"/>
    <w:rsid w:val="00EB455A"/>
    <w:rsid w:val="00EB56E8"/>
    <w:rsid w:val="00EB5B60"/>
    <w:rsid w:val="00EC0295"/>
    <w:rsid w:val="00EC16C9"/>
    <w:rsid w:val="00EC3C7F"/>
    <w:rsid w:val="00EC3E7C"/>
    <w:rsid w:val="00EC60EE"/>
    <w:rsid w:val="00EC6FEB"/>
    <w:rsid w:val="00ED3546"/>
    <w:rsid w:val="00ED3F24"/>
    <w:rsid w:val="00EE3A7E"/>
    <w:rsid w:val="00EE4EAB"/>
    <w:rsid w:val="00EE6831"/>
    <w:rsid w:val="00EE7718"/>
    <w:rsid w:val="00EE77DE"/>
    <w:rsid w:val="00EE7846"/>
    <w:rsid w:val="00EF2686"/>
    <w:rsid w:val="00EF44B8"/>
    <w:rsid w:val="00EF6166"/>
    <w:rsid w:val="00EF7BAB"/>
    <w:rsid w:val="00F00E61"/>
    <w:rsid w:val="00F03718"/>
    <w:rsid w:val="00F04727"/>
    <w:rsid w:val="00F04D22"/>
    <w:rsid w:val="00F04ED3"/>
    <w:rsid w:val="00F04F48"/>
    <w:rsid w:val="00F1260D"/>
    <w:rsid w:val="00F15233"/>
    <w:rsid w:val="00F202A0"/>
    <w:rsid w:val="00F227B9"/>
    <w:rsid w:val="00F22A9E"/>
    <w:rsid w:val="00F23F5A"/>
    <w:rsid w:val="00F27344"/>
    <w:rsid w:val="00F32154"/>
    <w:rsid w:val="00F33195"/>
    <w:rsid w:val="00F33E8E"/>
    <w:rsid w:val="00F35409"/>
    <w:rsid w:val="00F3569F"/>
    <w:rsid w:val="00F446F8"/>
    <w:rsid w:val="00F44C86"/>
    <w:rsid w:val="00F44EB3"/>
    <w:rsid w:val="00F45076"/>
    <w:rsid w:val="00F50685"/>
    <w:rsid w:val="00F5153C"/>
    <w:rsid w:val="00F51E97"/>
    <w:rsid w:val="00F55116"/>
    <w:rsid w:val="00F55596"/>
    <w:rsid w:val="00F56B38"/>
    <w:rsid w:val="00F56E74"/>
    <w:rsid w:val="00F576A0"/>
    <w:rsid w:val="00F600CA"/>
    <w:rsid w:val="00F6079A"/>
    <w:rsid w:val="00F613FC"/>
    <w:rsid w:val="00F6547E"/>
    <w:rsid w:val="00F65E0F"/>
    <w:rsid w:val="00F672A9"/>
    <w:rsid w:val="00F67726"/>
    <w:rsid w:val="00F67EED"/>
    <w:rsid w:val="00F70D1E"/>
    <w:rsid w:val="00F72DDB"/>
    <w:rsid w:val="00F739EB"/>
    <w:rsid w:val="00F7517F"/>
    <w:rsid w:val="00F7561C"/>
    <w:rsid w:val="00F8018F"/>
    <w:rsid w:val="00F81458"/>
    <w:rsid w:val="00F81F90"/>
    <w:rsid w:val="00F821C9"/>
    <w:rsid w:val="00F8253A"/>
    <w:rsid w:val="00F83A08"/>
    <w:rsid w:val="00F84881"/>
    <w:rsid w:val="00F86385"/>
    <w:rsid w:val="00F87640"/>
    <w:rsid w:val="00F87F17"/>
    <w:rsid w:val="00F918DF"/>
    <w:rsid w:val="00F95E9F"/>
    <w:rsid w:val="00F97058"/>
    <w:rsid w:val="00F97E6B"/>
    <w:rsid w:val="00FA0492"/>
    <w:rsid w:val="00FA0557"/>
    <w:rsid w:val="00FA0D3C"/>
    <w:rsid w:val="00FA0D99"/>
    <w:rsid w:val="00FA3648"/>
    <w:rsid w:val="00FA66F6"/>
    <w:rsid w:val="00FA721B"/>
    <w:rsid w:val="00FA7E0C"/>
    <w:rsid w:val="00FB0AA2"/>
    <w:rsid w:val="00FB285D"/>
    <w:rsid w:val="00FB2DCF"/>
    <w:rsid w:val="00FB3851"/>
    <w:rsid w:val="00FB4469"/>
    <w:rsid w:val="00FB4770"/>
    <w:rsid w:val="00FB5F71"/>
    <w:rsid w:val="00FB79E1"/>
    <w:rsid w:val="00FC00FE"/>
    <w:rsid w:val="00FC3AD2"/>
    <w:rsid w:val="00FC6B92"/>
    <w:rsid w:val="00FC7036"/>
    <w:rsid w:val="00FD0966"/>
    <w:rsid w:val="00FD2F1A"/>
    <w:rsid w:val="00FE081C"/>
    <w:rsid w:val="00FE2A2F"/>
    <w:rsid w:val="00FE417B"/>
    <w:rsid w:val="00FE6CE7"/>
    <w:rsid w:val="00FE6FD1"/>
    <w:rsid w:val="00FE713C"/>
    <w:rsid w:val="00FF0623"/>
    <w:rsid w:val="00FF1AFA"/>
    <w:rsid w:val="00FF49F8"/>
    <w:rsid w:val="00FF588E"/>
    <w:rsid w:val="00FF6E00"/>
    <w:rsid w:val="00FF7EF7"/>
    <w:rsid w:val="03CF78F0"/>
    <w:rsid w:val="0A13DE01"/>
    <w:rsid w:val="0CBF5EBC"/>
    <w:rsid w:val="0FC7D6ED"/>
    <w:rsid w:val="10649676"/>
    <w:rsid w:val="10ACBE89"/>
    <w:rsid w:val="166A7CEB"/>
    <w:rsid w:val="196E661B"/>
    <w:rsid w:val="1A0EDA16"/>
    <w:rsid w:val="1B3A4CDA"/>
    <w:rsid w:val="1D98EDF8"/>
    <w:rsid w:val="1EA1D273"/>
    <w:rsid w:val="229DB9D5"/>
    <w:rsid w:val="25DEC9CD"/>
    <w:rsid w:val="2653FAD1"/>
    <w:rsid w:val="2AF807B9"/>
    <w:rsid w:val="2AFC371C"/>
    <w:rsid w:val="2B0D6B80"/>
    <w:rsid w:val="2F6FBE6B"/>
    <w:rsid w:val="31EC4EE0"/>
    <w:rsid w:val="32BFF1F0"/>
    <w:rsid w:val="37F0C62E"/>
    <w:rsid w:val="3A7E267A"/>
    <w:rsid w:val="42962E0D"/>
    <w:rsid w:val="435DDACB"/>
    <w:rsid w:val="46B700F2"/>
    <w:rsid w:val="491D4911"/>
    <w:rsid w:val="4E638AF4"/>
    <w:rsid w:val="520CB158"/>
    <w:rsid w:val="53AA9BBB"/>
    <w:rsid w:val="54F4030F"/>
    <w:rsid w:val="57A7BF52"/>
    <w:rsid w:val="5835E11E"/>
    <w:rsid w:val="5B1B08B7"/>
    <w:rsid w:val="5C7B3075"/>
    <w:rsid w:val="62F6F43B"/>
    <w:rsid w:val="64A5F67C"/>
    <w:rsid w:val="64F7C143"/>
    <w:rsid w:val="684C9657"/>
    <w:rsid w:val="6A1CCCDF"/>
    <w:rsid w:val="6A35D48D"/>
    <w:rsid w:val="6AEE2ECB"/>
    <w:rsid w:val="6BE946D1"/>
    <w:rsid w:val="6E351226"/>
    <w:rsid w:val="6E3ACCA4"/>
    <w:rsid w:val="6E4F8EF0"/>
    <w:rsid w:val="70B18D4A"/>
    <w:rsid w:val="70DB838A"/>
    <w:rsid w:val="71B07AE7"/>
    <w:rsid w:val="798850DB"/>
    <w:rsid w:val="7A0B93F4"/>
    <w:rsid w:val="7A437696"/>
    <w:rsid w:val="7A43E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DEDB2"/>
  <w15:chartTrackingRefBased/>
  <w15:docId w15:val="{C8FFEB92-2FC4-4F8A-A25A-F8D6BC0AD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D123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D123F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D123F"/>
    <w:rPr>
      <w:color w:val="605E5C"/>
      <w:shd w:val="clear" w:color="auto" w:fill="E1DFDD"/>
    </w:rPr>
  </w:style>
  <w:style w:type="character" w:customStyle="1" w:styleId="PARAGRAPHZchn">
    <w:name w:val="PARAGRAPH Zchn"/>
    <w:link w:val="PARAGRAPH"/>
    <w:locked/>
    <w:rsid w:val="009D1BEE"/>
    <w:rPr>
      <w:rFonts w:ascii="Arial" w:hAnsi="Arial" w:cs="Arial"/>
      <w:sz w:val="20"/>
    </w:rPr>
  </w:style>
  <w:style w:type="paragraph" w:customStyle="1" w:styleId="PARAGRAPH">
    <w:name w:val="PARAGRAPH"/>
    <w:aliases w:val="PA"/>
    <w:link w:val="PARAGRAPHZchn"/>
    <w:qFormat/>
    <w:rsid w:val="009D1BEE"/>
    <w:pPr>
      <w:spacing w:before="120" w:after="120" w:line="230" w:lineRule="atLeast"/>
      <w:jc w:val="both"/>
    </w:pPr>
    <w:rPr>
      <w:rFonts w:ascii="Arial" w:hAnsi="Arial" w:cs="Arial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48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48F3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4136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4136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4136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4136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41366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87A3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87A3E"/>
  </w:style>
  <w:style w:type="paragraph" w:styleId="Fuzeile">
    <w:name w:val="footer"/>
    <w:basedOn w:val="Standard"/>
    <w:link w:val="FuzeileZchn"/>
    <w:uiPriority w:val="99"/>
    <w:unhideWhenUsed/>
    <w:rsid w:val="00A87A3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87A3E"/>
  </w:style>
  <w:style w:type="paragraph" w:styleId="berarbeitung">
    <w:name w:val="Revision"/>
    <w:hidden/>
    <w:uiPriority w:val="99"/>
    <w:semiHidden/>
    <w:rsid w:val="005B55D6"/>
    <w:pPr>
      <w:spacing w:after="0" w:line="240" w:lineRule="auto"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2957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4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4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5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9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0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bero-fab.com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wirelane.com/d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nfo@nvc-pr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93bc150-e5df-4f9a-82c2-26dc8257287f">
      <Terms xmlns="http://schemas.microsoft.com/office/infopath/2007/PartnerControls"/>
    </lcf76f155ced4ddcb4097134ff3c332f>
    <TaxCatchAll xmlns="cb0877ea-ea28-4008-b55f-650f721841e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205446175E59546A36FF2692028FA3B" ma:contentTypeVersion="18" ma:contentTypeDescription="Ein neues Dokument erstellen." ma:contentTypeScope="" ma:versionID="4f04ed3e69e3733dc04b59d9db49714f">
  <xsd:schema xmlns:xsd="http://www.w3.org/2001/XMLSchema" xmlns:xs="http://www.w3.org/2001/XMLSchema" xmlns:p="http://schemas.microsoft.com/office/2006/metadata/properties" xmlns:ns2="693bc150-e5df-4f9a-82c2-26dc8257287f" xmlns:ns3="cb0877ea-ea28-4008-b55f-650f721841e4" targetNamespace="http://schemas.microsoft.com/office/2006/metadata/properties" ma:root="true" ma:fieldsID="cee5c3eae88dee680a96544df01801e7" ns2:_="" ns3:_="">
    <xsd:import namespace="693bc150-e5df-4f9a-82c2-26dc8257287f"/>
    <xsd:import namespace="cb0877ea-ea28-4008-b55f-650f721841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3bc150-e5df-4f9a-82c2-26dc825728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1bf36312-62b1-42af-96a2-c80ce68ede9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0877ea-ea28-4008-b55f-650f721841e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03223fd-3f8c-4d54-b32a-85124ce379a9}" ma:internalName="TaxCatchAll" ma:showField="CatchAllData" ma:web="cb0877ea-ea28-4008-b55f-650f721841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9C2736-19AF-472D-AA03-F3191A6578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4C2E78-162C-4CAB-B952-96FA86E783B5}">
  <ds:schemaRefs>
    <ds:schemaRef ds:uri="http://schemas.microsoft.com/office/2006/metadata/properties"/>
    <ds:schemaRef ds:uri="http://schemas.microsoft.com/office/infopath/2007/PartnerControls"/>
    <ds:schemaRef ds:uri="693bc150-e5df-4f9a-82c2-26dc8257287f"/>
    <ds:schemaRef ds:uri="cb0877ea-ea28-4008-b55f-650f721841e4"/>
  </ds:schemaRefs>
</ds:datastoreItem>
</file>

<file path=customXml/itemProps3.xml><?xml version="1.0" encoding="utf-8"?>
<ds:datastoreItem xmlns:ds="http://schemas.openxmlformats.org/officeDocument/2006/customXml" ds:itemID="{84EBFC82-8A91-4411-AD94-206B09C0CE3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157A854-0FEC-4BA6-9D49-D1F00704A3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3bc150-e5df-4f9a-82c2-26dc8257287f"/>
    <ds:schemaRef ds:uri="cb0877ea-ea28-4008-b55f-650f721841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511</Words>
  <Characters>3222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Verena Bürstl</dc:creator>
  <cp:keywords/>
  <dc:description/>
  <cp:lastModifiedBy>Verena Bürstl</cp:lastModifiedBy>
  <cp:revision>8</cp:revision>
  <cp:lastPrinted>2026-04-15T11:21:00Z</cp:lastPrinted>
  <dcterms:created xsi:type="dcterms:W3CDTF">2026-04-15T11:12:00Z</dcterms:created>
  <dcterms:modified xsi:type="dcterms:W3CDTF">2026-04-20T07:24:00Z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0x0101006205446175E59546A36FF2692028FA3B</vt:lpwstr>
  </property>
  <property fmtid="{D5CDD505-2E9C-101B-9397-08002B2CF9AE}" pid="3" name="MediaServiceImageTags">
    <vt:lpwstr/>
  </property>
</Properties>
</file>