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2E1534F4" w:rsidR="00980755" w:rsidRPr="00980755" w:rsidRDefault="008F63DE" w:rsidP="00980755">
      <w:pPr>
        <w:jc w:val="center"/>
        <w:rPr>
          <w:b/>
          <w:bCs/>
        </w:rPr>
      </w:pPr>
      <w:r>
        <w:rPr>
          <w:b/>
          <w:bCs/>
        </w:rPr>
        <w:t>Kingdom Come: Distraction</w:t>
      </w:r>
    </w:p>
    <w:p w14:paraId="575A926E" w14:textId="74B9AACF" w:rsidR="00980755" w:rsidRDefault="00980755" w:rsidP="00980755">
      <w:pPr>
        <w:jc w:val="center"/>
        <w:rPr>
          <w:i/>
          <w:iCs/>
        </w:rPr>
      </w:pPr>
      <w:r>
        <w:rPr>
          <w:i/>
          <w:iCs/>
        </w:rPr>
        <w:t xml:space="preserve">A study for Community Groups to use the week of </w:t>
      </w:r>
      <w:r w:rsidR="008F63DE">
        <w:rPr>
          <w:i/>
          <w:iCs/>
        </w:rPr>
        <w:t xml:space="preserve">January </w:t>
      </w:r>
      <w:r w:rsidR="00952995">
        <w:rPr>
          <w:i/>
          <w:iCs/>
        </w:rPr>
        <w:t>25</w:t>
      </w:r>
      <w:r w:rsidR="00952995" w:rsidRPr="00952995">
        <w:rPr>
          <w:i/>
          <w:iCs/>
          <w:vertAlign w:val="superscript"/>
        </w:rPr>
        <w:t>th</w:t>
      </w:r>
      <w:r w:rsidR="00952995">
        <w:rPr>
          <w:i/>
          <w:iCs/>
        </w:rPr>
        <w:t xml:space="preserve"> </w:t>
      </w:r>
      <w:r w:rsidR="00B35180">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32C4EAEA" w:rsidR="00720995" w:rsidRDefault="004B4DA8" w:rsidP="00980755">
      <w:pPr>
        <w:rPr>
          <w:b/>
          <w:bCs/>
        </w:rPr>
      </w:pPr>
      <w:r>
        <w:rPr>
          <w:b/>
          <w:bCs/>
        </w:rPr>
        <w:t xml:space="preserve">Week </w:t>
      </w:r>
      <w:r w:rsidR="00952995">
        <w:rPr>
          <w:b/>
          <w:bCs/>
        </w:rPr>
        <w:t>Four</w:t>
      </w:r>
      <w:r>
        <w:rPr>
          <w:b/>
          <w:bCs/>
        </w:rPr>
        <w:t xml:space="preserve">: </w:t>
      </w:r>
      <w:r w:rsidR="00952995">
        <w:rPr>
          <w:b/>
          <w:bCs/>
        </w:rPr>
        <w:t>John 15:4-5</w:t>
      </w:r>
    </w:p>
    <w:p w14:paraId="728E60CE" w14:textId="477392B7" w:rsidR="00980755" w:rsidRDefault="00980755" w:rsidP="00980755">
      <w:pPr>
        <w:rPr>
          <w:b/>
          <w:bCs/>
          <w:sz w:val="22"/>
          <w:szCs w:val="22"/>
        </w:rPr>
      </w:pPr>
      <w:r w:rsidRPr="00186781">
        <w:rPr>
          <w:b/>
          <w:bCs/>
          <w:sz w:val="22"/>
          <w:szCs w:val="22"/>
        </w:rPr>
        <w:t>Overview</w:t>
      </w:r>
    </w:p>
    <w:p w14:paraId="7B79FB9E" w14:textId="474955AA" w:rsidR="008751F8" w:rsidRPr="00F53A50" w:rsidRDefault="0062608D" w:rsidP="00980755">
      <w:pPr>
        <w:rPr>
          <w:sz w:val="22"/>
          <w:szCs w:val="22"/>
        </w:rPr>
      </w:pPr>
      <w:r>
        <w:rPr>
          <w:sz w:val="22"/>
          <w:szCs w:val="22"/>
        </w:rPr>
        <w:t xml:space="preserve">When Jesus talked about the kingdom of God, he described it as a place where God’s goodness and grace are reigning in one’s heart. In Matthew 13, he referenced four obstacles to that reality, one of which is distraction. In our busy and full lives distraction is a common challenge, yet Jesus appears on the scene as busy as anyone </w:t>
      </w:r>
      <w:proofErr w:type="gramStart"/>
      <w:r>
        <w:rPr>
          <w:sz w:val="22"/>
          <w:szCs w:val="22"/>
        </w:rPr>
        <w:t>else, yet</w:t>
      </w:r>
      <w:proofErr w:type="gramEnd"/>
      <w:r>
        <w:rPr>
          <w:sz w:val="22"/>
          <w:szCs w:val="22"/>
        </w:rPr>
        <w:t xml:space="preserve"> living a distraction free life. How? In this series we will explore His life and teaching to get a clearer picture to the type of life He invites each of us to experience.</w:t>
      </w:r>
    </w:p>
    <w:p w14:paraId="5B2D9F56" w14:textId="13D6C8A7" w:rsidR="00F9099D" w:rsidRPr="00D6405D" w:rsidRDefault="00980755" w:rsidP="00980755">
      <w:pPr>
        <w:rPr>
          <w:sz w:val="22"/>
          <w:szCs w:val="22"/>
        </w:rPr>
      </w:pPr>
      <w:r w:rsidRPr="00F9099D">
        <w:rPr>
          <w:b/>
          <w:bCs/>
          <w:sz w:val="22"/>
          <w:szCs w:val="22"/>
        </w:rPr>
        <w:t xml:space="preserve">Passage: </w:t>
      </w:r>
      <w:r w:rsidR="00952995">
        <w:rPr>
          <w:b/>
          <w:bCs/>
          <w:sz w:val="22"/>
          <w:szCs w:val="22"/>
        </w:rPr>
        <w:t>John 15:4-5</w:t>
      </w:r>
      <w:r w:rsidR="008F63DE">
        <w:rPr>
          <w:b/>
          <w:bCs/>
          <w:sz w:val="22"/>
          <w:szCs w:val="22"/>
        </w:rPr>
        <w:t xml:space="preserve"> </w:t>
      </w:r>
      <w:r w:rsidR="00952995" w:rsidRPr="00952995">
        <w:rPr>
          <w:b/>
          <w:bCs/>
          <w:i/>
          <w:iCs/>
          <w:sz w:val="22"/>
          <w:szCs w:val="22"/>
        </w:rPr>
        <w:t>"</w:t>
      </w:r>
      <w:r w:rsidR="00952995" w:rsidRPr="00952995">
        <w:rPr>
          <w:i/>
          <w:iCs/>
          <w:sz w:val="22"/>
          <w:szCs w:val="22"/>
        </w:rPr>
        <w:t>The branches then should make a deliberate effort to maintain a close personal relationship to the true vine. We should do this not because failure to do so will result in our losing the life of God that we possess. Jesus promised that He would never withdraw that from us. We should do it because the extent of our fruitfulness as believers is in direct proportion to our intimacy with Jesus. Divine life depends on connection with the true vine by exercising saving faith in Him, but fruitfulness depends on abiding in the vine by exercising loving obedience toward Him</w:t>
      </w:r>
      <w:r w:rsidR="00952995" w:rsidRPr="00952995">
        <w:rPr>
          <w:b/>
          <w:bCs/>
          <w:i/>
          <w:iCs/>
          <w:sz w:val="22"/>
          <w:szCs w:val="22"/>
        </w:rPr>
        <w:t>.</w:t>
      </w:r>
      <w:r w:rsidR="00B35180">
        <w:rPr>
          <w:rFonts w:ascii="Aptos" w:hAnsi="Aptos"/>
          <w:color w:val="000000"/>
        </w:rPr>
        <w:t>”</w:t>
      </w:r>
      <w:r w:rsidR="00B35180" w:rsidRPr="00B35180">
        <w:rPr>
          <w:rFonts w:ascii="Aptos" w:hAnsi="Aptos"/>
          <w:i/>
          <w:iCs/>
          <w:color w:val="000000"/>
        </w:rPr>
        <w:t xml:space="preserve"> </w:t>
      </w:r>
      <w:r w:rsidR="006C480C">
        <w:rPr>
          <w:i/>
          <w:iCs/>
          <w:sz w:val="22"/>
          <w:szCs w:val="22"/>
        </w:rPr>
        <w:t>– Constable’s Notes</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6A5DC312" w14:textId="77777777" w:rsidR="00604C60" w:rsidRDefault="008F63DE" w:rsidP="00604C60">
      <w:pPr>
        <w:pStyle w:val="ListParagraph"/>
        <w:numPr>
          <w:ilvl w:val="0"/>
          <w:numId w:val="5"/>
        </w:numPr>
        <w:spacing w:line="240" w:lineRule="auto"/>
        <w:rPr>
          <w:sz w:val="22"/>
          <w:szCs w:val="22"/>
        </w:rPr>
      </w:pPr>
      <w:r>
        <w:rPr>
          <w:sz w:val="22"/>
          <w:szCs w:val="22"/>
        </w:rPr>
        <w:t xml:space="preserve">Take a few moments to review questions from the guide. If you have not accessed it, there is a free digital copy </w:t>
      </w:r>
      <w:hyperlink r:id="rId5" w:history="1">
        <w:r w:rsidRPr="008F63DE">
          <w:rPr>
            <w:rStyle w:val="Hyperlink"/>
            <w:sz w:val="22"/>
            <w:szCs w:val="22"/>
          </w:rPr>
          <w:t>here</w:t>
        </w:r>
      </w:hyperlink>
      <w:r>
        <w:rPr>
          <w:sz w:val="22"/>
          <w:szCs w:val="22"/>
        </w:rPr>
        <w:t>.</w:t>
      </w:r>
    </w:p>
    <w:p w14:paraId="4C9ACEE6" w14:textId="61255731" w:rsidR="00952995" w:rsidRPr="00952995" w:rsidRDefault="00952995" w:rsidP="00952995">
      <w:pPr>
        <w:pStyle w:val="ListParagraph"/>
        <w:numPr>
          <w:ilvl w:val="0"/>
          <w:numId w:val="5"/>
        </w:numPr>
        <w:spacing w:after="0" w:line="240" w:lineRule="auto"/>
        <w:rPr>
          <w:rFonts w:ascii="Aptos" w:eastAsia="Times New Roman" w:hAnsi="Aptos" w:cs="Times New Roman"/>
          <w:color w:val="000000"/>
          <w:kern w:val="0"/>
          <w:sz w:val="22"/>
          <w:szCs w:val="22"/>
          <w14:ligatures w14:val="none"/>
        </w:rPr>
      </w:pPr>
      <w:r w:rsidRPr="00952995">
        <w:rPr>
          <w:rFonts w:ascii="Aptos" w:eastAsia="Times New Roman" w:hAnsi="Aptos" w:cs="Times New Roman"/>
          <w:color w:val="000000"/>
          <w:kern w:val="0"/>
          <w:sz w:val="22"/>
          <w:szCs w:val="22"/>
          <w14:ligatures w14:val="none"/>
        </w:rPr>
        <w:t xml:space="preserve">In John 15:4–5, Jesus uses the image of a branch that stays connected </w:t>
      </w:r>
      <w:proofErr w:type="gramStart"/>
      <w:r w:rsidRPr="00952995">
        <w:rPr>
          <w:rFonts w:ascii="Aptos" w:eastAsia="Times New Roman" w:hAnsi="Aptos" w:cs="Times New Roman"/>
          <w:color w:val="000000"/>
          <w:kern w:val="0"/>
          <w:sz w:val="22"/>
          <w:szCs w:val="22"/>
          <w14:ligatures w14:val="none"/>
        </w:rPr>
        <w:t>in order to</w:t>
      </w:r>
      <w:proofErr w:type="gramEnd"/>
      <w:r w:rsidRPr="00952995">
        <w:rPr>
          <w:rFonts w:ascii="Aptos" w:eastAsia="Times New Roman" w:hAnsi="Aptos" w:cs="Times New Roman"/>
          <w:color w:val="000000"/>
          <w:kern w:val="0"/>
          <w:sz w:val="22"/>
          <w:szCs w:val="22"/>
          <w14:ligatures w14:val="none"/>
        </w:rPr>
        <w:t xml:space="preserve"> grow. When you look at your everyday life, what patterns or habits seem to shape who you are becoming over time? Which of those patterns feel life-giving, and which feel draining?</w:t>
      </w:r>
    </w:p>
    <w:p w14:paraId="21113518" w14:textId="6300C47B" w:rsidR="00952995" w:rsidRPr="00952995" w:rsidRDefault="00952995" w:rsidP="00952995">
      <w:pPr>
        <w:pStyle w:val="ListParagraph"/>
        <w:numPr>
          <w:ilvl w:val="0"/>
          <w:numId w:val="5"/>
        </w:numPr>
        <w:spacing w:after="0" w:line="240" w:lineRule="auto"/>
        <w:rPr>
          <w:rFonts w:ascii="Aptos" w:eastAsia="Times New Roman" w:hAnsi="Aptos" w:cs="Times New Roman"/>
          <w:color w:val="000000"/>
          <w:kern w:val="0"/>
          <w:sz w:val="22"/>
          <w:szCs w:val="22"/>
          <w14:ligatures w14:val="none"/>
        </w:rPr>
      </w:pPr>
      <w:r w:rsidRPr="00952995">
        <w:rPr>
          <w:rFonts w:ascii="Aptos" w:eastAsia="Times New Roman" w:hAnsi="Aptos" w:cs="Times New Roman"/>
          <w:color w:val="000000"/>
          <w:kern w:val="0"/>
          <w:sz w:val="22"/>
          <w:szCs w:val="22"/>
          <w14:ligatures w14:val="none"/>
        </w:rPr>
        <w:t>Jesus is clear that “apart from me you can do nothing.” Where do you feel the pressure to perform, prove yourself, or keep everything together on your own? What might it look like to practice dependence instead this week?</w:t>
      </w:r>
    </w:p>
    <w:p w14:paraId="2C2E8E8B" w14:textId="5E737A86" w:rsidR="00952995" w:rsidRPr="00952995" w:rsidRDefault="00952995" w:rsidP="00952995">
      <w:pPr>
        <w:pStyle w:val="ListParagraph"/>
        <w:numPr>
          <w:ilvl w:val="0"/>
          <w:numId w:val="5"/>
        </w:numPr>
        <w:spacing w:after="0" w:line="240" w:lineRule="auto"/>
        <w:rPr>
          <w:rFonts w:ascii="Aptos" w:eastAsia="Times New Roman" w:hAnsi="Aptos" w:cs="Times New Roman"/>
          <w:color w:val="000000"/>
          <w:kern w:val="0"/>
          <w:sz w:val="22"/>
          <w:szCs w:val="22"/>
          <w14:ligatures w14:val="none"/>
        </w:rPr>
      </w:pPr>
      <w:r w:rsidRPr="00952995">
        <w:rPr>
          <w:rFonts w:ascii="Aptos" w:eastAsia="Times New Roman" w:hAnsi="Aptos" w:cs="Times New Roman"/>
          <w:color w:val="000000"/>
          <w:kern w:val="0"/>
          <w:sz w:val="22"/>
          <w:szCs w:val="22"/>
          <w14:ligatures w14:val="none"/>
        </w:rPr>
        <w:t xml:space="preserve">Looking at your daily </w:t>
      </w:r>
      <w:r>
        <w:rPr>
          <w:rFonts w:ascii="Aptos" w:eastAsia="Times New Roman" w:hAnsi="Aptos" w:cs="Times New Roman"/>
          <w:color w:val="000000"/>
          <w:kern w:val="0"/>
          <w:sz w:val="22"/>
          <w:szCs w:val="22"/>
          <w14:ligatures w14:val="none"/>
        </w:rPr>
        <w:t>&amp;</w:t>
      </w:r>
      <w:r w:rsidRPr="00952995">
        <w:rPr>
          <w:rFonts w:ascii="Aptos" w:eastAsia="Times New Roman" w:hAnsi="Aptos" w:cs="Times New Roman"/>
          <w:color w:val="000000"/>
          <w:kern w:val="0"/>
          <w:sz w:val="22"/>
          <w:szCs w:val="22"/>
          <w14:ligatures w14:val="none"/>
        </w:rPr>
        <w:t xml:space="preserve"> weekly routines, what is one habit you could start, change, or remove to help increase your focus on loving God with all your heart this week?</w:t>
      </w:r>
    </w:p>
    <w:p w14:paraId="4E29E451" w14:textId="71BD005E" w:rsidR="008A4D11" w:rsidRPr="00952995" w:rsidRDefault="008A4D11" w:rsidP="00952995">
      <w:pPr>
        <w:spacing w:before="100" w:beforeAutospacing="1" w:after="100" w:afterAutospacing="1" w:line="240" w:lineRule="auto"/>
        <w:rPr>
          <w:rFonts w:ascii="Aptos" w:eastAsia="Times New Roman" w:hAnsi="Aptos" w:cs="Times New Roman"/>
          <w:color w:val="000000"/>
          <w:kern w:val="0"/>
          <w:sz w:val="22"/>
          <w:szCs w:val="22"/>
          <w14:ligatures w14:val="none"/>
        </w:rPr>
      </w:pPr>
    </w:p>
    <w:sectPr w:rsidR="008A4D11" w:rsidRPr="0095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4"/>
  </w:num>
  <w:num w:numId="2" w16cid:durableId="1491098425">
    <w:abstractNumId w:val="2"/>
    <w:lvlOverride w:ilvl="0">
      <w:lvl w:ilvl="0">
        <w:numFmt w:val="decimal"/>
        <w:lvlText w:val="%1."/>
        <w:lvlJc w:val="left"/>
      </w:lvl>
    </w:lvlOverride>
  </w:num>
  <w:num w:numId="3" w16cid:durableId="139269743">
    <w:abstractNumId w:val="6"/>
  </w:num>
  <w:num w:numId="4" w16cid:durableId="408311974">
    <w:abstractNumId w:val="1"/>
  </w:num>
  <w:num w:numId="5" w16cid:durableId="1414933029">
    <w:abstractNumId w:val="0"/>
  </w:num>
  <w:num w:numId="6" w16cid:durableId="71046487">
    <w:abstractNumId w:val="5"/>
  </w:num>
  <w:num w:numId="7" w16cid:durableId="793642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E5FCB"/>
    <w:rsid w:val="0017473B"/>
    <w:rsid w:val="00186781"/>
    <w:rsid w:val="001E5379"/>
    <w:rsid w:val="002657BA"/>
    <w:rsid w:val="002D56BB"/>
    <w:rsid w:val="00346C7F"/>
    <w:rsid w:val="00372AB5"/>
    <w:rsid w:val="003D38BC"/>
    <w:rsid w:val="00401BC0"/>
    <w:rsid w:val="00411B30"/>
    <w:rsid w:val="004B4D24"/>
    <w:rsid w:val="004B4DA8"/>
    <w:rsid w:val="00505FD0"/>
    <w:rsid w:val="00563771"/>
    <w:rsid w:val="00604C60"/>
    <w:rsid w:val="0062608D"/>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751F8"/>
    <w:rsid w:val="008A4D11"/>
    <w:rsid w:val="008A61F3"/>
    <w:rsid w:val="008B0583"/>
    <w:rsid w:val="008D37DB"/>
    <w:rsid w:val="008D7750"/>
    <w:rsid w:val="008E20B8"/>
    <w:rsid w:val="008E465F"/>
    <w:rsid w:val="008E5BCD"/>
    <w:rsid w:val="008F63DE"/>
    <w:rsid w:val="00912D0D"/>
    <w:rsid w:val="009441FD"/>
    <w:rsid w:val="00952995"/>
    <w:rsid w:val="00980755"/>
    <w:rsid w:val="00A61CB4"/>
    <w:rsid w:val="00A71199"/>
    <w:rsid w:val="00AA614D"/>
    <w:rsid w:val="00AF44F5"/>
    <w:rsid w:val="00B00576"/>
    <w:rsid w:val="00B03256"/>
    <w:rsid w:val="00B34A71"/>
    <w:rsid w:val="00B35180"/>
    <w:rsid w:val="00B41878"/>
    <w:rsid w:val="00B6460B"/>
    <w:rsid w:val="00BB0756"/>
    <w:rsid w:val="00BE1F7B"/>
    <w:rsid w:val="00C10B87"/>
    <w:rsid w:val="00C600D2"/>
    <w:rsid w:val="00C64110"/>
    <w:rsid w:val="00CA09F1"/>
    <w:rsid w:val="00CC264F"/>
    <w:rsid w:val="00D25F2D"/>
    <w:rsid w:val="00D618F5"/>
    <w:rsid w:val="00D63F34"/>
    <w:rsid w:val="00D6405D"/>
    <w:rsid w:val="00D6569F"/>
    <w:rsid w:val="00D96E74"/>
    <w:rsid w:val="00DC7A8C"/>
    <w:rsid w:val="00E07C6B"/>
    <w:rsid w:val="00E1536E"/>
    <w:rsid w:val="00E627B8"/>
    <w:rsid w:val="00E8783B"/>
    <w:rsid w:val="00EC4C81"/>
    <w:rsid w:val="00EF0706"/>
    <w:rsid w:val="00F53A50"/>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ipsnack.com/589BBEB569B/kingdom-come_-indistractable-engl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2026-01-22T18:46:00Z</dcterms:created>
  <dcterms:modified xsi:type="dcterms:W3CDTF">2026-01-22T18:46:00Z</dcterms:modified>
</cp:coreProperties>
</file>