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472175BC" w:rsidR="00980755" w:rsidRDefault="00980755" w:rsidP="00980755">
      <w:pPr>
        <w:jc w:val="center"/>
        <w:rPr>
          <w:i/>
          <w:iCs/>
        </w:rPr>
      </w:pPr>
      <w:r>
        <w:rPr>
          <w:i/>
          <w:iCs/>
        </w:rPr>
        <w:t xml:space="preserve">A study for Community Groups to use the week of </w:t>
      </w:r>
      <w:r w:rsidR="0026309B">
        <w:rPr>
          <w:i/>
          <w:iCs/>
        </w:rPr>
        <w:t>May 1</w:t>
      </w:r>
      <w:r w:rsidR="00A828D1">
        <w:rPr>
          <w:i/>
          <w:iCs/>
        </w:rPr>
        <w:t>7</w:t>
      </w:r>
      <w:r w:rsidR="0026309B" w:rsidRPr="0026309B">
        <w:rPr>
          <w:i/>
          <w:iCs/>
          <w:vertAlign w:val="superscript"/>
        </w:rPr>
        <w:t>th</w:t>
      </w:r>
      <w:r w:rsidR="0026309B">
        <w:rPr>
          <w:i/>
          <w:iCs/>
        </w:rPr>
        <w:t xml:space="preserve"> </w:t>
      </w:r>
      <w:r w:rsidR="00090FF0">
        <w:rPr>
          <w:i/>
          <w:iCs/>
        </w:rPr>
        <w:t xml:space="preserve"> </w:t>
      </w:r>
      <w:r w:rsidR="000B7DE8">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4FB0DDCA" w:rsidR="00720995" w:rsidRDefault="004B4DA8" w:rsidP="00980755">
      <w:pPr>
        <w:rPr>
          <w:b/>
          <w:bCs/>
        </w:rPr>
      </w:pPr>
      <w:r>
        <w:rPr>
          <w:b/>
          <w:bCs/>
        </w:rPr>
        <w:t xml:space="preserve">Week </w:t>
      </w:r>
      <w:r w:rsidR="00A6619A">
        <w:rPr>
          <w:b/>
          <w:bCs/>
        </w:rPr>
        <w:t>1</w:t>
      </w:r>
      <w:r w:rsidR="00A828D1">
        <w:rPr>
          <w:b/>
          <w:bCs/>
        </w:rPr>
        <w:t>4</w:t>
      </w:r>
      <w:r>
        <w:rPr>
          <w:b/>
          <w:bCs/>
        </w:rPr>
        <w:t xml:space="preserve">: </w:t>
      </w:r>
      <w:r w:rsidR="00BB762A">
        <w:rPr>
          <w:b/>
          <w:bCs/>
        </w:rPr>
        <w:t xml:space="preserve">Mark </w:t>
      </w:r>
      <w:r w:rsidR="00A828D1">
        <w:rPr>
          <w:b/>
          <w:bCs/>
        </w:rPr>
        <w:t>7:1-23</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584CD8B" w14:textId="77777777" w:rsidR="00A828D1" w:rsidRPr="00A828D1" w:rsidRDefault="00A828D1" w:rsidP="00980755">
      <w:pPr>
        <w:rPr>
          <w:rFonts w:ascii="Aptos" w:hAnsi="Aptos"/>
          <w:color w:val="000000"/>
          <w:sz w:val="22"/>
          <w:szCs w:val="22"/>
        </w:rPr>
      </w:pPr>
      <w:r w:rsidRPr="00A828D1">
        <w:rPr>
          <w:rFonts w:ascii="Aptos" w:hAnsi="Aptos"/>
          <w:color w:val="000000"/>
          <w:sz w:val="22"/>
          <w:szCs w:val="22"/>
        </w:rPr>
        <w:t xml:space="preserve">Constable's note: </w:t>
      </w:r>
      <w:r w:rsidRPr="00A828D1">
        <w:rPr>
          <w:rFonts w:ascii="Aptos" w:hAnsi="Aptos"/>
          <w:i/>
          <w:iCs/>
          <w:color w:val="000000"/>
          <w:sz w:val="22"/>
          <w:szCs w:val="22"/>
        </w:rPr>
        <w:t>"Jesus cited an example of how his critics used human traditions to set aside divine imperatives. They professed to honor Moses through whom God commanded the Israelites to honor their parents and threatened disobedience with death (Exod. 20:12; 21:17). Honoring parents manifests itself in financial support and practical care if necessary. Mark interpreted the word “corban,” a gift devoted to God, for his Gentile readers. This word is Greek, but it transliterates a Hebrew word that the Jews used when they dedicated something to God. Jewish tradition permitted people to declare something they owned as dedicated to God. This did not mean that they had to give it to the priests or even give up the use of it themselves. However, it freed them from giving it to someone else, even a needy parent."</w:t>
      </w:r>
    </w:p>
    <w:p w14:paraId="09088685" w14:textId="380FE9B0"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6DFA9AD7" w14:textId="77777777" w:rsidR="00A828D1" w:rsidRPr="00A828D1" w:rsidRDefault="00A828D1" w:rsidP="00A828D1">
      <w:pPr>
        <w:pStyle w:val="ListParagraph"/>
        <w:numPr>
          <w:ilvl w:val="0"/>
          <w:numId w:val="22"/>
        </w:numPr>
        <w:spacing w:after="0" w:line="240" w:lineRule="auto"/>
        <w:rPr>
          <w:rFonts w:ascii="Aptos" w:eastAsia="Times New Roman" w:hAnsi="Aptos" w:cs="Times New Roman"/>
          <w:color w:val="000000"/>
          <w:kern w:val="0"/>
          <w14:ligatures w14:val="none"/>
        </w:rPr>
      </w:pPr>
      <w:r w:rsidRPr="00A828D1">
        <w:rPr>
          <w:rFonts w:ascii="Aptos" w:eastAsia="Times New Roman" w:hAnsi="Aptos" w:cs="Times New Roman"/>
          <w:color w:val="000000"/>
          <w:kern w:val="0"/>
          <w14:ligatures w14:val="none"/>
        </w:rPr>
        <w:t>Jesus says, “These people honor me with their lips, but their hearts are far from me” (v.6). The Pharisees looked spiritually healthy outwardly, but their hearts were distant from God. What are some ways we can confuse spiritual activity with actual closeness to Jesus? Where are you most tempted to measure your faith by outward behavior instead of inward transformation?</w:t>
      </w:r>
    </w:p>
    <w:p w14:paraId="42132F07" w14:textId="77777777" w:rsidR="00A828D1" w:rsidRPr="00A828D1" w:rsidRDefault="00A828D1" w:rsidP="00A828D1">
      <w:pPr>
        <w:pStyle w:val="ListParagraph"/>
        <w:numPr>
          <w:ilvl w:val="0"/>
          <w:numId w:val="22"/>
        </w:numPr>
        <w:spacing w:after="0" w:line="240" w:lineRule="auto"/>
        <w:rPr>
          <w:rFonts w:ascii="Aptos" w:eastAsia="Times New Roman" w:hAnsi="Aptos" w:cs="Times New Roman"/>
          <w:color w:val="000000"/>
          <w:kern w:val="0"/>
          <w14:ligatures w14:val="none"/>
        </w:rPr>
      </w:pPr>
      <w:r w:rsidRPr="00A828D1">
        <w:rPr>
          <w:rFonts w:ascii="Aptos" w:eastAsia="Times New Roman" w:hAnsi="Aptos" w:cs="Times New Roman"/>
          <w:color w:val="000000"/>
          <w:kern w:val="0"/>
          <w14:ligatures w14:val="none"/>
        </w:rPr>
        <w:t xml:space="preserve">Jesus says the real problem isn’t outside of us, but within our hearts. Instead of blaming circumstances or other people, He points inward. When do you tend to blame external things for struggles that may </w:t>
      </w:r>
      <w:proofErr w:type="gramStart"/>
      <w:r w:rsidRPr="00A828D1">
        <w:rPr>
          <w:rFonts w:ascii="Aptos" w:eastAsia="Times New Roman" w:hAnsi="Aptos" w:cs="Times New Roman"/>
          <w:color w:val="000000"/>
          <w:kern w:val="0"/>
          <w14:ligatures w14:val="none"/>
        </w:rPr>
        <w:t>actually reveal</w:t>
      </w:r>
      <w:proofErr w:type="gramEnd"/>
      <w:r w:rsidRPr="00A828D1">
        <w:rPr>
          <w:rFonts w:ascii="Aptos" w:eastAsia="Times New Roman" w:hAnsi="Aptos" w:cs="Times New Roman"/>
          <w:color w:val="000000"/>
          <w:kern w:val="0"/>
          <w14:ligatures w14:val="none"/>
        </w:rPr>
        <w:t xml:space="preserve"> something deeper in your own heart? Why is that so hard to admit?</w:t>
      </w:r>
    </w:p>
    <w:p w14:paraId="75000238" w14:textId="77777777" w:rsidR="00A828D1" w:rsidRPr="00A828D1" w:rsidRDefault="00A828D1" w:rsidP="00A828D1">
      <w:pPr>
        <w:pStyle w:val="ListParagraph"/>
        <w:numPr>
          <w:ilvl w:val="0"/>
          <w:numId w:val="22"/>
        </w:numPr>
        <w:spacing w:after="0" w:line="240" w:lineRule="auto"/>
        <w:rPr>
          <w:rFonts w:ascii="Aptos" w:eastAsia="Times New Roman" w:hAnsi="Aptos" w:cs="Times New Roman"/>
          <w:color w:val="000000"/>
          <w:kern w:val="0"/>
          <w14:ligatures w14:val="none"/>
        </w:rPr>
      </w:pPr>
      <w:r w:rsidRPr="00A828D1">
        <w:rPr>
          <w:rFonts w:ascii="Aptos" w:eastAsia="Times New Roman" w:hAnsi="Aptos" w:cs="Times New Roman"/>
          <w:color w:val="000000"/>
          <w:kern w:val="0"/>
          <w14:ligatures w14:val="none"/>
        </w:rPr>
        <w:t>In Mark 7:21-23, Jesus lists things like envy, deceit, arrogance, and anger as evidence of hearts that need healing. His invitation isn’t “try harder,” but “come to Me.” Which part of this passage feels most convicting or encouraging to you right now? What would it look like to honestly bring that area to Jesus instead of just trying to manage it?</w:t>
      </w:r>
    </w:p>
    <w:p w14:paraId="4E29E451" w14:textId="6958CBF5" w:rsidR="008A4D11" w:rsidRPr="00090FF0" w:rsidRDefault="008A4D11" w:rsidP="0026309B">
      <w:pPr>
        <w:pStyle w:val="NormalWeb"/>
        <w:spacing w:before="0" w:beforeAutospacing="0" w:after="180" w:afterAutospacing="0"/>
        <w:ind w:left="773"/>
        <w:rPr>
          <w:rFonts w:ascii="Helvetica" w:hAnsi="Helvetica"/>
          <w:color w:val="000000"/>
          <w:sz w:val="18"/>
          <w:szCs w:val="18"/>
        </w:rPr>
      </w:pPr>
    </w:p>
    <w:sectPr w:rsidR="008A4D11" w:rsidRPr="00090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4"/>
  </w:num>
  <w:num w:numId="2" w16cid:durableId="1491098425">
    <w:abstractNumId w:val="8"/>
    <w:lvlOverride w:ilvl="0">
      <w:lvl w:ilvl="0">
        <w:numFmt w:val="decimal"/>
        <w:lvlText w:val="%1."/>
        <w:lvlJc w:val="left"/>
      </w:lvl>
    </w:lvlOverride>
  </w:num>
  <w:num w:numId="3" w16cid:durableId="139269743">
    <w:abstractNumId w:val="21"/>
  </w:num>
  <w:num w:numId="4" w16cid:durableId="408311974">
    <w:abstractNumId w:val="3"/>
  </w:num>
  <w:num w:numId="5" w16cid:durableId="1414933029">
    <w:abstractNumId w:val="1"/>
  </w:num>
  <w:num w:numId="6" w16cid:durableId="71046487">
    <w:abstractNumId w:val="20"/>
  </w:num>
  <w:num w:numId="7" w16cid:durableId="793642656">
    <w:abstractNumId w:val="9"/>
  </w:num>
  <w:num w:numId="8" w16cid:durableId="1070807025">
    <w:abstractNumId w:val="12"/>
  </w:num>
  <w:num w:numId="9" w16cid:durableId="1250693078">
    <w:abstractNumId w:val="6"/>
  </w:num>
  <w:num w:numId="10" w16cid:durableId="2001807304">
    <w:abstractNumId w:val="15"/>
  </w:num>
  <w:num w:numId="11" w16cid:durableId="408312098">
    <w:abstractNumId w:val="11"/>
  </w:num>
  <w:num w:numId="12" w16cid:durableId="589506786">
    <w:abstractNumId w:val="5"/>
  </w:num>
  <w:num w:numId="13" w16cid:durableId="1973906084">
    <w:abstractNumId w:val="16"/>
  </w:num>
  <w:num w:numId="14" w16cid:durableId="926842287">
    <w:abstractNumId w:val="18"/>
  </w:num>
  <w:num w:numId="15" w16cid:durableId="1848640742">
    <w:abstractNumId w:val="4"/>
  </w:num>
  <w:num w:numId="16" w16cid:durableId="79717494">
    <w:abstractNumId w:val="13"/>
  </w:num>
  <w:num w:numId="17" w16cid:durableId="1976444913">
    <w:abstractNumId w:val="0"/>
  </w:num>
  <w:num w:numId="18" w16cid:durableId="782463282">
    <w:abstractNumId w:val="2"/>
  </w:num>
  <w:num w:numId="19" w16cid:durableId="954140144">
    <w:abstractNumId w:val="19"/>
  </w:num>
  <w:num w:numId="20" w16cid:durableId="1220173114">
    <w:abstractNumId w:val="10"/>
  </w:num>
  <w:num w:numId="21" w16cid:durableId="1873572698">
    <w:abstractNumId w:val="17"/>
  </w:num>
  <w:num w:numId="22" w16cid:durableId="1159155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A3A47"/>
    <w:rsid w:val="000B0CCA"/>
    <w:rsid w:val="000B7DE8"/>
    <w:rsid w:val="000E39E6"/>
    <w:rsid w:val="000E5FCB"/>
    <w:rsid w:val="0017473B"/>
    <w:rsid w:val="00186781"/>
    <w:rsid w:val="001A7D87"/>
    <w:rsid w:val="001E5379"/>
    <w:rsid w:val="0026309B"/>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A61CB4"/>
    <w:rsid w:val="00A6619A"/>
    <w:rsid w:val="00A71199"/>
    <w:rsid w:val="00A8017D"/>
    <w:rsid w:val="00A828D1"/>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2220</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2026-05-17T12:47:00Z</dcterms:created>
  <dcterms:modified xsi:type="dcterms:W3CDTF">2026-05-17T12:47:00Z</dcterms:modified>
</cp:coreProperties>
</file>