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665203" w14:textId="39D5A172" w:rsidR="00980755" w:rsidRPr="00980755" w:rsidRDefault="00AC46FC" w:rsidP="00980755">
      <w:pPr>
        <w:jc w:val="center"/>
        <w:rPr>
          <w:b/>
          <w:bCs/>
        </w:rPr>
      </w:pPr>
      <w:r>
        <w:rPr>
          <w:b/>
          <w:bCs/>
        </w:rPr>
        <w:t>Like Jesus:</w:t>
      </w:r>
      <w:r w:rsidR="00BB762A">
        <w:rPr>
          <w:b/>
          <w:bCs/>
        </w:rPr>
        <w:t xml:space="preserve"> The Gospel of Mark</w:t>
      </w:r>
    </w:p>
    <w:p w14:paraId="575A926E" w14:textId="657AD0E2" w:rsidR="00980755" w:rsidRDefault="00980755" w:rsidP="00980755">
      <w:pPr>
        <w:jc w:val="center"/>
        <w:rPr>
          <w:i/>
          <w:iCs/>
        </w:rPr>
      </w:pPr>
      <w:r>
        <w:rPr>
          <w:i/>
          <w:iCs/>
        </w:rPr>
        <w:t xml:space="preserve">A study for Community Groups to use the week of </w:t>
      </w:r>
      <w:r w:rsidR="008D3EA5">
        <w:rPr>
          <w:i/>
          <w:iCs/>
        </w:rPr>
        <w:t xml:space="preserve">August </w:t>
      </w:r>
      <w:r w:rsidR="00471830">
        <w:rPr>
          <w:i/>
          <w:iCs/>
        </w:rPr>
        <w:t>16</w:t>
      </w:r>
      <w:r w:rsidR="009D480C" w:rsidRPr="009D480C">
        <w:rPr>
          <w:i/>
          <w:iCs/>
          <w:vertAlign w:val="superscript"/>
        </w:rPr>
        <w:t>th</w:t>
      </w:r>
      <w:r w:rsidR="009D480C">
        <w:rPr>
          <w:i/>
          <w:iCs/>
          <w:vertAlign w:val="superscript"/>
        </w:rPr>
        <w:t>.</w:t>
      </w:r>
      <w:r w:rsidR="009D480C">
        <w:rPr>
          <w:i/>
          <w:iCs/>
        </w:rPr>
        <w:t xml:space="preserve"> </w:t>
      </w:r>
      <w:r w:rsidR="006C480C">
        <w:rPr>
          <w:i/>
          <w:iCs/>
        </w:rPr>
        <w:t xml:space="preserve"> </w:t>
      </w:r>
      <w:r w:rsidR="008E5BCD">
        <w:rPr>
          <w:i/>
          <w:iCs/>
        </w:rPr>
        <w:t xml:space="preserve"> </w:t>
      </w:r>
      <w:r w:rsidR="00D96E74">
        <w:rPr>
          <w:i/>
          <w:iCs/>
        </w:rPr>
        <w:t xml:space="preserve"> </w:t>
      </w:r>
      <w:r w:rsidR="008751F8">
        <w:rPr>
          <w:i/>
          <w:iCs/>
        </w:rPr>
        <w:t xml:space="preserve"> </w:t>
      </w:r>
      <w:r w:rsidR="008A61F3">
        <w:rPr>
          <w:i/>
          <w:iCs/>
        </w:rPr>
        <w:t xml:space="preserve"> </w:t>
      </w:r>
      <w:r w:rsidR="00EC4C81">
        <w:rPr>
          <w:i/>
          <w:iCs/>
        </w:rPr>
        <w:t xml:space="preserve"> </w:t>
      </w:r>
      <w:r w:rsidR="00186781">
        <w:rPr>
          <w:i/>
          <w:iCs/>
        </w:rPr>
        <w:t xml:space="preserve"> </w:t>
      </w:r>
      <w:r w:rsidR="00912D0D">
        <w:rPr>
          <w:i/>
          <w:iCs/>
        </w:rPr>
        <w:t xml:space="preserve"> </w:t>
      </w:r>
      <w:r w:rsidR="003D38BC">
        <w:rPr>
          <w:i/>
          <w:iCs/>
        </w:rPr>
        <w:t xml:space="preserve"> </w:t>
      </w:r>
      <w:r w:rsidR="007C6DB0">
        <w:rPr>
          <w:i/>
          <w:iCs/>
        </w:rPr>
        <w:t xml:space="preserve"> </w:t>
      </w:r>
      <w:r w:rsidR="00372AB5">
        <w:rPr>
          <w:i/>
          <w:iCs/>
        </w:rPr>
        <w:t xml:space="preserve"> </w:t>
      </w:r>
      <w:r w:rsidR="00C600D2">
        <w:rPr>
          <w:i/>
          <w:iCs/>
        </w:rPr>
        <w:t xml:space="preserve"> </w:t>
      </w:r>
      <w:r w:rsidR="00D25F2D">
        <w:rPr>
          <w:i/>
          <w:iCs/>
        </w:rPr>
        <w:t xml:space="preserve"> </w:t>
      </w:r>
    </w:p>
    <w:p w14:paraId="688E425A" w14:textId="4F5FFD39" w:rsidR="00980755" w:rsidRPr="00EF164C" w:rsidRDefault="00980755" w:rsidP="00980755">
      <w:pPr>
        <w:pStyle w:val="NormalWeb"/>
        <w:rPr>
          <w:rFonts w:asciiTheme="minorHAnsi" w:hAnsiTheme="minorHAnsi" w:cstheme="minorHAnsi"/>
          <w:sz w:val="22"/>
          <w:szCs w:val="22"/>
        </w:rPr>
      </w:pPr>
      <w:r w:rsidRPr="00A85008">
        <w:rPr>
          <w:rFonts w:asciiTheme="minorHAnsi" w:hAnsiTheme="minorHAnsi" w:cstheme="minorHAnsi"/>
          <w:sz w:val="22"/>
          <w:szCs w:val="22"/>
        </w:rPr>
        <w:t>To prepare for your group discussion each week</w:t>
      </w:r>
      <w:r w:rsidRPr="00A85008">
        <w:rPr>
          <w:rFonts w:asciiTheme="minorHAnsi" w:hAnsiTheme="minorHAnsi" w:cstheme="minorHAnsi"/>
          <w:b/>
          <w:bCs/>
          <w:sz w:val="22"/>
          <w:szCs w:val="22"/>
        </w:rPr>
        <w:t xml:space="preserve">, </w:t>
      </w:r>
      <w:r w:rsidRPr="00A85008">
        <w:rPr>
          <w:rFonts w:asciiTheme="minorHAnsi" w:hAnsiTheme="minorHAnsi" w:cstheme="minorHAnsi"/>
          <w:sz w:val="22"/>
          <w:szCs w:val="22"/>
        </w:rPr>
        <w:t xml:space="preserve">group members should use the </w:t>
      </w:r>
      <w:r w:rsidR="00D6569F">
        <w:rPr>
          <w:rFonts w:asciiTheme="minorHAnsi" w:hAnsiTheme="minorHAnsi" w:cstheme="minorHAnsi"/>
          <w:b/>
          <w:bCs/>
          <w:sz w:val="22"/>
          <w:szCs w:val="22"/>
        </w:rPr>
        <w:t>Series</w:t>
      </w:r>
      <w:r w:rsidRPr="00A85008">
        <w:rPr>
          <w:rFonts w:asciiTheme="minorHAnsi" w:hAnsiTheme="minorHAnsi" w:cstheme="minorHAnsi"/>
          <w:b/>
          <w:bCs/>
          <w:sz w:val="22"/>
          <w:szCs w:val="22"/>
        </w:rPr>
        <w:t xml:space="preserve"> Guide </w:t>
      </w:r>
      <w:r w:rsidRPr="00A85008">
        <w:rPr>
          <w:rFonts w:asciiTheme="minorHAnsi" w:hAnsiTheme="minorHAnsi" w:cstheme="minorHAnsi"/>
          <w:sz w:val="22"/>
          <w:szCs w:val="22"/>
        </w:rPr>
        <w:t xml:space="preserve">to complete </w:t>
      </w:r>
      <w:r w:rsidR="006D753B">
        <w:rPr>
          <w:rFonts w:asciiTheme="minorHAnsi" w:hAnsiTheme="minorHAnsi" w:cstheme="minorHAnsi"/>
          <w:sz w:val="22"/>
          <w:szCs w:val="22"/>
        </w:rPr>
        <w:t xml:space="preserve">foundational questions in the book for week </w:t>
      </w:r>
      <w:r w:rsidR="00F53A50">
        <w:rPr>
          <w:rFonts w:asciiTheme="minorHAnsi" w:hAnsiTheme="minorHAnsi" w:cstheme="minorHAnsi"/>
          <w:sz w:val="22"/>
          <w:szCs w:val="22"/>
        </w:rPr>
        <w:t>5</w:t>
      </w:r>
      <w:r w:rsidRPr="00A85008">
        <w:rPr>
          <w:rFonts w:asciiTheme="minorHAnsi" w:hAnsiTheme="minorHAnsi" w:cstheme="minorHAnsi"/>
          <w:b/>
          <w:bCs/>
          <w:sz w:val="22"/>
          <w:szCs w:val="22"/>
        </w:rPr>
        <w:t xml:space="preserve"> </w:t>
      </w:r>
      <w:r w:rsidRPr="00A85008">
        <w:rPr>
          <w:rFonts w:asciiTheme="minorHAnsi" w:hAnsiTheme="minorHAnsi" w:cstheme="minorHAnsi"/>
          <w:sz w:val="22"/>
          <w:szCs w:val="22"/>
        </w:rPr>
        <w:t xml:space="preserve">using the scripture below. </w:t>
      </w:r>
    </w:p>
    <w:p w14:paraId="37D05305" w14:textId="76981475" w:rsidR="00720995" w:rsidRDefault="004B4DA8" w:rsidP="00980755">
      <w:pPr>
        <w:rPr>
          <w:b/>
          <w:bCs/>
        </w:rPr>
      </w:pPr>
      <w:r>
        <w:rPr>
          <w:b/>
          <w:bCs/>
        </w:rPr>
        <w:t xml:space="preserve">Week </w:t>
      </w:r>
      <w:r w:rsidR="00385DD3">
        <w:rPr>
          <w:b/>
          <w:bCs/>
        </w:rPr>
        <w:t>2</w:t>
      </w:r>
      <w:r w:rsidR="00471830">
        <w:rPr>
          <w:b/>
          <w:bCs/>
        </w:rPr>
        <w:t>7</w:t>
      </w:r>
      <w:r>
        <w:rPr>
          <w:b/>
          <w:bCs/>
        </w:rPr>
        <w:t xml:space="preserve">: </w:t>
      </w:r>
      <w:r w:rsidR="00BB762A">
        <w:rPr>
          <w:b/>
          <w:bCs/>
        </w:rPr>
        <w:t>Mark</w:t>
      </w:r>
      <w:r w:rsidR="009D480C">
        <w:rPr>
          <w:b/>
          <w:bCs/>
        </w:rPr>
        <w:t xml:space="preserve"> </w:t>
      </w:r>
      <w:r w:rsidR="008D3EA5">
        <w:rPr>
          <w:b/>
          <w:bCs/>
        </w:rPr>
        <w:t>12:2</w:t>
      </w:r>
      <w:r w:rsidR="009D480C">
        <w:rPr>
          <w:b/>
          <w:bCs/>
        </w:rPr>
        <w:t>8-34</w:t>
      </w:r>
    </w:p>
    <w:p w14:paraId="728E60CE" w14:textId="477392B7" w:rsidR="00980755" w:rsidRDefault="00980755" w:rsidP="00980755">
      <w:pPr>
        <w:rPr>
          <w:b/>
          <w:bCs/>
          <w:sz w:val="22"/>
          <w:szCs w:val="22"/>
        </w:rPr>
      </w:pPr>
      <w:r w:rsidRPr="00186781">
        <w:rPr>
          <w:b/>
          <w:bCs/>
          <w:sz w:val="22"/>
          <w:szCs w:val="22"/>
        </w:rPr>
        <w:t>Overview</w:t>
      </w:r>
    </w:p>
    <w:p w14:paraId="3B90F024" w14:textId="77777777" w:rsidR="00BB762A" w:rsidRPr="00626393" w:rsidRDefault="00BB762A" w:rsidP="00980755">
      <w:pPr>
        <w:rPr>
          <w:rFonts w:ascii="Arial" w:hAnsi="Arial" w:cs="Arial"/>
          <w:color w:val="080809"/>
          <w:sz w:val="22"/>
          <w:szCs w:val="22"/>
          <w:shd w:val="clear" w:color="auto" w:fill="FFFFFF"/>
        </w:rPr>
      </w:pPr>
      <w:r w:rsidRPr="00626393">
        <w:rPr>
          <w:rFonts w:ascii="Arial" w:hAnsi="Arial" w:cs="Arial"/>
          <w:color w:val="080809"/>
          <w:sz w:val="22"/>
          <w:szCs w:val="22"/>
          <w:shd w:val="clear" w:color="auto" w:fill="FFFFFF"/>
        </w:rPr>
        <w:t>Mark doesn’t just tell us what Jesus did; he shows us who Jesus is in a way that forces us to rethink the world we’re living in and the stories we’re being sold every day.</w:t>
      </w:r>
    </w:p>
    <w:p w14:paraId="6D14569A" w14:textId="370152D2" w:rsidR="008D3EA5" w:rsidRDefault="009D480C" w:rsidP="008D3EA5">
      <w:pPr>
        <w:spacing w:after="0" w:line="240" w:lineRule="auto"/>
        <w:rPr>
          <w:rFonts w:ascii="Aptos" w:eastAsia="Times New Roman" w:hAnsi="Aptos" w:cs="Times New Roman"/>
          <w:b/>
          <w:bCs/>
          <w:i/>
          <w:iCs/>
          <w:color w:val="000000"/>
          <w:kern w:val="0"/>
          <w14:ligatures w14:val="none"/>
        </w:rPr>
      </w:pPr>
      <w:r>
        <w:rPr>
          <w:rFonts w:ascii="Aptos" w:hAnsi="Aptos"/>
          <w:color w:val="000000"/>
        </w:rPr>
        <w:t>"</w:t>
      </w:r>
      <w:r w:rsidR="00471830" w:rsidRPr="00471830">
        <w:rPr>
          <w:rFonts w:ascii="Aptos" w:hAnsi="Aptos"/>
          <w:color w:val="000000"/>
        </w:rPr>
        <w:t xml:space="preserve">Jesus proceeded to condemn His accusers who had condemned Him. They had condemned Him because He did not fit their ideas of Messiah. He had shown that the Old Testament presented a different Messiah than the one they wanted. Now </w:t>
      </w:r>
      <w:proofErr w:type="gramStart"/>
      <w:r w:rsidR="00471830" w:rsidRPr="00471830">
        <w:rPr>
          <w:rFonts w:ascii="Aptos" w:hAnsi="Aptos"/>
          <w:color w:val="000000"/>
        </w:rPr>
        <w:t>He</w:t>
      </w:r>
      <w:proofErr w:type="gramEnd"/>
      <w:r w:rsidR="00471830" w:rsidRPr="00471830">
        <w:rPr>
          <w:rFonts w:ascii="Aptos" w:hAnsi="Aptos"/>
          <w:color w:val="000000"/>
        </w:rPr>
        <w:t xml:space="preserve"> condemned them for failing to measure up to what the Old Testament required of them. This section concludes Mark’s account of Jesus’ public ministry and resumes Jesus’ teaching of His disciples.</w:t>
      </w:r>
      <w:r w:rsidR="00471830">
        <w:rPr>
          <w:rFonts w:ascii="Aptos" w:hAnsi="Aptos"/>
          <w:color w:val="000000"/>
        </w:rPr>
        <w:t xml:space="preserve">” </w:t>
      </w:r>
      <w:proofErr w:type="gramStart"/>
      <w:r w:rsidR="008D3EA5" w:rsidRPr="008D3EA5">
        <w:rPr>
          <w:rFonts w:ascii="Aptos" w:eastAsia="Times New Roman" w:hAnsi="Aptos" w:cs="Times New Roman"/>
          <w:i/>
          <w:iCs/>
          <w:color w:val="000000"/>
          <w:kern w:val="0"/>
          <w14:ligatures w14:val="none"/>
        </w:rPr>
        <w:t>–</w:t>
      </w:r>
      <w:proofErr w:type="gramEnd"/>
      <w:r w:rsidR="008D3EA5" w:rsidRPr="008D3EA5">
        <w:rPr>
          <w:rFonts w:ascii="Aptos" w:eastAsia="Times New Roman" w:hAnsi="Aptos" w:cs="Times New Roman"/>
          <w:i/>
          <w:iCs/>
          <w:color w:val="000000"/>
          <w:kern w:val="0"/>
          <w14:ligatures w14:val="none"/>
        </w:rPr>
        <w:t xml:space="preserve"> </w:t>
      </w:r>
      <w:r w:rsidR="008D3EA5" w:rsidRPr="008D3EA5">
        <w:rPr>
          <w:rFonts w:ascii="Aptos" w:eastAsia="Times New Roman" w:hAnsi="Aptos" w:cs="Times New Roman"/>
          <w:b/>
          <w:bCs/>
          <w:i/>
          <w:iCs/>
          <w:color w:val="000000"/>
          <w:kern w:val="0"/>
          <w14:ligatures w14:val="none"/>
        </w:rPr>
        <w:t>Constable Notes</w:t>
      </w:r>
    </w:p>
    <w:p w14:paraId="21554E81" w14:textId="77777777" w:rsidR="008D3EA5" w:rsidRPr="008D3EA5" w:rsidRDefault="008D3EA5" w:rsidP="008D3EA5">
      <w:pPr>
        <w:spacing w:after="0" w:line="240" w:lineRule="auto"/>
        <w:rPr>
          <w:rFonts w:ascii="Aptos" w:eastAsia="Times New Roman" w:hAnsi="Aptos" w:cs="Times New Roman"/>
          <w:i/>
          <w:iCs/>
          <w:color w:val="000000"/>
          <w:kern w:val="0"/>
          <w14:ligatures w14:val="none"/>
        </w:rPr>
      </w:pPr>
    </w:p>
    <w:p w14:paraId="09088685" w14:textId="1E7D5647" w:rsidR="00980755" w:rsidRPr="00F9099D" w:rsidRDefault="00980755" w:rsidP="00980755">
      <w:pPr>
        <w:rPr>
          <w:b/>
          <w:bCs/>
          <w:sz w:val="22"/>
          <w:szCs w:val="22"/>
        </w:rPr>
      </w:pPr>
      <w:r w:rsidRPr="00F9099D">
        <w:rPr>
          <w:b/>
          <w:bCs/>
          <w:sz w:val="22"/>
          <w:szCs w:val="22"/>
        </w:rPr>
        <w:t>Questions</w:t>
      </w:r>
    </w:p>
    <w:p w14:paraId="051D93BF" w14:textId="1D60859B" w:rsidR="00980755" w:rsidRPr="008751F8" w:rsidRDefault="00980755" w:rsidP="00980755">
      <w:pPr>
        <w:spacing w:line="240" w:lineRule="auto"/>
        <w:rPr>
          <w:sz w:val="22"/>
          <w:szCs w:val="22"/>
        </w:rPr>
      </w:pPr>
      <w:r w:rsidRPr="00F9099D">
        <w:rPr>
          <w:sz w:val="22"/>
          <w:szCs w:val="22"/>
        </w:rPr>
        <w:t>*</w:t>
      </w:r>
      <w:r w:rsidR="008751F8">
        <w:rPr>
          <w:sz w:val="22"/>
          <w:szCs w:val="22"/>
        </w:rPr>
        <w:t xml:space="preserve">In the </w:t>
      </w:r>
      <w:r w:rsidR="00A71199">
        <w:rPr>
          <w:sz w:val="22"/>
          <w:szCs w:val="22"/>
        </w:rPr>
        <w:t>Series</w:t>
      </w:r>
      <w:r w:rsidR="008751F8">
        <w:rPr>
          <w:sz w:val="22"/>
          <w:szCs w:val="22"/>
        </w:rPr>
        <w:t xml:space="preserve"> Guide you will find basic questions we want all to use as they begin to look at the passage. Questions such as</w:t>
      </w:r>
      <w:r w:rsidRPr="00F9099D">
        <w:rPr>
          <w:sz w:val="22"/>
          <w:szCs w:val="22"/>
        </w:rPr>
        <w:t xml:space="preserve">; </w:t>
      </w:r>
      <w:r w:rsidRPr="00F9099D">
        <w:rPr>
          <w:i/>
          <w:iCs/>
          <w:sz w:val="22"/>
          <w:szCs w:val="22"/>
        </w:rPr>
        <w:t>Who have you had the opportunity to BLESS this week?</w:t>
      </w:r>
      <w:r w:rsidRPr="00F9099D">
        <w:rPr>
          <w:sz w:val="22"/>
          <w:szCs w:val="22"/>
        </w:rPr>
        <w:t xml:space="preserve"> </w:t>
      </w:r>
      <w:r w:rsidRPr="00F9099D">
        <w:rPr>
          <w:i/>
          <w:iCs/>
          <w:sz w:val="22"/>
          <w:szCs w:val="22"/>
        </w:rPr>
        <w:t xml:space="preserve">What does this </w:t>
      </w:r>
      <w:r w:rsidR="008751F8">
        <w:rPr>
          <w:i/>
          <w:iCs/>
          <w:sz w:val="22"/>
          <w:szCs w:val="22"/>
        </w:rPr>
        <w:t xml:space="preserve">passage </w:t>
      </w:r>
      <w:r w:rsidRPr="00F9099D">
        <w:rPr>
          <w:i/>
          <w:iCs/>
          <w:sz w:val="22"/>
          <w:szCs w:val="22"/>
        </w:rPr>
        <w:t xml:space="preserve">reveal about God? About </w:t>
      </w:r>
      <w:r w:rsidR="008751F8">
        <w:rPr>
          <w:i/>
          <w:iCs/>
          <w:sz w:val="22"/>
          <w:szCs w:val="22"/>
        </w:rPr>
        <w:t>p</w:t>
      </w:r>
      <w:r w:rsidRPr="00F9099D">
        <w:rPr>
          <w:i/>
          <w:iCs/>
          <w:sz w:val="22"/>
          <w:szCs w:val="22"/>
        </w:rPr>
        <w:t xml:space="preserve">eople? About the </w:t>
      </w:r>
      <w:r w:rsidR="008751F8">
        <w:rPr>
          <w:i/>
          <w:iCs/>
          <w:sz w:val="22"/>
          <w:szCs w:val="22"/>
        </w:rPr>
        <w:t>l</w:t>
      </w:r>
      <w:r w:rsidRPr="00F9099D">
        <w:rPr>
          <w:i/>
          <w:iCs/>
          <w:sz w:val="22"/>
          <w:szCs w:val="22"/>
        </w:rPr>
        <w:t>ife He has planned for us?</w:t>
      </w:r>
      <w:r w:rsidR="008751F8">
        <w:rPr>
          <w:i/>
          <w:iCs/>
          <w:sz w:val="22"/>
          <w:szCs w:val="22"/>
        </w:rPr>
        <w:t xml:space="preserve"> </w:t>
      </w:r>
      <w:r w:rsidR="008751F8">
        <w:rPr>
          <w:sz w:val="22"/>
          <w:szCs w:val="22"/>
        </w:rPr>
        <w:t>These additional questions relate to the passage specifically for your benefit.</w:t>
      </w:r>
    </w:p>
    <w:p w14:paraId="6EA3117B" w14:textId="0B309DA5" w:rsidR="00B21856" w:rsidRDefault="00B21856" w:rsidP="00B21856">
      <w:pPr>
        <w:pStyle w:val="ListParagraph"/>
        <w:numPr>
          <w:ilvl w:val="0"/>
          <w:numId w:val="41"/>
        </w:numPr>
        <w:spacing w:before="100" w:beforeAutospacing="1" w:after="100" w:afterAutospacing="1" w:line="240" w:lineRule="auto"/>
        <w:rPr>
          <w:rFonts w:ascii="Aptos" w:eastAsia="Times New Roman" w:hAnsi="Aptos" w:cs="Times New Roman"/>
          <w:color w:val="000000"/>
          <w:kern w:val="0"/>
          <w14:ligatures w14:val="none"/>
        </w:rPr>
      </w:pPr>
      <w:r w:rsidRPr="00B21856">
        <w:rPr>
          <w:rFonts w:ascii="Aptos" w:eastAsia="Times New Roman" w:hAnsi="Aptos" w:cs="Times New Roman"/>
          <w:color w:val="000000"/>
          <w:kern w:val="0"/>
          <w14:ligatures w14:val="none"/>
        </w:rPr>
        <w:t xml:space="preserve">What </w:t>
      </w:r>
      <w:r>
        <w:rPr>
          <w:rFonts w:ascii="Aptos" w:eastAsia="Times New Roman" w:hAnsi="Aptos" w:cs="Times New Roman"/>
          <w:color w:val="000000"/>
          <w:kern w:val="0"/>
          <w14:ligatures w14:val="none"/>
        </w:rPr>
        <w:t xml:space="preserve">are some of the </w:t>
      </w:r>
      <w:r w:rsidRPr="00B21856">
        <w:rPr>
          <w:rFonts w:ascii="Aptos" w:eastAsia="Times New Roman" w:hAnsi="Aptos" w:cs="Times New Roman"/>
          <w:color w:val="000000"/>
          <w:kern w:val="0"/>
          <w14:ligatures w14:val="none"/>
        </w:rPr>
        <w:t xml:space="preserve">specific actions and behaviors </w:t>
      </w:r>
      <w:r>
        <w:rPr>
          <w:rFonts w:ascii="Aptos" w:eastAsia="Times New Roman" w:hAnsi="Aptos" w:cs="Times New Roman"/>
          <w:color w:val="000000"/>
          <w:kern w:val="0"/>
          <w14:ligatures w14:val="none"/>
        </w:rPr>
        <w:t xml:space="preserve">Jesus draws attention to in </w:t>
      </w:r>
      <w:r w:rsidRPr="00B21856">
        <w:rPr>
          <w:rFonts w:ascii="Aptos" w:eastAsia="Times New Roman" w:hAnsi="Aptos" w:cs="Times New Roman"/>
          <w:color w:val="000000"/>
          <w:kern w:val="0"/>
          <w14:ligatures w14:val="none"/>
        </w:rPr>
        <w:t xml:space="preserve">the scribes? In what ways can people </w:t>
      </w:r>
      <w:r>
        <w:rPr>
          <w:rFonts w:ascii="Aptos" w:eastAsia="Times New Roman" w:hAnsi="Aptos" w:cs="Times New Roman"/>
          <w:color w:val="000000"/>
          <w:kern w:val="0"/>
          <w14:ligatures w14:val="none"/>
        </w:rPr>
        <w:t xml:space="preserve">today still </w:t>
      </w:r>
      <w:r w:rsidRPr="00B21856">
        <w:rPr>
          <w:rFonts w:ascii="Aptos" w:eastAsia="Times New Roman" w:hAnsi="Aptos" w:cs="Times New Roman"/>
          <w:color w:val="000000"/>
          <w:kern w:val="0"/>
          <w14:ligatures w14:val="none"/>
        </w:rPr>
        <w:t>fall into the same trap of seeking status and public praise?</w:t>
      </w:r>
      <w:r>
        <w:rPr>
          <w:rFonts w:ascii="Aptos" w:eastAsia="Times New Roman" w:hAnsi="Aptos" w:cs="Times New Roman"/>
          <w:color w:val="000000"/>
          <w:kern w:val="0"/>
          <w14:ligatures w14:val="none"/>
        </w:rPr>
        <w:t xml:space="preserve"> Consider a time in your own life when you did.</w:t>
      </w:r>
    </w:p>
    <w:p w14:paraId="08921DD2" w14:textId="067133F8" w:rsidR="00B21856" w:rsidRPr="00B21856" w:rsidRDefault="00B21856" w:rsidP="00B21856">
      <w:pPr>
        <w:pStyle w:val="ListParagraph"/>
        <w:numPr>
          <w:ilvl w:val="0"/>
          <w:numId w:val="41"/>
        </w:numPr>
        <w:spacing w:after="0" w:line="240" w:lineRule="auto"/>
        <w:rPr>
          <w:rFonts w:eastAsia="Times New Roman" w:cs="Times New Roman"/>
          <w:color w:val="000000"/>
          <w:kern w:val="0"/>
          <w14:ligatures w14:val="none"/>
        </w:rPr>
      </w:pPr>
      <w:r w:rsidRPr="00B21856">
        <w:rPr>
          <w:rFonts w:eastAsia="Times New Roman" w:cs="Times New Roman"/>
          <w:color w:val="000000"/>
          <w:kern w:val="0"/>
          <w14:ligatures w14:val="none"/>
        </w:rPr>
        <w:t>How does the poor widow's contribution differ from the gifts of the rich people?</w:t>
      </w:r>
      <w:r>
        <w:rPr>
          <w:rFonts w:eastAsia="Times New Roman" w:cs="Times New Roman"/>
          <w:color w:val="000000"/>
          <w:kern w:val="0"/>
          <w14:ligatures w14:val="none"/>
        </w:rPr>
        <w:t xml:space="preserve"> What is Jesus doing by drawing out this contrast? </w:t>
      </w:r>
      <w:r w:rsidRPr="00B21856">
        <w:rPr>
          <w:rFonts w:eastAsia="Times New Roman" w:cs="Times New Roman"/>
          <w:color w:val="000000"/>
          <w:kern w:val="0"/>
          <w14:ligatures w14:val="none"/>
        </w:rPr>
        <w:t>What does this story teach about how God measures the value of our generosity and sacrifice?</w:t>
      </w:r>
    </w:p>
    <w:p w14:paraId="256A18E6" w14:textId="1F8CA05C" w:rsidR="00B21856" w:rsidRPr="00B21856" w:rsidRDefault="00B21856" w:rsidP="00B21856">
      <w:pPr>
        <w:pStyle w:val="ListParagraph"/>
        <w:numPr>
          <w:ilvl w:val="0"/>
          <w:numId w:val="41"/>
        </w:numPr>
        <w:spacing w:before="100" w:beforeAutospacing="1" w:after="100" w:afterAutospacing="1" w:line="240" w:lineRule="auto"/>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 xml:space="preserve">Consider the two stories together (warning about religious leaders &amp; the widow’s gift). What is Mark’s point in connecting the two? As you think of the widow, how does </w:t>
      </w:r>
      <w:r w:rsidRPr="00B21856">
        <w:rPr>
          <w:rFonts w:ascii="Aptos" w:eastAsia="Times New Roman" w:hAnsi="Aptos" w:cs="Times New Roman"/>
          <w:color w:val="000000"/>
          <w:kern w:val="0"/>
          <w14:ligatures w14:val="none"/>
        </w:rPr>
        <w:t>your personal spending and giving habits reflected your true trust in God</w:t>
      </w:r>
      <w:r>
        <w:rPr>
          <w:rFonts w:ascii="Aptos" w:eastAsia="Times New Roman" w:hAnsi="Aptos" w:cs="Times New Roman"/>
          <w:color w:val="000000"/>
          <w:kern w:val="0"/>
          <w14:ligatures w14:val="none"/>
        </w:rPr>
        <w:t>?</w:t>
      </w:r>
      <w:r w:rsidRPr="00B21856">
        <w:rPr>
          <w:rFonts w:ascii="Aptos" w:eastAsia="Times New Roman" w:hAnsi="Aptos" w:cs="Times New Roman"/>
          <w:color w:val="000000"/>
          <w:kern w:val="0"/>
          <w14:ligatures w14:val="none"/>
        </w:rPr>
        <w:t xml:space="preserve"> </w:t>
      </w:r>
      <w:r>
        <w:rPr>
          <w:rFonts w:ascii="Aptos" w:eastAsia="Times New Roman" w:hAnsi="Aptos" w:cs="Times New Roman"/>
          <w:color w:val="000000"/>
          <w:kern w:val="0"/>
          <w14:ligatures w14:val="none"/>
        </w:rPr>
        <w:t>W</w:t>
      </w:r>
      <w:r w:rsidRPr="00B21856">
        <w:rPr>
          <w:rFonts w:ascii="Aptos" w:eastAsia="Times New Roman" w:hAnsi="Aptos" w:cs="Times New Roman"/>
          <w:color w:val="000000"/>
          <w:kern w:val="0"/>
          <w14:ligatures w14:val="none"/>
        </w:rPr>
        <w:t>hat story would they tell</w:t>
      </w:r>
      <w:r>
        <w:rPr>
          <w:rFonts w:ascii="Aptos" w:eastAsia="Times New Roman" w:hAnsi="Aptos" w:cs="Times New Roman"/>
          <w:color w:val="000000"/>
          <w:kern w:val="0"/>
          <w14:ligatures w14:val="none"/>
        </w:rPr>
        <w:t xml:space="preserve"> those who would observe</w:t>
      </w:r>
      <w:r w:rsidRPr="00B21856">
        <w:rPr>
          <w:rFonts w:ascii="Aptos" w:eastAsia="Times New Roman" w:hAnsi="Aptos" w:cs="Times New Roman"/>
          <w:color w:val="000000"/>
          <w:kern w:val="0"/>
          <w14:ligatures w14:val="none"/>
        </w:rPr>
        <w:t>?</w:t>
      </w:r>
    </w:p>
    <w:p w14:paraId="4E29E451" w14:textId="41448D95" w:rsidR="008A4D11" w:rsidRPr="00AF5A43" w:rsidRDefault="008A4D11" w:rsidP="00A3294D">
      <w:pPr>
        <w:spacing w:before="100" w:beforeAutospacing="1" w:after="100" w:afterAutospacing="1" w:line="240" w:lineRule="auto"/>
        <w:rPr>
          <w:rFonts w:ascii="Aptos" w:eastAsia="Times New Roman" w:hAnsi="Aptos" w:cs="Times New Roman"/>
          <w:color w:val="000000"/>
          <w:kern w:val="0"/>
          <w14:ligatures w14:val="none"/>
        </w:rPr>
      </w:pPr>
    </w:p>
    <w:sectPr w:rsidR="008A4D11" w:rsidRPr="00AF5A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8A2B69"/>
    <w:multiLevelType w:val="hybridMultilevel"/>
    <w:tmpl w:val="0736EC1A"/>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 w15:restartNumberingAfterBreak="0">
    <w:nsid w:val="08165D86"/>
    <w:multiLevelType w:val="multilevel"/>
    <w:tmpl w:val="32A677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166590"/>
    <w:multiLevelType w:val="hybridMultilevel"/>
    <w:tmpl w:val="BBEE1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C1644"/>
    <w:multiLevelType w:val="multilevel"/>
    <w:tmpl w:val="ACC6A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CA2504"/>
    <w:multiLevelType w:val="hybridMultilevel"/>
    <w:tmpl w:val="6D5279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C7719"/>
    <w:multiLevelType w:val="hybridMultilevel"/>
    <w:tmpl w:val="0304EC3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6" w15:restartNumberingAfterBreak="0">
    <w:nsid w:val="182C0291"/>
    <w:multiLevelType w:val="multilevel"/>
    <w:tmpl w:val="29A62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7A5CC3"/>
    <w:multiLevelType w:val="hybridMultilevel"/>
    <w:tmpl w:val="E8127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623957"/>
    <w:multiLevelType w:val="hybridMultilevel"/>
    <w:tmpl w:val="F0FC9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4A77C1"/>
    <w:multiLevelType w:val="hybridMultilevel"/>
    <w:tmpl w:val="01AA20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33940C7"/>
    <w:multiLevelType w:val="hybridMultilevel"/>
    <w:tmpl w:val="B322B7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3DB066A"/>
    <w:multiLevelType w:val="multilevel"/>
    <w:tmpl w:val="7958C6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7F1B1F"/>
    <w:multiLevelType w:val="multilevel"/>
    <w:tmpl w:val="7BEA3FFC"/>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C332F1"/>
    <w:multiLevelType w:val="multilevel"/>
    <w:tmpl w:val="3B1E7DB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F47BBB"/>
    <w:multiLevelType w:val="multilevel"/>
    <w:tmpl w:val="62385D3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E0677C"/>
    <w:multiLevelType w:val="multilevel"/>
    <w:tmpl w:val="810C2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126E9F"/>
    <w:multiLevelType w:val="hybridMultilevel"/>
    <w:tmpl w:val="7172A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4C7101"/>
    <w:multiLevelType w:val="hybridMultilevel"/>
    <w:tmpl w:val="004C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015CF5"/>
    <w:multiLevelType w:val="multilevel"/>
    <w:tmpl w:val="E80A5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481809"/>
    <w:multiLevelType w:val="hybridMultilevel"/>
    <w:tmpl w:val="FEFA6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8507D8"/>
    <w:multiLevelType w:val="multilevel"/>
    <w:tmpl w:val="4F2EF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0A3733"/>
    <w:multiLevelType w:val="hybridMultilevel"/>
    <w:tmpl w:val="C7663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AA52E7"/>
    <w:multiLevelType w:val="multilevel"/>
    <w:tmpl w:val="F326788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E54100"/>
    <w:multiLevelType w:val="multilevel"/>
    <w:tmpl w:val="D072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226A97"/>
    <w:multiLevelType w:val="hybridMultilevel"/>
    <w:tmpl w:val="CD6AD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A33DF5"/>
    <w:multiLevelType w:val="hybridMultilevel"/>
    <w:tmpl w:val="373440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0D1201D"/>
    <w:multiLevelType w:val="multilevel"/>
    <w:tmpl w:val="66FA0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8D2B8C"/>
    <w:multiLevelType w:val="multilevel"/>
    <w:tmpl w:val="EB5E24F0"/>
    <w:lvl w:ilvl="0">
      <w:start w:val="1"/>
      <w:numFmt w:val="decimal"/>
      <w:lvlText w:val="%1."/>
      <w:lvlJc w:val="left"/>
      <w:pPr>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5D644A"/>
    <w:multiLevelType w:val="multilevel"/>
    <w:tmpl w:val="4B183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F840FD"/>
    <w:multiLevelType w:val="hybridMultilevel"/>
    <w:tmpl w:val="F81CD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022394"/>
    <w:multiLevelType w:val="multilevel"/>
    <w:tmpl w:val="1F6E4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313A6B"/>
    <w:multiLevelType w:val="multilevel"/>
    <w:tmpl w:val="4E5803F2"/>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3F48A5"/>
    <w:multiLevelType w:val="multilevel"/>
    <w:tmpl w:val="5964A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5CB73C4"/>
    <w:multiLevelType w:val="hybridMultilevel"/>
    <w:tmpl w:val="C4F23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E32927"/>
    <w:multiLevelType w:val="multilevel"/>
    <w:tmpl w:val="06842E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C1364F6"/>
    <w:multiLevelType w:val="multilevel"/>
    <w:tmpl w:val="3938A190"/>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F125E35"/>
    <w:multiLevelType w:val="multilevel"/>
    <w:tmpl w:val="BA725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F4572A2"/>
    <w:multiLevelType w:val="multilevel"/>
    <w:tmpl w:val="1B1E9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C446EB"/>
    <w:multiLevelType w:val="multilevel"/>
    <w:tmpl w:val="F3C68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AF4311"/>
    <w:multiLevelType w:val="multilevel"/>
    <w:tmpl w:val="2576A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E556091"/>
    <w:multiLevelType w:val="multilevel"/>
    <w:tmpl w:val="B0427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6665482">
    <w:abstractNumId w:val="24"/>
  </w:num>
  <w:num w:numId="2" w16cid:durableId="1491098425">
    <w:abstractNumId w:val="11"/>
    <w:lvlOverride w:ilvl="0">
      <w:lvl w:ilvl="0">
        <w:numFmt w:val="decimal"/>
        <w:lvlText w:val="%1."/>
        <w:lvlJc w:val="left"/>
      </w:lvl>
    </w:lvlOverride>
  </w:num>
  <w:num w:numId="3" w16cid:durableId="139269743">
    <w:abstractNumId w:val="38"/>
  </w:num>
  <w:num w:numId="4" w16cid:durableId="408311974">
    <w:abstractNumId w:val="4"/>
  </w:num>
  <w:num w:numId="5" w16cid:durableId="1414933029">
    <w:abstractNumId w:val="2"/>
  </w:num>
  <w:num w:numId="6" w16cid:durableId="71046487">
    <w:abstractNumId w:val="37"/>
  </w:num>
  <w:num w:numId="7" w16cid:durableId="793642656">
    <w:abstractNumId w:val="15"/>
  </w:num>
  <w:num w:numId="8" w16cid:durableId="1070807025">
    <w:abstractNumId w:val="21"/>
  </w:num>
  <w:num w:numId="9" w16cid:durableId="1250693078">
    <w:abstractNumId w:val="8"/>
  </w:num>
  <w:num w:numId="10" w16cid:durableId="2001807304">
    <w:abstractNumId w:val="25"/>
  </w:num>
  <w:num w:numId="11" w16cid:durableId="408312098">
    <w:abstractNumId w:val="19"/>
  </w:num>
  <w:num w:numId="12" w16cid:durableId="589506786">
    <w:abstractNumId w:val="7"/>
  </w:num>
  <w:num w:numId="13" w16cid:durableId="1973906084">
    <w:abstractNumId w:val="29"/>
  </w:num>
  <w:num w:numId="14" w16cid:durableId="926842287">
    <w:abstractNumId w:val="33"/>
  </w:num>
  <w:num w:numId="15" w16cid:durableId="1848640742">
    <w:abstractNumId w:val="5"/>
  </w:num>
  <w:num w:numId="16" w16cid:durableId="79717494">
    <w:abstractNumId w:val="23"/>
  </w:num>
  <w:num w:numId="17" w16cid:durableId="1976444913">
    <w:abstractNumId w:val="0"/>
  </w:num>
  <w:num w:numId="18" w16cid:durableId="782463282">
    <w:abstractNumId w:val="3"/>
  </w:num>
  <w:num w:numId="19" w16cid:durableId="954140144">
    <w:abstractNumId w:val="34"/>
  </w:num>
  <w:num w:numId="20" w16cid:durableId="1220173114">
    <w:abstractNumId w:val="17"/>
  </w:num>
  <w:num w:numId="21" w16cid:durableId="1873572698">
    <w:abstractNumId w:val="30"/>
  </w:num>
  <w:num w:numId="22" w16cid:durableId="1159155281">
    <w:abstractNumId w:val="10"/>
  </w:num>
  <w:num w:numId="23" w16cid:durableId="1363364975">
    <w:abstractNumId w:val="39"/>
  </w:num>
  <w:num w:numId="24" w16cid:durableId="222764376">
    <w:abstractNumId w:val="18"/>
  </w:num>
  <w:num w:numId="25" w16cid:durableId="711425016">
    <w:abstractNumId w:val="1"/>
  </w:num>
  <w:num w:numId="26" w16cid:durableId="624968518">
    <w:abstractNumId w:val="20"/>
  </w:num>
  <w:num w:numId="27" w16cid:durableId="1494447508">
    <w:abstractNumId w:val="27"/>
  </w:num>
  <w:num w:numId="28" w16cid:durableId="19627717">
    <w:abstractNumId w:val="9"/>
  </w:num>
  <w:num w:numId="29" w16cid:durableId="1241479159">
    <w:abstractNumId w:val="22"/>
  </w:num>
  <w:num w:numId="30" w16cid:durableId="1089888699">
    <w:abstractNumId w:val="36"/>
  </w:num>
  <w:num w:numId="31" w16cid:durableId="448090051">
    <w:abstractNumId w:val="14"/>
  </w:num>
  <w:num w:numId="32" w16cid:durableId="1300956658">
    <w:abstractNumId w:val="28"/>
  </w:num>
  <w:num w:numId="33" w16cid:durableId="1913003577">
    <w:abstractNumId w:val="13"/>
  </w:num>
  <w:num w:numId="34" w16cid:durableId="519316976">
    <w:abstractNumId w:val="32"/>
  </w:num>
  <w:num w:numId="35" w16cid:durableId="2079593216">
    <w:abstractNumId w:val="35"/>
  </w:num>
  <w:num w:numId="36" w16cid:durableId="2060543464">
    <w:abstractNumId w:val="40"/>
  </w:num>
  <w:num w:numId="37" w16cid:durableId="961501794">
    <w:abstractNumId w:val="6"/>
  </w:num>
  <w:num w:numId="38" w16cid:durableId="725880807">
    <w:abstractNumId w:val="12"/>
  </w:num>
  <w:num w:numId="39" w16cid:durableId="1493178219">
    <w:abstractNumId w:val="26"/>
  </w:num>
  <w:num w:numId="40" w16cid:durableId="1386905022">
    <w:abstractNumId w:val="31"/>
  </w:num>
  <w:num w:numId="41" w16cid:durableId="1019350354">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55"/>
    <w:rsid w:val="0000161B"/>
    <w:rsid w:val="000169A2"/>
    <w:rsid w:val="000258A0"/>
    <w:rsid w:val="00031A0E"/>
    <w:rsid w:val="00034F31"/>
    <w:rsid w:val="0005084F"/>
    <w:rsid w:val="00090936"/>
    <w:rsid w:val="00090FF0"/>
    <w:rsid w:val="00095D5F"/>
    <w:rsid w:val="000A3A47"/>
    <w:rsid w:val="000B0CCA"/>
    <w:rsid w:val="000B7DE8"/>
    <w:rsid w:val="000E39E6"/>
    <w:rsid w:val="000E5FCB"/>
    <w:rsid w:val="00120963"/>
    <w:rsid w:val="0017473B"/>
    <w:rsid w:val="00186781"/>
    <w:rsid w:val="001A7D87"/>
    <w:rsid w:val="001E5379"/>
    <w:rsid w:val="00227CDD"/>
    <w:rsid w:val="0026309B"/>
    <w:rsid w:val="002657BA"/>
    <w:rsid w:val="002D56BB"/>
    <w:rsid w:val="00346C7F"/>
    <w:rsid w:val="00372AB5"/>
    <w:rsid w:val="00385DD3"/>
    <w:rsid w:val="003D38BC"/>
    <w:rsid w:val="003E5485"/>
    <w:rsid w:val="00401BC0"/>
    <w:rsid w:val="00411B30"/>
    <w:rsid w:val="00471830"/>
    <w:rsid w:val="004B4D24"/>
    <w:rsid w:val="004B4DA8"/>
    <w:rsid w:val="004B7CF0"/>
    <w:rsid w:val="00505FD0"/>
    <w:rsid w:val="00563771"/>
    <w:rsid w:val="005D6102"/>
    <w:rsid w:val="005F27AA"/>
    <w:rsid w:val="00604C60"/>
    <w:rsid w:val="0062247D"/>
    <w:rsid w:val="0062608D"/>
    <w:rsid w:val="00626393"/>
    <w:rsid w:val="0066095B"/>
    <w:rsid w:val="0069167E"/>
    <w:rsid w:val="006C480C"/>
    <w:rsid w:val="006C7C45"/>
    <w:rsid w:val="006D753B"/>
    <w:rsid w:val="006E2762"/>
    <w:rsid w:val="0071093C"/>
    <w:rsid w:val="00720995"/>
    <w:rsid w:val="00743464"/>
    <w:rsid w:val="00757029"/>
    <w:rsid w:val="007579D1"/>
    <w:rsid w:val="0078280D"/>
    <w:rsid w:val="007C1C3D"/>
    <w:rsid w:val="007C23A1"/>
    <w:rsid w:val="007C6DB0"/>
    <w:rsid w:val="007E64EC"/>
    <w:rsid w:val="00835873"/>
    <w:rsid w:val="00845718"/>
    <w:rsid w:val="008751F8"/>
    <w:rsid w:val="00891739"/>
    <w:rsid w:val="008A4D11"/>
    <w:rsid w:val="008A61F3"/>
    <w:rsid w:val="008B0583"/>
    <w:rsid w:val="008B2D63"/>
    <w:rsid w:val="008D37DB"/>
    <w:rsid w:val="008D3EA5"/>
    <w:rsid w:val="008D7750"/>
    <w:rsid w:val="008E20B8"/>
    <w:rsid w:val="008E465F"/>
    <w:rsid w:val="008E5BCD"/>
    <w:rsid w:val="008F63DE"/>
    <w:rsid w:val="00912D0D"/>
    <w:rsid w:val="009153B6"/>
    <w:rsid w:val="009441FD"/>
    <w:rsid w:val="00952995"/>
    <w:rsid w:val="00980755"/>
    <w:rsid w:val="00996C64"/>
    <w:rsid w:val="009C6A91"/>
    <w:rsid w:val="009D480C"/>
    <w:rsid w:val="00A3294D"/>
    <w:rsid w:val="00A61CB4"/>
    <w:rsid w:val="00A6619A"/>
    <w:rsid w:val="00A71199"/>
    <w:rsid w:val="00A8017D"/>
    <w:rsid w:val="00A828D1"/>
    <w:rsid w:val="00AA614D"/>
    <w:rsid w:val="00AC46FC"/>
    <w:rsid w:val="00AF44F5"/>
    <w:rsid w:val="00AF5A43"/>
    <w:rsid w:val="00B00576"/>
    <w:rsid w:val="00B03256"/>
    <w:rsid w:val="00B21856"/>
    <w:rsid w:val="00B34A71"/>
    <w:rsid w:val="00B35180"/>
    <w:rsid w:val="00B41878"/>
    <w:rsid w:val="00B6460B"/>
    <w:rsid w:val="00BB0756"/>
    <w:rsid w:val="00BB762A"/>
    <w:rsid w:val="00BE1F7B"/>
    <w:rsid w:val="00C10B87"/>
    <w:rsid w:val="00C600D2"/>
    <w:rsid w:val="00C64110"/>
    <w:rsid w:val="00C97276"/>
    <w:rsid w:val="00CA09F1"/>
    <w:rsid w:val="00CA6CFD"/>
    <w:rsid w:val="00CC264F"/>
    <w:rsid w:val="00D25F2D"/>
    <w:rsid w:val="00D618F5"/>
    <w:rsid w:val="00D63F34"/>
    <w:rsid w:val="00D6405D"/>
    <w:rsid w:val="00D6569F"/>
    <w:rsid w:val="00D96E74"/>
    <w:rsid w:val="00DC7A8C"/>
    <w:rsid w:val="00E07C6B"/>
    <w:rsid w:val="00E1536E"/>
    <w:rsid w:val="00E627B8"/>
    <w:rsid w:val="00E8783B"/>
    <w:rsid w:val="00EC4C81"/>
    <w:rsid w:val="00EE0053"/>
    <w:rsid w:val="00EF0706"/>
    <w:rsid w:val="00F05BC6"/>
    <w:rsid w:val="00F351BE"/>
    <w:rsid w:val="00F53A50"/>
    <w:rsid w:val="00F650D2"/>
    <w:rsid w:val="00F9099D"/>
    <w:rsid w:val="00FA2E1B"/>
    <w:rsid w:val="00FF1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26306"/>
  <w15:chartTrackingRefBased/>
  <w15:docId w15:val="{3D8CCC99-F37A-AF41-8113-0F6C8F7B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07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07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07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07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07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07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7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7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7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7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07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07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07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07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07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7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7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755"/>
    <w:rPr>
      <w:rFonts w:eastAsiaTheme="majorEastAsia" w:cstheme="majorBidi"/>
      <w:color w:val="272727" w:themeColor="text1" w:themeTint="D8"/>
    </w:rPr>
  </w:style>
  <w:style w:type="paragraph" w:styleId="Title">
    <w:name w:val="Title"/>
    <w:basedOn w:val="Normal"/>
    <w:next w:val="Normal"/>
    <w:link w:val="TitleChar"/>
    <w:uiPriority w:val="10"/>
    <w:qFormat/>
    <w:rsid w:val="009807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7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7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7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755"/>
    <w:pPr>
      <w:spacing w:before="160"/>
      <w:jc w:val="center"/>
    </w:pPr>
    <w:rPr>
      <w:i/>
      <w:iCs/>
      <w:color w:val="404040" w:themeColor="text1" w:themeTint="BF"/>
    </w:rPr>
  </w:style>
  <w:style w:type="character" w:customStyle="1" w:styleId="QuoteChar">
    <w:name w:val="Quote Char"/>
    <w:basedOn w:val="DefaultParagraphFont"/>
    <w:link w:val="Quote"/>
    <w:uiPriority w:val="29"/>
    <w:rsid w:val="00980755"/>
    <w:rPr>
      <w:i/>
      <w:iCs/>
      <w:color w:val="404040" w:themeColor="text1" w:themeTint="BF"/>
    </w:rPr>
  </w:style>
  <w:style w:type="paragraph" w:styleId="ListParagraph">
    <w:name w:val="List Paragraph"/>
    <w:basedOn w:val="Normal"/>
    <w:uiPriority w:val="34"/>
    <w:qFormat/>
    <w:rsid w:val="00980755"/>
    <w:pPr>
      <w:ind w:left="720"/>
      <w:contextualSpacing/>
    </w:pPr>
  </w:style>
  <w:style w:type="character" w:styleId="IntenseEmphasis">
    <w:name w:val="Intense Emphasis"/>
    <w:basedOn w:val="DefaultParagraphFont"/>
    <w:uiPriority w:val="21"/>
    <w:qFormat/>
    <w:rsid w:val="00980755"/>
    <w:rPr>
      <w:i/>
      <w:iCs/>
      <w:color w:val="0F4761" w:themeColor="accent1" w:themeShade="BF"/>
    </w:rPr>
  </w:style>
  <w:style w:type="paragraph" w:styleId="IntenseQuote">
    <w:name w:val="Intense Quote"/>
    <w:basedOn w:val="Normal"/>
    <w:next w:val="Normal"/>
    <w:link w:val="IntenseQuoteChar"/>
    <w:uiPriority w:val="30"/>
    <w:qFormat/>
    <w:rsid w:val="009807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0755"/>
    <w:rPr>
      <w:i/>
      <w:iCs/>
      <w:color w:val="0F4761" w:themeColor="accent1" w:themeShade="BF"/>
    </w:rPr>
  </w:style>
  <w:style w:type="character" w:styleId="IntenseReference">
    <w:name w:val="Intense Reference"/>
    <w:basedOn w:val="DefaultParagraphFont"/>
    <w:uiPriority w:val="32"/>
    <w:qFormat/>
    <w:rsid w:val="00980755"/>
    <w:rPr>
      <w:b/>
      <w:bCs/>
      <w:smallCaps/>
      <w:color w:val="0F4761" w:themeColor="accent1" w:themeShade="BF"/>
      <w:spacing w:val="5"/>
    </w:rPr>
  </w:style>
  <w:style w:type="paragraph" w:styleId="NormalWeb">
    <w:name w:val="Normal (Web)"/>
    <w:basedOn w:val="Normal"/>
    <w:uiPriority w:val="99"/>
    <w:unhideWhenUsed/>
    <w:rsid w:val="00980755"/>
    <w:pPr>
      <w:spacing w:before="100" w:beforeAutospacing="1" w:after="100" w:afterAutospacing="1" w:line="240" w:lineRule="auto"/>
    </w:pPr>
    <w:rPr>
      <w:rFonts w:ascii="Times New Roman" w:eastAsia="Times New Roman" w:hAnsi="Times New Roman" w:cs="Times New Roman"/>
      <w:kern w:val="0"/>
      <w:lang w:bidi="he-IL"/>
      <w14:ligatures w14:val="none"/>
    </w:rPr>
  </w:style>
  <w:style w:type="character" w:customStyle="1" w:styleId="apple-converted-space">
    <w:name w:val="apple-converted-space"/>
    <w:basedOn w:val="DefaultParagraphFont"/>
    <w:rsid w:val="00C600D2"/>
  </w:style>
  <w:style w:type="character" w:customStyle="1" w:styleId="t286pc">
    <w:name w:val="t286pc"/>
    <w:basedOn w:val="DefaultParagraphFont"/>
    <w:rsid w:val="009441FD"/>
  </w:style>
  <w:style w:type="character" w:styleId="Hyperlink">
    <w:name w:val="Hyperlink"/>
    <w:basedOn w:val="DefaultParagraphFont"/>
    <w:uiPriority w:val="99"/>
    <w:unhideWhenUsed/>
    <w:rsid w:val="00D6405D"/>
    <w:rPr>
      <w:color w:val="467886" w:themeColor="hyperlink"/>
      <w:u w:val="single"/>
    </w:rPr>
  </w:style>
  <w:style w:type="character" w:styleId="UnresolvedMention">
    <w:name w:val="Unresolved Mention"/>
    <w:basedOn w:val="DefaultParagraphFont"/>
    <w:uiPriority w:val="99"/>
    <w:semiHidden/>
    <w:unhideWhenUsed/>
    <w:rsid w:val="00D6405D"/>
    <w:rPr>
      <w:color w:val="605E5C"/>
      <w:shd w:val="clear" w:color="auto" w:fill="E1DFDD"/>
    </w:rPr>
  </w:style>
  <w:style w:type="character" w:customStyle="1" w:styleId="inqyif">
    <w:name w:val="inqyif"/>
    <w:basedOn w:val="DefaultParagraphFont"/>
    <w:rsid w:val="00B21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91833176">
      <w:bodyDiv w:val="1"/>
      <w:marLeft w:val="0"/>
      <w:marRight w:val="0"/>
      <w:marTop w:val="0"/>
      <w:marBottom w:val="0"/>
      <w:divBdr>
        <w:top w:val="none" w:sz="0" w:space="0" w:color="auto"/>
        <w:left w:val="none" w:sz="0" w:space="0" w:color="auto"/>
        <w:bottom w:val="none" w:sz="0" w:space="0" w:color="auto"/>
        <w:right w:val="none" w:sz="0" w:space="0" w:color="auto"/>
      </w:divBdr>
    </w:div>
    <w:div w:id="184975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360</Words>
  <Characters>1694</Characters>
  <Application>Microsoft Office Word</Application>
  <DocSecurity>0</DocSecurity>
  <Lines>30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Felker</dc:creator>
  <cp:keywords/>
  <dc:description/>
  <cp:lastModifiedBy>Jay Felker</cp:lastModifiedBy>
  <cp:revision>3</cp:revision>
  <cp:lastPrinted>2026-01-16T03:39:00Z</cp:lastPrinted>
  <dcterms:created xsi:type="dcterms:W3CDTF">2026-08-12T21:22:00Z</dcterms:created>
  <dcterms:modified xsi:type="dcterms:W3CDTF">2026-08-13T17:52:00Z</dcterms:modified>
</cp:coreProperties>
</file>