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8665203" w14:textId="4D12AEA3" w:rsidR="00980755" w:rsidRPr="00980755" w:rsidRDefault="007C2750" w:rsidP="00980755">
      <w:pPr>
        <w:jc w:val="center"/>
        <w:rPr>
          <w:b/>
          <w:bCs/>
        </w:rPr>
      </w:pPr>
      <w:r>
        <w:rPr>
          <w:b/>
          <w:bCs/>
        </w:rPr>
        <w:t>Victory By</w:t>
      </w:r>
      <w:r w:rsidR="00835211">
        <w:rPr>
          <w:b/>
          <w:bCs/>
        </w:rPr>
        <w:t xml:space="preserve"> Surrender</w:t>
      </w:r>
      <w:r w:rsidR="00AC46FC">
        <w:rPr>
          <w:b/>
          <w:bCs/>
        </w:rPr>
        <w:t>:</w:t>
      </w:r>
      <w:r w:rsidR="00BB762A">
        <w:rPr>
          <w:b/>
          <w:bCs/>
        </w:rPr>
        <w:t xml:space="preserve"> The Gospel of Mark</w:t>
      </w:r>
    </w:p>
    <w:p w14:paraId="575A926E" w14:textId="26AEC24F" w:rsidR="00980755" w:rsidRDefault="00980755" w:rsidP="00980755">
      <w:pPr>
        <w:jc w:val="center"/>
        <w:rPr>
          <w:i/>
          <w:iCs/>
        </w:rPr>
      </w:pPr>
      <w:r>
        <w:rPr>
          <w:i/>
          <w:iCs/>
        </w:rPr>
        <w:t xml:space="preserve">A study for Community Groups to use the week of </w:t>
      </w:r>
      <w:r w:rsidR="00401A72">
        <w:rPr>
          <w:i/>
          <w:iCs/>
        </w:rPr>
        <w:t>October 4</w:t>
      </w:r>
      <w:r w:rsidR="00401A72" w:rsidRPr="00401A72">
        <w:rPr>
          <w:i/>
          <w:iCs/>
          <w:vertAlign w:val="superscript"/>
        </w:rPr>
        <w:t>th</w:t>
      </w:r>
      <w:r w:rsidR="00401A72">
        <w:rPr>
          <w:i/>
          <w:iCs/>
        </w:rPr>
        <w:t xml:space="preserve"> </w:t>
      </w:r>
      <w:r w:rsidR="00BD77AB">
        <w:rPr>
          <w:i/>
          <w:iCs/>
        </w:rPr>
        <w:t xml:space="preserve"> </w:t>
      </w:r>
      <w:r w:rsidR="00D2037A">
        <w:rPr>
          <w:i/>
          <w:iCs/>
        </w:rPr>
        <w:t xml:space="preserve"> </w:t>
      </w:r>
      <w:r w:rsidR="008751F8">
        <w:rPr>
          <w:i/>
          <w:iCs/>
        </w:rPr>
        <w:t xml:space="preserve"> </w:t>
      </w:r>
      <w:r w:rsidR="008A61F3">
        <w:rPr>
          <w:i/>
          <w:iCs/>
        </w:rPr>
        <w:t xml:space="preserve"> </w:t>
      </w:r>
      <w:r w:rsidR="00EC4C81">
        <w:rPr>
          <w:i/>
          <w:iCs/>
        </w:rPr>
        <w:t xml:space="preserve"> </w:t>
      </w:r>
      <w:r w:rsidR="00186781">
        <w:rPr>
          <w:i/>
          <w:iCs/>
        </w:rPr>
        <w:t xml:space="preserve"> </w:t>
      </w:r>
      <w:r w:rsidR="00912D0D">
        <w:rPr>
          <w:i/>
          <w:iCs/>
        </w:rPr>
        <w:t xml:space="preserve"> </w:t>
      </w:r>
      <w:r w:rsidR="003D38BC">
        <w:rPr>
          <w:i/>
          <w:iCs/>
        </w:rPr>
        <w:t xml:space="preserve"> </w:t>
      </w:r>
      <w:r w:rsidR="007C6DB0">
        <w:rPr>
          <w:i/>
          <w:iCs/>
        </w:rPr>
        <w:t xml:space="preserve"> </w:t>
      </w:r>
      <w:r w:rsidR="00372AB5">
        <w:rPr>
          <w:i/>
          <w:iCs/>
        </w:rPr>
        <w:t xml:space="preserve"> </w:t>
      </w:r>
      <w:r w:rsidR="00C600D2">
        <w:rPr>
          <w:i/>
          <w:iCs/>
        </w:rPr>
        <w:t xml:space="preserve"> </w:t>
      </w:r>
      <w:r w:rsidR="00D25F2D">
        <w:rPr>
          <w:i/>
          <w:iCs/>
        </w:rPr>
        <w:t xml:space="preserve"> </w:t>
      </w:r>
    </w:p>
    <w:p w14:paraId="688E425A" w14:textId="5090D8A5" w:rsidR="00980755" w:rsidRPr="00EF164C" w:rsidRDefault="00980755" w:rsidP="00980755">
      <w:pPr>
        <w:pStyle w:val="NormalWeb"/>
        <w:rPr>
          <w:rFonts w:asciiTheme="minorHAnsi" w:hAnsiTheme="minorHAnsi" w:cstheme="minorHAnsi"/>
          <w:sz w:val="22"/>
          <w:szCs w:val="22"/>
        </w:rPr>
      </w:pPr>
      <w:r w:rsidRPr="00A85008">
        <w:rPr>
          <w:rFonts w:asciiTheme="minorHAnsi" w:hAnsiTheme="minorHAnsi" w:cstheme="minorHAnsi"/>
          <w:sz w:val="22"/>
          <w:szCs w:val="22"/>
        </w:rPr>
        <w:t>To prepare for your group discussion each week</w:t>
      </w:r>
      <w:r w:rsidRPr="00A85008">
        <w:rPr>
          <w:rFonts w:asciiTheme="minorHAnsi" w:hAnsiTheme="minorHAnsi" w:cstheme="minorHAnsi"/>
          <w:b/>
          <w:bCs/>
          <w:sz w:val="22"/>
          <w:szCs w:val="22"/>
        </w:rPr>
        <w:t xml:space="preserve">, </w:t>
      </w:r>
      <w:r w:rsidRPr="00A85008">
        <w:rPr>
          <w:rFonts w:asciiTheme="minorHAnsi" w:hAnsiTheme="minorHAnsi" w:cstheme="minorHAnsi"/>
          <w:sz w:val="22"/>
          <w:szCs w:val="22"/>
        </w:rPr>
        <w:t xml:space="preserve">group members should use the </w:t>
      </w:r>
      <w:r w:rsidR="00D6569F">
        <w:rPr>
          <w:rFonts w:asciiTheme="minorHAnsi" w:hAnsiTheme="minorHAnsi" w:cstheme="minorHAnsi"/>
          <w:b/>
          <w:bCs/>
          <w:sz w:val="22"/>
          <w:szCs w:val="22"/>
        </w:rPr>
        <w:t>Series</w:t>
      </w:r>
      <w:r w:rsidRPr="00A85008">
        <w:rPr>
          <w:rFonts w:asciiTheme="minorHAnsi" w:hAnsiTheme="minorHAnsi" w:cstheme="minorHAnsi"/>
          <w:b/>
          <w:bCs/>
          <w:sz w:val="22"/>
          <w:szCs w:val="22"/>
        </w:rPr>
        <w:t xml:space="preserve"> Guide </w:t>
      </w:r>
      <w:r w:rsidR="007C2750">
        <w:rPr>
          <w:rFonts w:asciiTheme="minorHAnsi" w:hAnsiTheme="minorHAnsi" w:cstheme="minorHAnsi"/>
          <w:sz w:val="22"/>
          <w:szCs w:val="22"/>
        </w:rPr>
        <w:t>below along with the foundational questions we ask each week</w:t>
      </w:r>
      <w:r w:rsidRPr="00A85008">
        <w:rPr>
          <w:rFonts w:asciiTheme="minorHAnsi" w:hAnsiTheme="minorHAnsi" w:cstheme="minorHAnsi"/>
          <w:sz w:val="22"/>
          <w:szCs w:val="22"/>
        </w:rPr>
        <w:t xml:space="preserve">. </w:t>
      </w:r>
    </w:p>
    <w:p w14:paraId="37D05305" w14:textId="1C7C6969" w:rsidR="00720995" w:rsidRDefault="004B4DA8" w:rsidP="00980755">
      <w:pPr>
        <w:rPr>
          <w:b/>
          <w:bCs/>
        </w:rPr>
      </w:pPr>
      <w:r>
        <w:rPr>
          <w:b/>
          <w:bCs/>
        </w:rPr>
        <w:t xml:space="preserve">Week </w:t>
      </w:r>
      <w:r w:rsidR="0043710B">
        <w:rPr>
          <w:b/>
          <w:bCs/>
        </w:rPr>
        <w:t>3</w:t>
      </w:r>
      <w:r w:rsidR="00401A72">
        <w:rPr>
          <w:b/>
          <w:bCs/>
        </w:rPr>
        <w:t>4</w:t>
      </w:r>
      <w:r>
        <w:rPr>
          <w:b/>
          <w:bCs/>
        </w:rPr>
        <w:t xml:space="preserve">: </w:t>
      </w:r>
      <w:r w:rsidR="00BB762A">
        <w:rPr>
          <w:b/>
          <w:bCs/>
        </w:rPr>
        <w:t>Mark</w:t>
      </w:r>
      <w:r w:rsidR="009D480C">
        <w:rPr>
          <w:b/>
          <w:bCs/>
        </w:rPr>
        <w:t xml:space="preserve"> </w:t>
      </w:r>
      <w:r w:rsidR="007A0409">
        <w:rPr>
          <w:b/>
          <w:bCs/>
        </w:rPr>
        <w:t>1</w:t>
      </w:r>
      <w:r w:rsidR="00845071">
        <w:rPr>
          <w:b/>
          <w:bCs/>
        </w:rPr>
        <w:t>5:</w:t>
      </w:r>
      <w:r w:rsidR="00401A72">
        <w:rPr>
          <w:b/>
          <w:bCs/>
        </w:rPr>
        <w:t>42-47</w:t>
      </w:r>
    </w:p>
    <w:p w14:paraId="728E60CE" w14:textId="477392B7" w:rsidR="00980755" w:rsidRDefault="00980755" w:rsidP="00980755">
      <w:pPr>
        <w:rPr>
          <w:b/>
          <w:bCs/>
          <w:sz w:val="22"/>
          <w:szCs w:val="22"/>
        </w:rPr>
      </w:pPr>
      <w:r w:rsidRPr="00186781">
        <w:rPr>
          <w:b/>
          <w:bCs/>
          <w:sz w:val="22"/>
          <w:szCs w:val="22"/>
        </w:rPr>
        <w:t>Overview</w:t>
      </w:r>
    </w:p>
    <w:p w14:paraId="7506A47F" w14:textId="40245478" w:rsidR="00845071" w:rsidRDefault="00BB762A" w:rsidP="00D2037A">
      <w:pPr>
        <w:rPr>
          <w:rFonts w:ascii="Arial" w:hAnsi="Arial" w:cs="Arial"/>
          <w:color w:val="080809"/>
          <w:sz w:val="22"/>
          <w:szCs w:val="22"/>
          <w:shd w:val="clear" w:color="auto" w:fill="FFFFFF"/>
        </w:rPr>
      </w:pPr>
      <w:r w:rsidRPr="00626393">
        <w:rPr>
          <w:rFonts w:ascii="Arial" w:hAnsi="Arial" w:cs="Arial"/>
          <w:color w:val="080809"/>
          <w:sz w:val="22"/>
          <w:szCs w:val="22"/>
          <w:shd w:val="clear" w:color="auto" w:fill="FFFFFF"/>
        </w:rPr>
        <w:t>Mark doesn’t just tell us what Jesus did; he shows us who Jesus is in a way that forces us to rethink the world we’re living in and the stories we’re being sold every day.</w:t>
      </w:r>
    </w:p>
    <w:p w14:paraId="5C03C9AE" w14:textId="2AAE1891" w:rsidR="00845071" w:rsidRPr="00401A72" w:rsidRDefault="00845071" w:rsidP="00D2037A">
      <w:pPr>
        <w:rPr>
          <w:rFonts w:ascii="Arial" w:hAnsi="Arial" w:cs="Arial"/>
          <w:i/>
          <w:iCs/>
          <w:color w:val="080809"/>
          <w:sz w:val="22"/>
          <w:szCs w:val="22"/>
          <w:shd w:val="clear" w:color="auto" w:fill="FFFFFF"/>
        </w:rPr>
      </w:pPr>
      <w:r w:rsidRPr="00845071">
        <w:rPr>
          <w:rFonts w:ascii="Arial" w:hAnsi="Arial" w:cs="Arial"/>
          <w:color w:val="080809"/>
          <w:sz w:val="22"/>
          <w:szCs w:val="22"/>
          <w:shd w:val="clear" w:color="auto" w:fill="FFFFFF"/>
        </w:rPr>
        <w:t>"</w:t>
      </w:r>
      <w:r w:rsidR="00401A72" w:rsidRPr="00401A72">
        <w:rPr>
          <w:rFonts w:ascii="Aptos" w:eastAsia="Times New Roman" w:hAnsi="Aptos" w:cs="Times New Roman"/>
          <w:i/>
          <w:iCs/>
          <w:color w:val="000000"/>
          <w:kern w:val="0"/>
          <w14:ligatures w14:val="none"/>
        </w:rPr>
        <w:t xml:space="preserve"> </w:t>
      </w:r>
      <w:r w:rsidR="00401A72" w:rsidRPr="00401A72">
        <w:rPr>
          <w:rFonts w:ascii="Arial" w:hAnsi="Arial" w:cs="Arial"/>
          <w:i/>
          <w:iCs/>
          <w:color w:val="080809"/>
          <w:sz w:val="22"/>
          <w:szCs w:val="22"/>
          <w:shd w:val="clear" w:color="auto" w:fill="FFFFFF"/>
        </w:rPr>
        <w:t xml:space="preserve">It was also unusual to give the corpse of a person condemned for treason to anyone but a near relative. </w:t>
      </w:r>
      <w:proofErr w:type="gramStart"/>
      <w:r w:rsidR="00401A72" w:rsidRPr="00401A72">
        <w:rPr>
          <w:rFonts w:ascii="Arial" w:hAnsi="Arial" w:cs="Arial"/>
          <w:i/>
          <w:iCs/>
          <w:color w:val="080809"/>
          <w:sz w:val="22"/>
          <w:szCs w:val="22"/>
          <w:shd w:val="clear" w:color="auto" w:fill="FFFFFF"/>
        </w:rPr>
        <w:t>Consequently</w:t>
      </w:r>
      <w:proofErr w:type="gramEnd"/>
      <w:r w:rsidR="00401A72" w:rsidRPr="00401A72">
        <w:rPr>
          <w:rFonts w:ascii="Arial" w:hAnsi="Arial" w:cs="Arial"/>
          <w:i/>
          <w:iCs/>
          <w:color w:val="080809"/>
          <w:sz w:val="22"/>
          <w:szCs w:val="22"/>
          <w:shd w:val="clear" w:color="auto" w:fill="FFFFFF"/>
        </w:rPr>
        <w:t xml:space="preserve"> Pilate’s willingness to give Jesus’ body to Joseph shows that he really did not believe that Jesus was guilty of treason (cf. vv. 14-15). This is the only place in the New Testament where someone referred to Jesus’ dead body as a corpse. Mark’s use of the word further stressed the reality of Jesus’ death." </w:t>
      </w:r>
      <w:r>
        <w:rPr>
          <w:rFonts w:ascii="Arial" w:hAnsi="Arial" w:cs="Arial"/>
          <w:color w:val="080809"/>
          <w:sz w:val="22"/>
          <w:szCs w:val="22"/>
          <w:shd w:val="clear" w:color="auto" w:fill="FFFFFF"/>
        </w:rPr>
        <w:t>-</w:t>
      </w:r>
      <w:r>
        <w:rPr>
          <w:rFonts w:ascii="Arial" w:hAnsi="Arial" w:cs="Arial"/>
          <w:b/>
          <w:bCs/>
          <w:i/>
          <w:iCs/>
          <w:color w:val="080809"/>
          <w:sz w:val="22"/>
          <w:szCs w:val="22"/>
          <w:shd w:val="clear" w:color="auto" w:fill="FFFFFF"/>
        </w:rPr>
        <w:t>Constable’s Notes</w:t>
      </w:r>
    </w:p>
    <w:p w14:paraId="67060D14" w14:textId="77777777" w:rsidR="00D2037A" w:rsidRPr="00D2037A" w:rsidRDefault="00D2037A" w:rsidP="008D3EA5">
      <w:pPr>
        <w:spacing w:after="0" w:line="240" w:lineRule="auto"/>
        <w:rPr>
          <w:rFonts w:ascii="Aptos" w:eastAsia="Times New Roman" w:hAnsi="Aptos" w:cs="Times New Roman"/>
          <w:color w:val="000000"/>
          <w:kern w:val="0"/>
          <w14:ligatures w14:val="none"/>
        </w:rPr>
      </w:pPr>
    </w:p>
    <w:p w14:paraId="09088685" w14:textId="1E7D5647" w:rsidR="00980755" w:rsidRPr="00F9099D" w:rsidRDefault="00980755" w:rsidP="00980755">
      <w:pPr>
        <w:rPr>
          <w:b/>
          <w:bCs/>
          <w:sz w:val="22"/>
          <w:szCs w:val="22"/>
        </w:rPr>
      </w:pPr>
      <w:r w:rsidRPr="00F9099D">
        <w:rPr>
          <w:b/>
          <w:bCs/>
          <w:sz w:val="22"/>
          <w:szCs w:val="22"/>
        </w:rPr>
        <w:t>Questions</w:t>
      </w:r>
    </w:p>
    <w:p w14:paraId="051D93BF" w14:textId="1D60859B" w:rsidR="00980755" w:rsidRPr="008751F8" w:rsidRDefault="00980755" w:rsidP="00980755">
      <w:pPr>
        <w:spacing w:line="240" w:lineRule="auto"/>
        <w:rPr>
          <w:sz w:val="22"/>
          <w:szCs w:val="22"/>
        </w:rPr>
      </w:pPr>
      <w:r w:rsidRPr="00F9099D">
        <w:rPr>
          <w:sz w:val="22"/>
          <w:szCs w:val="22"/>
        </w:rPr>
        <w:t>*</w:t>
      </w:r>
      <w:r w:rsidR="008751F8">
        <w:rPr>
          <w:sz w:val="22"/>
          <w:szCs w:val="22"/>
        </w:rPr>
        <w:t xml:space="preserve">In the </w:t>
      </w:r>
      <w:r w:rsidR="00A71199">
        <w:rPr>
          <w:sz w:val="22"/>
          <w:szCs w:val="22"/>
        </w:rPr>
        <w:t>Series</w:t>
      </w:r>
      <w:r w:rsidR="008751F8">
        <w:rPr>
          <w:sz w:val="22"/>
          <w:szCs w:val="22"/>
        </w:rPr>
        <w:t xml:space="preserve"> Guide you will find basic questions we want all to use as they begin to look at the passage. Questions such as</w:t>
      </w:r>
      <w:r w:rsidRPr="00F9099D">
        <w:rPr>
          <w:sz w:val="22"/>
          <w:szCs w:val="22"/>
        </w:rPr>
        <w:t xml:space="preserve">; </w:t>
      </w:r>
      <w:r w:rsidRPr="00F9099D">
        <w:rPr>
          <w:i/>
          <w:iCs/>
          <w:sz w:val="22"/>
          <w:szCs w:val="22"/>
        </w:rPr>
        <w:t>Who have you had the opportunity to BLESS this week?</w:t>
      </w:r>
      <w:r w:rsidRPr="00F9099D">
        <w:rPr>
          <w:sz w:val="22"/>
          <w:szCs w:val="22"/>
        </w:rPr>
        <w:t xml:space="preserve"> </w:t>
      </w:r>
      <w:r w:rsidRPr="00F9099D">
        <w:rPr>
          <w:i/>
          <w:iCs/>
          <w:sz w:val="22"/>
          <w:szCs w:val="22"/>
        </w:rPr>
        <w:t xml:space="preserve">What does this </w:t>
      </w:r>
      <w:r w:rsidR="008751F8">
        <w:rPr>
          <w:i/>
          <w:iCs/>
          <w:sz w:val="22"/>
          <w:szCs w:val="22"/>
        </w:rPr>
        <w:t xml:space="preserve">passage </w:t>
      </w:r>
      <w:r w:rsidRPr="00F9099D">
        <w:rPr>
          <w:i/>
          <w:iCs/>
          <w:sz w:val="22"/>
          <w:szCs w:val="22"/>
        </w:rPr>
        <w:t xml:space="preserve">reveal about God? About </w:t>
      </w:r>
      <w:r w:rsidR="008751F8">
        <w:rPr>
          <w:i/>
          <w:iCs/>
          <w:sz w:val="22"/>
          <w:szCs w:val="22"/>
        </w:rPr>
        <w:t>p</w:t>
      </w:r>
      <w:r w:rsidRPr="00F9099D">
        <w:rPr>
          <w:i/>
          <w:iCs/>
          <w:sz w:val="22"/>
          <w:szCs w:val="22"/>
        </w:rPr>
        <w:t xml:space="preserve">eople? About the </w:t>
      </w:r>
      <w:r w:rsidR="008751F8">
        <w:rPr>
          <w:i/>
          <w:iCs/>
          <w:sz w:val="22"/>
          <w:szCs w:val="22"/>
        </w:rPr>
        <w:t>l</w:t>
      </w:r>
      <w:r w:rsidRPr="00F9099D">
        <w:rPr>
          <w:i/>
          <w:iCs/>
          <w:sz w:val="22"/>
          <w:szCs w:val="22"/>
        </w:rPr>
        <w:t>ife He has planned for us?</w:t>
      </w:r>
      <w:r w:rsidR="008751F8">
        <w:rPr>
          <w:i/>
          <w:iCs/>
          <w:sz w:val="22"/>
          <w:szCs w:val="22"/>
        </w:rPr>
        <w:t xml:space="preserve"> </w:t>
      </w:r>
      <w:r w:rsidR="008751F8">
        <w:rPr>
          <w:sz w:val="22"/>
          <w:szCs w:val="22"/>
        </w:rPr>
        <w:t>These additional questions relate to the passage specifically for your benefit.</w:t>
      </w:r>
    </w:p>
    <w:p w14:paraId="2554FBA1" w14:textId="77777777" w:rsidR="00401A72" w:rsidRPr="00401A72" w:rsidRDefault="00401A72" w:rsidP="00401A72">
      <w:pPr>
        <w:numPr>
          <w:ilvl w:val="0"/>
          <w:numId w:val="50"/>
        </w:numPr>
        <w:spacing w:before="240" w:after="240" w:line="240" w:lineRule="auto"/>
        <w:rPr>
          <w:rFonts w:ascii="Aptos" w:eastAsia="Times New Roman" w:hAnsi="Aptos" w:cs="Times New Roman"/>
          <w:color w:val="000000"/>
          <w:kern w:val="0"/>
          <w14:ligatures w14:val="none"/>
        </w:rPr>
      </w:pPr>
      <w:r w:rsidRPr="00401A72">
        <w:rPr>
          <w:rFonts w:ascii="Aptos" w:eastAsia="Times New Roman" w:hAnsi="Aptos" w:cs="Times New Roman"/>
          <w:color w:val="000000"/>
          <w:kern w:val="0"/>
          <w14:ligatures w14:val="none"/>
        </w:rPr>
        <w:t>Joseph was “waiting for the kingdom of God” (Mark 15:43), yet Jesus was dead and his hope seemed buried with Him. What does Joseph’s response teach us about faith when circumstances don’t make sense? Where do you need to honestly acknowledge disappointment or uncertainty instead of pretending everything is okay?</w:t>
      </w:r>
    </w:p>
    <w:p w14:paraId="484623EF" w14:textId="77777777" w:rsidR="00401A72" w:rsidRPr="00401A72" w:rsidRDefault="00401A72" w:rsidP="00401A72">
      <w:pPr>
        <w:numPr>
          <w:ilvl w:val="0"/>
          <w:numId w:val="50"/>
        </w:numPr>
        <w:spacing w:before="240" w:after="240" w:line="240" w:lineRule="auto"/>
        <w:rPr>
          <w:rFonts w:ascii="Aptos" w:eastAsia="Times New Roman" w:hAnsi="Aptos" w:cs="Times New Roman"/>
          <w:color w:val="000000"/>
          <w:kern w:val="0"/>
          <w14:ligatures w14:val="none"/>
        </w:rPr>
      </w:pPr>
      <w:r w:rsidRPr="00401A72">
        <w:rPr>
          <w:rFonts w:ascii="Aptos" w:eastAsia="Times New Roman" w:hAnsi="Aptos" w:cs="Times New Roman"/>
          <w:color w:val="000000"/>
          <w:kern w:val="0"/>
          <w14:ligatures w14:val="none"/>
        </w:rPr>
        <w:t>Joseph couldn’t change what had happened, but “went boldly to Pilate and asked for Jesus’ body” (Mark 15:43). What do his actions show us about faithfulness when we don’t know what God will do next? What is one step of obedience or faithfulness you can take this week with what God has put in front of you? Pasted markdown</w:t>
      </w:r>
    </w:p>
    <w:p w14:paraId="4E29E451" w14:textId="49C5240F" w:rsidR="008A4D11" w:rsidRPr="00401A72" w:rsidRDefault="00401A72" w:rsidP="00401A72">
      <w:pPr>
        <w:numPr>
          <w:ilvl w:val="0"/>
          <w:numId w:val="50"/>
        </w:numPr>
        <w:spacing w:before="240" w:after="240" w:line="240" w:lineRule="auto"/>
        <w:rPr>
          <w:rFonts w:ascii="Aptos" w:eastAsia="Times New Roman" w:hAnsi="Aptos" w:cs="Times New Roman"/>
          <w:color w:val="000000"/>
          <w:kern w:val="0"/>
          <w14:ligatures w14:val="none"/>
        </w:rPr>
      </w:pPr>
      <w:r w:rsidRPr="00401A72">
        <w:rPr>
          <w:rFonts w:ascii="Aptos" w:eastAsia="Times New Roman" w:hAnsi="Aptos" w:cs="Times New Roman"/>
          <w:color w:val="000000"/>
          <w:kern w:val="0"/>
          <w14:ligatures w14:val="none"/>
        </w:rPr>
        <w:t>Mary Magdalene and Mary watched Jesus be placed in the tomb, believing they were seeing the end of the story—but they didn’t yet know what God would do next. How does Mark 15:46–47 challenge us to distinguish between what we know and what we assume? Where do you need to say, “I will trust God with what I cannot see” this week?</w:t>
      </w:r>
    </w:p>
    <w:sectPr w:rsidR="008A4D11" w:rsidRPr="00401A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8A2B69"/>
    <w:multiLevelType w:val="hybridMultilevel"/>
    <w:tmpl w:val="0736EC1A"/>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1" w15:restartNumberingAfterBreak="0">
    <w:nsid w:val="08165D86"/>
    <w:multiLevelType w:val="multilevel"/>
    <w:tmpl w:val="32A67706"/>
    <w:lvl w:ilvl="0">
      <w:start w:val="1"/>
      <w:numFmt w:val="bullet"/>
      <w:lvlText w:val=""/>
      <w:lvlJc w:val="left"/>
      <w:pPr>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166590"/>
    <w:multiLevelType w:val="hybridMultilevel"/>
    <w:tmpl w:val="BBEE12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BC1644"/>
    <w:multiLevelType w:val="multilevel"/>
    <w:tmpl w:val="ACC6A0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1CA2504"/>
    <w:multiLevelType w:val="hybridMultilevel"/>
    <w:tmpl w:val="6D5279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1C7719"/>
    <w:multiLevelType w:val="hybridMultilevel"/>
    <w:tmpl w:val="0304EC3C"/>
    <w:lvl w:ilvl="0" w:tplc="04090001">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6" w15:restartNumberingAfterBreak="0">
    <w:nsid w:val="182C0291"/>
    <w:multiLevelType w:val="multilevel"/>
    <w:tmpl w:val="29A620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27A5CC3"/>
    <w:multiLevelType w:val="hybridMultilevel"/>
    <w:tmpl w:val="E81277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A623957"/>
    <w:multiLevelType w:val="hybridMultilevel"/>
    <w:tmpl w:val="F0FC90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E4A77C1"/>
    <w:multiLevelType w:val="hybridMultilevel"/>
    <w:tmpl w:val="01AA20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33940C7"/>
    <w:multiLevelType w:val="hybridMultilevel"/>
    <w:tmpl w:val="B322B70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3DB066A"/>
    <w:multiLevelType w:val="multilevel"/>
    <w:tmpl w:val="7958C69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87F1B1F"/>
    <w:multiLevelType w:val="multilevel"/>
    <w:tmpl w:val="7BEA3FFC"/>
    <w:lvl w:ilvl="0">
      <w:start w:val="1"/>
      <w:numFmt w:val="bullet"/>
      <w:lvlText w:val=""/>
      <w:lvlJc w:val="left"/>
      <w:pPr>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9C332F1"/>
    <w:multiLevelType w:val="multilevel"/>
    <w:tmpl w:val="3B1E7DB4"/>
    <w:lvl w:ilvl="0">
      <w:start w:val="1"/>
      <w:numFmt w:val="bullet"/>
      <w:lvlText w:val=""/>
      <w:lvlJc w:val="left"/>
      <w:pPr>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9F47BBB"/>
    <w:multiLevelType w:val="multilevel"/>
    <w:tmpl w:val="62385D34"/>
    <w:lvl w:ilvl="0">
      <w:start w:val="1"/>
      <w:numFmt w:val="bullet"/>
      <w:lvlText w:val=""/>
      <w:lvlJc w:val="left"/>
      <w:pPr>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AE0677C"/>
    <w:multiLevelType w:val="multilevel"/>
    <w:tmpl w:val="810C21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B126E9F"/>
    <w:multiLevelType w:val="hybridMultilevel"/>
    <w:tmpl w:val="7172A9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C5D0749"/>
    <w:multiLevelType w:val="multilevel"/>
    <w:tmpl w:val="981CCFE4"/>
    <w:lvl w:ilvl="0">
      <w:start w:val="1"/>
      <w:numFmt w:val="bullet"/>
      <w:lvlText w:val=""/>
      <w:lvlJc w:val="left"/>
      <w:pPr>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D8F5716"/>
    <w:multiLevelType w:val="multilevel"/>
    <w:tmpl w:val="5606A0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04C7101"/>
    <w:multiLevelType w:val="hybridMultilevel"/>
    <w:tmpl w:val="004CAC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2015CF5"/>
    <w:multiLevelType w:val="multilevel"/>
    <w:tmpl w:val="E80A58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2481809"/>
    <w:multiLevelType w:val="hybridMultilevel"/>
    <w:tmpl w:val="FEFA6E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8507D8"/>
    <w:multiLevelType w:val="multilevel"/>
    <w:tmpl w:val="4F2EFD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60A3733"/>
    <w:multiLevelType w:val="hybridMultilevel"/>
    <w:tmpl w:val="C7663C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8AA52E7"/>
    <w:multiLevelType w:val="multilevel"/>
    <w:tmpl w:val="F326788E"/>
    <w:lvl w:ilvl="0">
      <w:start w:val="1"/>
      <w:numFmt w:val="bullet"/>
      <w:lvlText w:val=""/>
      <w:lvlJc w:val="left"/>
      <w:pPr>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CE54100"/>
    <w:multiLevelType w:val="multilevel"/>
    <w:tmpl w:val="D07243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DA3379F"/>
    <w:multiLevelType w:val="multilevel"/>
    <w:tmpl w:val="23DAEB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0226A97"/>
    <w:multiLevelType w:val="hybridMultilevel"/>
    <w:tmpl w:val="CD6AD2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0A33DF5"/>
    <w:multiLevelType w:val="hybridMultilevel"/>
    <w:tmpl w:val="373440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50D1201D"/>
    <w:multiLevelType w:val="multilevel"/>
    <w:tmpl w:val="66FA05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28D2B8C"/>
    <w:multiLevelType w:val="multilevel"/>
    <w:tmpl w:val="EB5E24F0"/>
    <w:lvl w:ilvl="0">
      <w:start w:val="1"/>
      <w:numFmt w:val="decimal"/>
      <w:lvlText w:val="%1."/>
      <w:lvlJc w:val="left"/>
      <w:pPr>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35D644A"/>
    <w:multiLevelType w:val="multilevel"/>
    <w:tmpl w:val="4B1830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46316E5"/>
    <w:multiLevelType w:val="multilevel"/>
    <w:tmpl w:val="8060894C"/>
    <w:lvl w:ilvl="0">
      <w:start w:val="1"/>
      <w:numFmt w:val="bullet"/>
      <w:lvlText w:val=""/>
      <w:lvlJc w:val="left"/>
      <w:pPr>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5B1369E"/>
    <w:multiLevelType w:val="multilevel"/>
    <w:tmpl w:val="0ADABE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6F840FD"/>
    <w:multiLevelType w:val="hybridMultilevel"/>
    <w:tmpl w:val="F81CD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B022394"/>
    <w:multiLevelType w:val="multilevel"/>
    <w:tmpl w:val="1F6E48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B313A6B"/>
    <w:multiLevelType w:val="multilevel"/>
    <w:tmpl w:val="4E5803F2"/>
    <w:lvl w:ilvl="0">
      <w:start w:val="1"/>
      <w:numFmt w:val="bullet"/>
      <w:lvlText w:val=""/>
      <w:lvlJc w:val="left"/>
      <w:pPr>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23F48A5"/>
    <w:multiLevelType w:val="multilevel"/>
    <w:tmpl w:val="5964AD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31207B7"/>
    <w:multiLevelType w:val="multilevel"/>
    <w:tmpl w:val="63D444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5CB73C4"/>
    <w:multiLevelType w:val="hybridMultilevel"/>
    <w:tmpl w:val="C4F23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85F52FB"/>
    <w:multiLevelType w:val="multilevel"/>
    <w:tmpl w:val="7DF0E1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8E32927"/>
    <w:multiLevelType w:val="multilevel"/>
    <w:tmpl w:val="06842E2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C1364F6"/>
    <w:multiLevelType w:val="multilevel"/>
    <w:tmpl w:val="3938A190"/>
    <w:lvl w:ilvl="0">
      <w:start w:val="1"/>
      <w:numFmt w:val="bullet"/>
      <w:lvlText w:val=""/>
      <w:lvlJc w:val="left"/>
      <w:pPr>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F125E35"/>
    <w:multiLevelType w:val="multilevel"/>
    <w:tmpl w:val="BA7256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6F196424"/>
    <w:multiLevelType w:val="multilevel"/>
    <w:tmpl w:val="1E9EDB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6F4572A2"/>
    <w:multiLevelType w:val="multilevel"/>
    <w:tmpl w:val="1B1E9F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0EF5FB1"/>
    <w:multiLevelType w:val="multilevel"/>
    <w:tmpl w:val="AC06E9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1C446EB"/>
    <w:multiLevelType w:val="multilevel"/>
    <w:tmpl w:val="F3C689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BAF4311"/>
    <w:multiLevelType w:val="multilevel"/>
    <w:tmpl w:val="2576A6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7E556091"/>
    <w:multiLevelType w:val="multilevel"/>
    <w:tmpl w:val="B04278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46665482">
    <w:abstractNumId w:val="27"/>
  </w:num>
  <w:num w:numId="2" w16cid:durableId="1491098425">
    <w:abstractNumId w:val="11"/>
    <w:lvlOverride w:ilvl="0">
      <w:lvl w:ilvl="0">
        <w:numFmt w:val="decimal"/>
        <w:lvlText w:val="%1."/>
        <w:lvlJc w:val="left"/>
      </w:lvl>
    </w:lvlOverride>
  </w:num>
  <w:num w:numId="3" w16cid:durableId="139269743">
    <w:abstractNumId w:val="47"/>
  </w:num>
  <w:num w:numId="4" w16cid:durableId="408311974">
    <w:abstractNumId w:val="4"/>
  </w:num>
  <w:num w:numId="5" w16cid:durableId="1414933029">
    <w:abstractNumId w:val="2"/>
  </w:num>
  <w:num w:numId="6" w16cid:durableId="71046487">
    <w:abstractNumId w:val="45"/>
  </w:num>
  <w:num w:numId="7" w16cid:durableId="793642656">
    <w:abstractNumId w:val="15"/>
  </w:num>
  <w:num w:numId="8" w16cid:durableId="1070807025">
    <w:abstractNumId w:val="23"/>
  </w:num>
  <w:num w:numId="9" w16cid:durableId="1250693078">
    <w:abstractNumId w:val="8"/>
  </w:num>
  <w:num w:numId="10" w16cid:durableId="2001807304">
    <w:abstractNumId w:val="28"/>
  </w:num>
  <w:num w:numId="11" w16cid:durableId="408312098">
    <w:abstractNumId w:val="21"/>
  </w:num>
  <w:num w:numId="12" w16cid:durableId="589506786">
    <w:abstractNumId w:val="7"/>
  </w:num>
  <w:num w:numId="13" w16cid:durableId="1973906084">
    <w:abstractNumId w:val="34"/>
  </w:num>
  <w:num w:numId="14" w16cid:durableId="926842287">
    <w:abstractNumId w:val="39"/>
  </w:num>
  <w:num w:numId="15" w16cid:durableId="1848640742">
    <w:abstractNumId w:val="5"/>
  </w:num>
  <w:num w:numId="16" w16cid:durableId="79717494">
    <w:abstractNumId w:val="25"/>
  </w:num>
  <w:num w:numId="17" w16cid:durableId="1976444913">
    <w:abstractNumId w:val="0"/>
  </w:num>
  <w:num w:numId="18" w16cid:durableId="782463282">
    <w:abstractNumId w:val="3"/>
  </w:num>
  <w:num w:numId="19" w16cid:durableId="954140144">
    <w:abstractNumId w:val="41"/>
  </w:num>
  <w:num w:numId="20" w16cid:durableId="1220173114">
    <w:abstractNumId w:val="19"/>
  </w:num>
  <w:num w:numId="21" w16cid:durableId="1873572698">
    <w:abstractNumId w:val="35"/>
  </w:num>
  <w:num w:numId="22" w16cid:durableId="1159155281">
    <w:abstractNumId w:val="10"/>
  </w:num>
  <w:num w:numId="23" w16cid:durableId="1363364975">
    <w:abstractNumId w:val="48"/>
  </w:num>
  <w:num w:numId="24" w16cid:durableId="222764376">
    <w:abstractNumId w:val="20"/>
  </w:num>
  <w:num w:numId="25" w16cid:durableId="711425016">
    <w:abstractNumId w:val="1"/>
  </w:num>
  <w:num w:numId="26" w16cid:durableId="624968518">
    <w:abstractNumId w:val="22"/>
  </w:num>
  <w:num w:numId="27" w16cid:durableId="1494447508">
    <w:abstractNumId w:val="30"/>
  </w:num>
  <w:num w:numId="28" w16cid:durableId="19627717">
    <w:abstractNumId w:val="9"/>
  </w:num>
  <w:num w:numId="29" w16cid:durableId="1241479159">
    <w:abstractNumId w:val="24"/>
  </w:num>
  <w:num w:numId="30" w16cid:durableId="1089888699">
    <w:abstractNumId w:val="43"/>
  </w:num>
  <w:num w:numId="31" w16cid:durableId="448090051">
    <w:abstractNumId w:val="14"/>
  </w:num>
  <w:num w:numId="32" w16cid:durableId="1300956658">
    <w:abstractNumId w:val="31"/>
  </w:num>
  <w:num w:numId="33" w16cid:durableId="1913003577">
    <w:abstractNumId w:val="13"/>
  </w:num>
  <w:num w:numId="34" w16cid:durableId="519316976">
    <w:abstractNumId w:val="37"/>
  </w:num>
  <w:num w:numId="35" w16cid:durableId="2079593216">
    <w:abstractNumId w:val="42"/>
  </w:num>
  <w:num w:numId="36" w16cid:durableId="2060543464">
    <w:abstractNumId w:val="49"/>
  </w:num>
  <w:num w:numId="37" w16cid:durableId="961501794">
    <w:abstractNumId w:val="6"/>
  </w:num>
  <w:num w:numId="38" w16cid:durableId="725880807">
    <w:abstractNumId w:val="12"/>
  </w:num>
  <w:num w:numId="39" w16cid:durableId="1493178219">
    <w:abstractNumId w:val="29"/>
  </w:num>
  <w:num w:numId="40" w16cid:durableId="1386905022">
    <w:abstractNumId w:val="36"/>
  </w:num>
  <w:num w:numId="41" w16cid:durableId="1019350354">
    <w:abstractNumId w:val="16"/>
  </w:num>
  <w:num w:numId="42" w16cid:durableId="1685665083">
    <w:abstractNumId w:val="38"/>
  </w:num>
  <w:num w:numId="43" w16cid:durableId="259988262">
    <w:abstractNumId w:val="32"/>
  </w:num>
  <w:num w:numId="44" w16cid:durableId="1401756558">
    <w:abstractNumId w:val="18"/>
  </w:num>
  <w:num w:numId="45" w16cid:durableId="603462996">
    <w:abstractNumId w:val="17"/>
  </w:num>
  <w:num w:numId="46" w16cid:durableId="1152331647">
    <w:abstractNumId w:val="46"/>
  </w:num>
  <w:num w:numId="47" w16cid:durableId="1268461949">
    <w:abstractNumId w:val="33"/>
  </w:num>
  <w:num w:numId="48" w16cid:durableId="1804617065">
    <w:abstractNumId w:val="44"/>
  </w:num>
  <w:num w:numId="49" w16cid:durableId="278147286">
    <w:abstractNumId w:val="40"/>
  </w:num>
  <w:num w:numId="50" w16cid:durableId="116723325">
    <w:abstractNumId w:val="2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755"/>
    <w:rsid w:val="0000161B"/>
    <w:rsid w:val="000169A2"/>
    <w:rsid w:val="000258A0"/>
    <w:rsid w:val="00031A0E"/>
    <w:rsid w:val="00034F31"/>
    <w:rsid w:val="0005084F"/>
    <w:rsid w:val="00090936"/>
    <w:rsid w:val="00090FF0"/>
    <w:rsid w:val="00095D5F"/>
    <w:rsid w:val="000A3A47"/>
    <w:rsid w:val="000B0CCA"/>
    <w:rsid w:val="000B7DE8"/>
    <w:rsid w:val="000E39E6"/>
    <w:rsid w:val="000E5FCB"/>
    <w:rsid w:val="00113BF7"/>
    <w:rsid w:val="00120963"/>
    <w:rsid w:val="0017473B"/>
    <w:rsid w:val="00186781"/>
    <w:rsid w:val="001A7D87"/>
    <w:rsid w:val="001E5379"/>
    <w:rsid w:val="00227CDD"/>
    <w:rsid w:val="0026309B"/>
    <w:rsid w:val="002657BA"/>
    <w:rsid w:val="002D56BB"/>
    <w:rsid w:val="00346C7F"/>
    <w:rsid w:val="00353786"/>
    <w:rsid w:val="00372AB5"/>
    <w:rsid w:val="00385DD3"/>
    <w:rsid w:val="003D38BC"/>
    <w:rsid w:val="003E5485"/>
    <w:rsid w:val="00401A72"/>
    <w:rsid w:val="00401BC0"/>
    <w:rsid w:val="00411B30"/>
    <w:rsid w:val="0043710B"/>
    <w:rsid w:val="00471830"/>
    <w:rsid w:val="004B4D24"/>
    <w:rsid w:val="004B4DA8"/>
    <w:rsid w:val="004B7CF0"/>
    <w:rsid w:val="00505FD0"/>
    <w:rsid w:val="00563771"/>
    <w:rsid w:val="00564DF4"/>
    <w:rsid w:val="005D6102"/>
    <w:rsid w:val="005F27AA"/>
    <w:rsid w:val="00604C60"/>
    <w:rsid w:val="0062247D"/>
    <w:rsid w:val="0062608D"/>
    <w:rsid w:val="00626393"/>
    <w:rsid w:val="0066095B"/>
    <w:rsid w:val="0069167E"/>
    <w:rsid w:val="006C480C"/>
    <w:rsid w:val="006C7C45"/>
    <w:rsid w:val="006D753B"/>
    <w:rsid w:val="006E2762"/>
    <w:rsid w:val="0071093C"/>
    <w:rsid w:val="00720995"/>
    <w:rsid w:val="00743464"/>
    <w:rsid w:val="00757029"/>
    <w:rsid w:val="007579D1"/>
    <w:rsid w:val="0078280D"/>
    <w:rsid w:val="007A0409"/>
    <w:rsid w:val="007C1C3D"/>
    <w:rsid w:val="007C23A1"/>
    <w:rsid w:val="007C2750"/>
    <w:rsid w:val="007C6DB0"/>
    <w:rsid w:val="007E64EC"/>
    <w:rsid w:val="00804A0D"/>
    <w:rsid w:val="00835211"/>
    <w:rsid w:val="00835873"/>
    <w:rsid w:val="00845071"/>
    <w:rsid w:val="00845718"/>
    <w:rsid w:val="008751F8"/>
    <w:rsid w:val="00891739"/>
    <w:rsid w:val="008A4D11"/>
    <w:rsid w:val="008A61F3"/>
    <w:rsid w:val="008B0583"/>
    <w:rsid w:val="008B2D63"/>
    <w:rsid w:val="008D37DB"/>
    <w:rsid w:val="008D3EA5"/>
    <w:rsid w:val="008D7750"/>
    <w:rsid w:val="008E20B8"/>
    <w:rsid w:val="008E465F"/>
    <w:rsid w:val="008E5BCD"/>
    <w:rsid w:val="008F63DE"/>
    <w:rsid w:val="00912D0D"/>
    <w:rsid w:val="009153B6"/>
    <w:rsid w:val="009441FD"/>
    <w:rsid w:val="00952995"/>
    <w:rsid w:val="00980755"/>
    <w:rsid w:val="00996C64"/>
    <w:rsid w:val="009C6A91"/>
    <w:rsid w:val="009D480C"/>
    <w:rsid w:val="00A3294D"/>
    <w:rsid w:val="00A61CB4"/>
    <w:rsid w:val="00A6619A"/>
    <w:rsid w:val="00A71199"/>
    <w:rsid w:val="00A8017D"/>
    <w:rsid w:val="00A828D1"/>
    <w:rsid w:val="00AA614D"/>
    <w:rsid w:val="00AC46FC"/>
    <w:rsid w:val="00AF44F5"/>
    <w:rsid w:val="00AF5A43"/>
    <w:rsid w:val="00B00576"/>
    <w:rsid w:val="00B03256"/>
    <w:rsid w:val="00B179DA"/>
    <w:rsid w:val="00B21856"/>
    <w:rsid w:val="00B34A71"/>
    <w:rsid w:val="00B35180"/>
    <w:rsid w:val="00B41878"/>
    <w:rsid w:val="00B6460B"/>
    <w:rsid w:val="00BB0756"/>
    <w:rsid w:val="00BB762A"/>
    <w:rsid w:val="00BD77AB"/>
    <w:rsid w:val="00BE1F7B"/>
    <w:rsid w:val="00C10B87"/>
    <w:rsid w:val="00C600D2"/>
    <w:rsid w:val="00C64110"/>
    <w:rsid w:val="00C97276"/>
    <w:rsid w:val="00CA09F1"/>
    <w:rsid w:val="00CA6CFD"/>
    <w:rsid w:val="00CC264F"/>
    <w:rsid w:val="00D2037A"/>
    <w:rsid w:val="00D25F2D"/>
    <w:rsid w:val="00D618F5"/>
    <w:rsid w:val="00D63F34"/>
    <w:rsid w:val="00D6405D"/>
    <w:rsid w:val="00D6569F"/>
    <w:rsid w:val="00D96E74"/>
    <w:rsid w:val="00DC7A8C"/>
    <w:rsid w:val="00E07C6B"/>
    <w:rsid w:val="00E1536E"/>
    <w:rsid w:val="00E627B8"/>
    <w:rsid w:val="00E8783B"/>
    <w:rsid w:val="00EC4C81"/>
    <w:rsid w:val="00EE0053"/>
    <w:rsid w:val="00EF0706"/>
    <w:rsid w:val="00F05BC6"/>
    <w:rsid w:val="00F351BE"/>
    <w:rsid w:val="00F53A50"/>
    <w:rsid w:val="00F650D2"/>
    <w:rsid w:val="00F9099D"/>
    <w:rsid w:val="00FA2E1B"/>
    <w:rsid w:val="00FF1B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A26306"/>
  <w15:chartTrackingRefBased/>
  <w15:docId w15:val="{3D8CCC99-F37A-AF41-8113-0F6C8F7BB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07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07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075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075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075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075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07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07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075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075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07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075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075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075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07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07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07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0755"/>
    <w:rPr>
      <w:rFonts w:eastAsiaTheme="majorEastAsia" w:cstheme="majorBidi"/>
      <w:color w:val="272727" w:themeColor="text1" w:themeTint="D8"/>
    </w:rPr>
  </w:style>
  <w:style w:type="paragraph" w:styleId="Title">
    <w:name w:val="Title"/>
    <w:basedOn w:val="Normal"/>
    <w:next w:val="Normal"/>
    <w:link w:val="TitleChar"/>
    <w:uiPriority w:val="10"/>
    <w:qFormat/>
    <w:rsid w:val="009807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07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07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07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0755"/>
    <w:pPr>
      <w:spacing w:before="160"/>
      <w:jc w:val="center"/>
    </w:pPr>
    <w:rPr>
      <w:i/>
      <w:iCs/>
      <w:color w:val="404040" w:themeColor="text1" w:themeTint="BF"/>
    </w:rPr>
  </w:style>
  <w:style w:type="character" w:customStyle="1" w:styleId="QuoteChar">
    <w:name w:val="Quote Char"/>
    <w:basedOn w:val="DefaultParagraphFont"/>
    <w:link w:val="Quote"/>
    <w:uiPriority w:val="29"/>
    <w:rsid w:val="00980755"/>
    <w:rPr>
      <w:i/>
      <w:iCs/>
      <w:color w:val="404040" w:themeColor="text1" w:themeTint="BF"/>
    </w:rPr>
  </w:style>
  <w:style w:type="paragraph" w:styleId="ListParagraph">
    <w:name w:val="List Paragraph"/>
    <w:basedOn w:val="Normal"/>
    <w:uiPriority w:val="34"/>
    <w:qFormat/>
    <w:rsid w:val="00980755"/>
    <w:pPr>
      <w:ind w:left="720"/>
      <w:contextualSpacing/>
    </w:pPr>
  </w:style>
  <w:style w:type="character" w:styleId="IntenseEmphasis">
    <w:name w:val="Intense Emphasis"/>
    <w:basedOn w:val="DefaultParagraphFont"/>
    <w:uiPriority w:val="21"/>
    <w:qFormat/>
    <w:rsid w:val="00980755"/>
    <w:rPr>
      <w:i/>
      <w:iCs/>
      <w:color w:val="0F4761" w:themeColor="accent1" w:themeShade="BF"/>
    </w:rPr>
  </w:style>
  <w:style w:type="paragraph" w:styleId="IntenseQuote">
    <w:name w:val="Intense Quote"/>
    <w:basedOn w:val="Normal"/>
    <w:next w:val="Normal"/>
    <w:link w:val="IntenseQuoteChar"/>
    <w:uiPriority w:val="30"/>
    <w:qFormat/>
    <w:rsid w:val="009807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0755"/>
    <w:rPr>
      <w:i/>
      <w:iCs/>
      <w:color w:val="0F4761" w:themeColor="accent1" w:themeShade="BF"/>
    </w:rPr>
  </w:style>
  <w:style w:type="character" w:styleId="IntenseReference">
    <w:name w:val="Intense Reference"/>
    <w:basedOn w:val="DefaultParagraphFont"/>
    <w:uiPriority w:val="32"/>
    <w:qFormat/>
    <w:rsid w:val="00980755"/>
    <w:rPr>
      <w:b/>
      <w:bCs/>
      <w:smallCaps/>
      <w:color w:val="0F4761" w:themeColor="accent1" w:themeShade="BF"/>
      <w:spacing w:val="5"/>
    </w:rPr>
  </w:style>
  <w:style w:type="paragraph" w:styleId="NormalWeb">
    <w:name w:val="Normal (Web)"/>
    <w:basedOn w:val="Normal"/>
    <w:uiPriority w:val="99"/>
    <w:unhideWhenUsed/>
    <w:rsid w:val="00980755"/>
    <w:pPr>
      <w:spacing w:before="100" w:beforeAutospacing="1" w:after="100" w:afterAutospacing="1" w:line="240" w:lineRule="auto"/>
    </w:pPr>
    <w:rPr>
      <w:rFonts w:ascii="Times New Roman" w:eastAsia="Times New Roman" w:hAnsi="Times New Roman" w:cs="Times New Roman"/>
      <w:kern w:val="0"/>
      <w:lang w:bidi="he-IL"/>
      <w14:ligatures w14:val="none"/>
    </w:rPr>
  </w:style>
  <w:style w:type="character" w:customStyle="1" w:styleId="apple-converted-space">
    <w:name w:val="apple-converted-space"/>
    <w:basedOn w:val="DefaultParagraphFont"/>
    <w:rsid w:val="00C600D2"/>
  </w:style>
  <w:style w:type="character" w:customStyle="1" w:styleId="t286pc">
    <w:name w:val="t286pc"/>
    <w:basedOn w:val="DefaultParagraphFont"/>
    <w:rsid w:val="009441FD"/>
  </w:style>
  <w:style w:type="character" w:styleId="Hyperlink">
    <w:name w:val="Hyperlink"/>
    <w:basedOn w:val="DefaultParagraphFont"/>
    <w:uiPriority w:val="99"/>
    <w:unhideWhenUsed/>
    <w:rsid w:val="00D6405D"/>
    <w:rPr>
      <w:color w:val="467886" w:themeColor="hyperlink"/>
      <w:u w:val="single"/>
    </w:rPr>
  </w:style>
  <w:style w:type="character" w:styleId="UnresolvedMention">
    <w:name w:val="Unresolved Mention"/>
    <w:basedOn w:val="DefaultParagraphFont"/>
    <w:uiPriority w:val="99"/>
    <w:semiHidden/>
    <w:unhideWhenUsed/>
    <w:rsid w:val="00D6405D"/>
    <w:rPr>
      <w:color w:val="605E5C"/>
      <w:shd w:val="clear" w:color="auto" w:fill="E1DFDD"/>
    </w:rPr>
  </w:style>
  <w:style w:type="character" w:customStyle="1" w:styleId="inqyif">
    <w:name w:val="inqyif"/>
    <w:basedOn w:val="DefaultParagraphFont"/>
    <w:rsid w:val="00B218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91833176">
      <w:bodyDiv w:val="1"/>
      <w:marLeft w:val="0"/>
      <w:marRight w:val="0"/>
      <w:marTop w:val="0"/>
      <w:marBottom w:val="0"/>
      <w:divBdr>
        <w:top w:val="none" w:sz="0" w:space="0" w:color="auto"/>
        <w:left w:val="none" w:sz="0" w:space="0" w:color="auto"/>
        <w:bottom w:val="none" w:sz="0" w:space="0" w:color="auto"/>
        <w:right w:val="none" w:sz="0" w:space="0" w:color="auto"/>
      </w:divBdr>
    </w:div>
    <w:div w:id="1849754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407</Words>
  <Characters>1840</Characters>
  <Application>Microsoft Office Word</Application>
  <DocSecurity>0</DocSecurity>
  <Lines>33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 Felker</dc:creator>
  <cp:keywords/>
  <dc:description/>
  <cp:lastModifiedBy>Jay Felker</cp:lastModifiedBy>
  <cp:revision>2</cp:revision>
  <cp:lastPrinted>2026-01-16T03:39:00Z</cp:lastPrinted>
  <dcterms:created xsi:type="dcterms:W3CDTF">2026-10-01T15:27:00Z</dcterms:created>
  <dcterms:modified xsi:type="dcterms:W3CDTF">2026-10-01T15:27:00Z</dcterms:modified>
</cp:coreProperties>
</file>