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41D66" w14:textId="268A1794" w:rsidR="00664C06" w:rsidRPr="00D121E9" w:rsidRDefault="00993789" w:rsidP="00664C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Executive Director</w:t>
      </w:r>
    </w:p>
    <w:p w14:paraId="6468A4C6" w14:textId="77777777" w:rsidR="00664C06" w:rsidRPr="00D121E9" w:rsidRDefault="00664C06" w:rsidP="00664C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1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Preston Hollow Presbyterian Church</w:t>
      </w:r>
    </w:p>
    <w:p w14:paraId="72718CEF" w14:textId="3ED737A3" w:rsidR="0075667D" w:rsidRPr="00D121E9" w:rsidRDefault="0075667D" w:rsidP="0075667D">
      <w:pPr>
        <w:spacing w:after="0" w:line="240" w:lineRule="auto"/>
        <w:divId w:val="345981472"/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14:ligatures w14:val="none"/>
        </w:rPr>
      </w:pPr>
    </w:p>
    <w:p w14:paraId="7E1174E6" w14:textId="77777777" w:rsidR="00EC4E15" w:rsidRPr="00D121E9" w:rsidRDefault="00EC4E15">
      <w:pPr>
        <w:pStyle w:val="p1"/>
        <w:divId w:val="1976332837"/>
        <w:rPr>
          <w:rFonts w:ascii="Times New Roman" w:hAnsi="Times New Roman"/>
        </w:rPr>
      </w:pPr>
      <w:r w:rsidRPr="00D121E9">
        <w:rPr>
          <w:rStyle w:val="s1"/>
          <w:rFonts w:ascii="Times New Roman" w:hAnsi="Times New Roman"/>
        </w:rPr>
        <w:t>Job Description</w:t>
      </w:r>
    </w:p>
    <w:p w14:paraId="44907B0F" w14:textId="77777777" w:rsidR="00EC4E15" w:rsidRPr="0075667D" w:rsidRDefault="00EC4E15" w:rsidP="0075667D">
      <w:pPr>
        <w:spacing w:after="0" w:line="240" w:lineRule="auto"/>
        <w:divId w:val="345981472"/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14:ligatures w14:val="none"/>
        </w:rPr>
      </w:pPr>
    </w:p>
    <w:p w14:paraId="1D862E27" w14:textId="77777777" w:rsidR="00664C06" w:rsidRPr="00D121E9" w:rsidRDefault="00664C06" w:rsidP="00664C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A54910" w14:textId="74B5BF1A" w:rsidR="00664C06" w:rsidRPr="00A84D8B" w:rsidRDefault="00041CF2" w:rsidP="00664C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A84D8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Summary</w:t>
      </w:r>
      <w:r w:rsidR="00664C06" w:rsidRPr="00A84D8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: </w:t>
      </w:r>
      <w:r w:rsidR="00A77D40" w:rsidRPr="00A84D8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="00A77D40" w:rsidRPr="00A84D8B">
        <w:rPr>
          <w:rStyle w:val="s2"/>
          <w:rFonts w:ascii="Times New Roman" w:hAnsi="Times New Roman" w:cs="Times New Roman"/>
          <w:sz w:val="22"/>
          <w:szCs w:val="22"/>
        </w:rPr>
        <w:t xml:space="preserve">Preston Hollow Presbyterian Church (PHPC) is seeking an experienced and dynamic </w:t>
      </w:r>
      <w:r w:rsidR="00993789">
        <w:rPr>
          <w:rStyle w:val="s1"/>
          <w:rFonts w:ascii="Times New Roman" w:hAnsi="Times New Roman" w:cs="Times New Roman"/>
          <w:sz w:val="22"/>
          <w:szCs w:val="22"/>
        </w:rPr>
        <w:t>Executive Director</w:t>
      </w:r>
      <w:r w:rsidR="00A77D40" w:rsidRPr="00A84D8B">
        <w:rPr>
          <w:rStyle w:val="s2"/>
          <w:rFonts w:ascii="Times New Roman" w:hAnsi="Times New Roman" w:cs="Times New Roman"/>
          <w:sz w:val="22"/>
          <w:szCs w:val="22"/>
        </w:rPr>
        <w:t xml:space="preserve"> to join our leadership team. This pivotal role serves as the Integrator within the Entrepreneurial Operating System (EOS) </w:t>
      </w:r>
      <w:proofErr w:type="gramStart"/>
      <w:r w:rsidR="00A77D40" w:rsidRPr="00A84D8B">
        <w:rPr>
          <w:rStyle w:val="s2"/>
          <w:rFonts w:ascii="Times New Roman" w:hAnsi="Times New Roman" w:cs="Times New Roman"/>
          <w:sz w:val="22"/>
          <w:szCs w:val="22"/>
        </w:rPr>
        <w:t>model,</w:t>
      </w:r>
      <w:r w:rsidR="00092A5A" w:rsidRPr="00A84D8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</w:t>
      </w:r>
      <w:proofErr w:type="gramEnd"/>
      <w:r w:rsidR="00664C06" w:rsidRPr="00A84D8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will oversee internal day-to-day business functions and manage key operational areas including finance, facilities, contracts management, and human resources, to ensure </w:t>
      </w:r>
      <w:r w:rsidRPr="00A84D8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 business of </w:t>
      </w:r>
      <w:r w:rsidR="00664C06" w:rsidRPr="00A84D8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PHPC </w:t>
      </w:r>
      <w:r w:rsidRPr="00A84D8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functions at a high level and meets </w:t>
      </w:r>
      <w:r w:rsidR="00664C06" w:rsidRPr="00A84D8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performance goals.  </w:t>
      </w:r>
    </w:p>
    <w:p w14:paraId="42F0BBCF" w14:textId="77777777" w:rsidR="00664C06" w:rsidRPr="00D121E9" w:rsidRDefault="00664C06" w:rsidP="00664C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61DB9A" w14:textId="1D089450" w:rsidR="00664C06" w:rsidRPr="00D121E9" w:rsidRDefault="0089240E" w:rsidP="00664C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 a member of the Executive Leadership Team</w:t>
      </w:r>
      <w:r w:rsidR="00036906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reporting to the Senior Pastor</w:t>
      </w: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t</w:t>
      </w:r>
      <w:r w:rsidR="00664C06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he </w:t>
      </w:r>
      <w:r w:rsidR="009937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Executive Director</w:t>
      </w:r>
      <w:r w:rsidR="00664C06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will directly supervise the </w:t>
      </w:r>
      <w:r w:rsidR="009937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Associate Director of Finance</w:t>
      </w:r>
      <w:r w:rsidR="00664C06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670BA7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Finance and HR Coordinator, </w:t>
      </w:r>
      <w:r w:rsidR="00664C06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Facilities Manager, Hospitality Coordinator,</w:t>
      </w:r>
      <w:r w:rsidR="004C4727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664C06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and Receptionists. This role also partners closely </w:t>
      </w:r>
      <w:r w:rsidR="00BD4916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with and supports </w:t>
      </w:r>
      <w:r w:rsidR="00664C06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Session (governing body of the church</w:t>
      </w:r>
      <w:r w:rsidR="00BF590A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  <w:r w:rsidR="00664C06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and member-led committees including the Finance Committee, Property Committee and Staff Committee.</w:t>
      </w:r>
    </w:p>
    <w:p w14:paraId="4D326FE5" w14:textId="77777777" w:rsidR="00664C06" w:rsidRPr="00D121E9" w:rsidRDefault="00664C06" w:rsidP="00664C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FB92F0" w14:textId="77777777" w:rsidR="00664C06" w:rsidRPr="00D121E9" w:rsidRDefault="00664C06" w:rsidP="00664C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21E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Primary Duties and Responsibilities</w:t>
      </w:r>
    </w:p>
    <w:p w14:paraId="2840C67F" w14:textId="77777777" w:rsidR="00664C06" w:rsidRPr="00D121E9" w:rsidRDefault="00664C06" w:rsidP="00664C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Financial Management</w:t>
      </w:r>
    </w:p>
    <w:p w14:paraId="580BD0A6" w14:textId="77777777" w:rsidR="00664C06" w:rsidRPr="00D121E9" w:rsidRDefault="00664C06" w:rsidP="00664C0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Develop and implement budgets and business plans that allocate resources effectively, ensure ongoing financial health, and align with the church’s strategic goals.</w:t>
      </w:r>
    </w:p>
    <w:p w14:paraId="58505A54" w14:textId="43CFE486" w:rsidR="00664C06" w:rsidRPr="00D121E9" w:rsidRDefault="00A309DD" w:rsidP="00664C06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Oversee </w:t>
      </w:r>
      <w:r w:rsidR="008958A5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church portfolio of assets. P</w:t>
      </w:r>
      <w:r w:rsidR="00664C06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roactively identify financial opportunities and/or weaknesses. Develop and implement strategies to drive growth and profitability.</w:t>
      </w:r>
    </w:p>
    <w:p w14:paraId="1DA6232E" w14:textId="77777777" w:rsidR="00664C06" w:rsidRPr="00D121E9" w:rsidRDefault="00664C06" w:rsidP="00664C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A06D50" w14:textId="77777777" w:rsidR="00664C06" w:rsidRPr="00D121E9" w:rsidRDefault="00664C06" w:rsidP="00664C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Facilities Management</w:t>
      </w:r>
    </w:p>
    <w:p w14:paraId="6A8E421E" w14:textId="77777777" w:rsidR="00664C06" w:rsidRPr="00D121E9" w:rsidRDefault="00664C06" w:rsidP="00664C06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Assess contractor bids and manage all major capital improvement projects in partnership with the Property Committee.</w:t>
      </w:r>
    </w:p>
    <w:p w14:paraId="6E8B719B" w14:textId="6CB0B2D1" w:rsidR="00664C06" w:rsidRPr="00D121E9" w:rsidRDefault="00664C06" w:rsidP="00664C06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Coordinate all real property purchases</w:t>
      </w:r>
      <w:r w:rsidR="00372985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or leases</w:t>
      </w: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dispositions, and financing in collaboration with the Facilities Manager and/or other appropriate staff/committees.</w:t>
      </w:r>
    </w:p>
    <w:p w14:paraId="7692390C" w14:textId="474FA047" w:rsidR="00664C06" w:rsidRPr="00D121E9" w:rsidRDefault="00664C06" w:rsidP="00664C06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Manage vendor contracts and service agreements</w:t>
      </w:r>
      <w:r w:rsidR="00915244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oversee vendor/service provider performance</w:t>
      </w: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62A3775F" w14:textId="36A5307F" w:rsidR="00664C06" w:rsidRPr="00D121E9" w:rsidRDefault="00664C06" w:rsidP="00664C06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Support appropriate committees and staff in the execution of space planning and utilization, including oversight of facility use by </w:t>
      </w:r>
      <w:r w:rsidR="007514DC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internal and </w:t>
      </w: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external groups.</w:t>
      </w:r>
    </w:p>
    <w:p w14:paraId="342754A6" w14:textId="2BA4157B" w:rsidR="00664C06" w:rsidRPr="00D121E9" w:rsidRDefault="00664C06" w:rsidP="00664C06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Maintain control</w:t>
      </w:r>
      <w:r w:rsidR="00364E71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</w:t>
      </w: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over access to the building and the security of employees, members, and guests </w:t>
      </w:r>
      <w:r w:rsidR="004F35CE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on campus. </w:t>
      </w:r>
    </w:p>
    <w:p w14:paraId="63E735AD" w14:textId="77777777" w:rsidR="00664C06" w:rsidRPr="00D121E9" w:rsidRDefault="00664C06" w:rsidP="00664C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0311BA" w14:textId="77777777" w:rsidR="00664C06" w:rsidRPr="00D121E9" w:rsidRDefault="00664C06" w:rsidP="00664C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Risk/Contract Management</w:t>
      </w:r>
    </w:p>
    <w:p w14:paraId="68CBEB47" w14:textId="55BC2A3C" w:rsidR="00664C06" w:rsidRPr="00D121E9" w:rsidRDefault="00664C06" w:rsidP="00664C06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Identify potential areas of risk (e.g., building risk, liability risk, employee risk, and financial risk) associated with the operation of the church</w:t>
      </w:r>
      <w:r w:rsidR="00A7149B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</w:t>
      </w:r>
      <w:r w:rsidR="00D513E1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implement</w:t>
      </w:r>
      <w:r w:rsidR="00A7149B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mitigation strategies</w:t>
      </w: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720DF368" w14:textId="77777777" w:rsidR="00664C06" w:rsidRPr="00D121E9" w:rsidRDefault="00664C06" w:rsidP="00664C06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Establish and maintain adequate controls and insurance coverage to limit potential exposure.</w:t>
      </w:r>
    </w:p>
    <w:p w14:paraId="1C3FDD36" w14:textId="77777777" w:rsidR="00664C06" w:rsidRPr="00D121E9" w:rsidRDefault="00664C06" w:rsidP="00664C06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Maintain and manage supplier, vendor and employment contracts.</w:t>
      </w:r>
    </w:p>
    <w:p w14:paraId="591620FB" w14:textId="77777777" w:rsidR="00664C06" w:rsidRPr="00D121E9" w:rsidRDefault="00664C06" w:rsidP="00664C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FC1826" w14:textId="77777777" w:rsidR="00664C06" w:rsidRPr="00D121E9" w:rsidRDefault="00664C06" w:rsidP="00664C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Human Resource Management</w:t>
      </w:r>
    </w:p>
    <w:p w14:paraId="223730EA" w14:textId="2EAD2301" w:rsidR="00664C06" w:rsidRPr="00D121E9" w:rsidRDefault="00664C06" w:rsidP="00664C06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Create and maintain all personnel records and human resource files.</w:t>
      </w:r>
    </w:p>
    <w:p w14:paraId="3A5C42F2" w14:textId="39B3BD46" w:rsidR="00664C06" w:rsidRPr="00D121E9" w:rsidRDefault="00664C06" w:rsidP="00664C06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Develop and maintain </w:t>
      </w:r>
      <w:r w:rsidR="003030C3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job</w:t>
      </w: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descriptions and employment agreements.</w:t>
      </w:r>
    </w:p>
    <w:p w14:paraId="008111C3" w14:textId="77777777" w:rsidR="00664C06" w:rsidRPr="00D121E9" w:rsidRDefault="00664C06" w:rsidP="00664C06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Supervise and mentor teams fostering a collaborative and inclusive work environment.</w:t>
      </w:r>
    </w:p>
    <w:p w14:paraId="72932321" w14:textId="7A43C6D1" w:rsidR="00664C06" w:rsidRPr="00D121E9" w:rsidRDefault="00664C06" w:rsidP="00664C06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Coordinate employee evaluation and recognition processes</w:t>
      </w:r>
      <w:r w:rsidR="005D78E6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performance management/discipline, in partnership with Staff Committee</w:t>
      </w: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11B79929" w14:textId="7AF03542" w:rsidR="00664C06" w:rsidRPr="00D121E9" w:rsidRDefault="00664C06" w:rsidP="00664C06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Act as the benefits coordinator as it pertains to health insurance</w:t>
      </w:r>
      <w:r w:rsidR="002A2836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retirement programs</w:t>
      </w:r>
      <w:r w:rsidR="002A2836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and other benefits</w:t>
      </w: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provided </w:t>
      </w:r>
      <w:r w:rsidR="002A2836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to employees </w:t>
      </w: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by the church.</w:t>
      </w:r>
    </w:p>
    <w:p w14:paraId="4B7B75C3" w14:textId="77777777" w:rsidR="00664C06" w:rsidRPr="00D121E9" w:rsidRDefault="00664C06" w:rsidP="00664C06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Ensure HR processes, including policies and employee handbook, are effectively implemented and communicated.</w:t>
      </w:r>
    </w:p>
    <w:p w14:paraId="7EFFE52C" w14:textId="77777777" w:rsidR="00AE26AB" w:rsidRPr="00D121E9" w:rsidRDefault="00AE26AB" w:rsidP="00664C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2BE337" w14:textId="4DFD06EF" w:rsidR="00664C06" w:rsidRPr="00D121E9" w:rsidRDefault="00664C06" w:rsidP="00664C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General</w:t>
      </w:r>
    </w:p>
    <w:p w14:paraId="42ED1A7B" w14:textId="7D45A74A" w:rsidR="003030C3" w:rsidRPr="00D121E9" w:rsidRDefault="003030C3" w:rsidP="00664C06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Serve as the Integrator in the Entrepreneurial Operating System (EOS)</w:t>
      </w:r>
      <w:r w:rsidR="001E49CD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lead Level 10 meetings, </w:t>
      </w:r>
      <w:r w:rsidR="00444EA2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set and drive quarterly and long-term goals</w:t>
      </w:r>
      <w:r w:rsidR="00AE26AB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and monitor performance based on established metrics.</w:t>
      </w:r>
    </w:p>
    <w:p w14:paraId="47B8AD2A" w14:textId="6BA8B9CF" w:rsidR="00664C06" w:rsidRPr="00D121E9" w:rsidRDefault="00664C06" w:rsidP="00664C06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Proactively seek opportunities to improve operational efficiency and financial profitability.</w:t>
      </w:r>
    </w:p>
    <w:p w14:paraId="12D80B96" w14:textId="77777777" w:rsidR="00664C06" w:rsidRPr="00D121E9" w:rsidRDefault="00664C06" w:rsidP="00664C06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Ensure compliance with nonprofit regulations and best practices.</w:t>
      </w:r>
    </w:p>
    <w:p w14:paraId="05413F7B" w14:textId="77777777" w:rsidR="00664C06" w:rsidRPr="00D121E9" w:rsidRDefault="00664C06" w:rsidP="00664C06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Assist with the annual stewardship campaign and upcoming capital campaign.</w:t>
      </w:r>
    </w:p>
    <w:p w14:paraId="332CF7D3" w14:textId="77777777" w:rsidR="00664C06" w:rsidRPr="00D121E9" w:rsidRDefault="00664C06" w:rsidP="00664C06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Attend and provide updates at evening committee and board meetings, as needed.  A typical meeting schedule would include three evening meetings/month.</w:t>
      </w:r>
    </w:p>
    <w:p w14:paraId="6AE4D804" w14:textId="15A60EE1" w:rsidR="000437BC" w:rsidRPr="00D121E9" w:rsidRDefault="00664C06" w:rsidP="00560A9C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Attend required staff meetings, planning meetings, and fellowship gatherings</w:t>
      </w:r>
      <w:r w:rsidR="00233217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some of which </w:t>
      </w:r>
      <w:r w:rsidR="00D9059C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occasionally </w:t>
      </w:r>
      <w:r w:rsidR="00233217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occur on Sundays</w:t>
      </w: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3A9E3E87" w14:textId="77777777" w:rsidR="00664C06" w:rsidRPr="00D121E9" w:rsidRDefault="00664C06" w:rsidP="00664C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D1994E" w14:textId="77777777" w:rsidR="00664C06" w:rsidRPr="00D121E9" w:rsidRDefault="00664C06" w:rsidP="00664C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21E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Skills and Qualifications</w:t>
      </w:r>
    </w:p>
    <w:p w14:paraId="7AF3447C" w14:textId="77777777" w:rsidR="00664C06" w:rsidRPr="00D121E9" w:rsidRDefault="00664C06" w:rsidP="00664C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Minimum Qualifications</w:t>
      </w:r>
    </w:p>
    <w:p w14:paraId="6197529D" w14:textId="77777777" w:rsidR="00664C06" w:rsidRPr="00D121E9" w:rsidRDefault="00664C06" w:rsidP="00664C06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Bachelor’s degree or equivalent experience in a similar senior leadership role. </w:t>
      </w: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MBA or CPA a plus.</w:t>
      </w:r>
    </w:p>
    <w:p w14:paraId="05493DC3" w14:textId="77777777" w:rsidR="00664C06" w:rsidRPr="00D121E9" w:rsidRDefault="00664C06" w:rsidP="00664C06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Operational expertise including budget, project, process, and resource management.</w:t>
      </w:r>
    </w:p>
    <w:p w14:paraId="65D30474" w14:textId="77777777" w:rsidR="00664C06" w:rsidRPr="00D121E9" w:rsidRDefault="00664C06" w:rsidP="00664C06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Strategic perspective including ability to develop and lead strategic initiative implementation working closely with other key stakeholders.</w:t>
      </w:r>
    </w:p>
    <w:p w14:paraId="6B5ED332" w14:textId="77777777" w:rsidR="00664C06" w:rsidRPr="00D121E9" w:rsidRDefault="00664C06" w:rsidP="00664C06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Creative thinking and strong analytical skills for effective decision-making and problem-solving.</w:t>
      </w:r>
    </w:p>
    <w:p w14:paraId="2FD90513" w14:textId="77777777" w:rsidR="00664C06" w:rsidRPr="00D121E9" w:rsidRDefault="00664C06" w:rsidP="00664C06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Strong leadership and relationship-building skills.</w:t>
      </w:r>
    </w:p>
    <w:p w14:paraId="33A47090" w14:textId="77777777" w:rsidR="00664C06" w:rsidRPr="00D121E9" w:rsidRDefault="00664C06" w:rsidP="00664C06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Excellent organizational, time management, and communication skills (both verbal and written).</w:t>
      </w:r>
    </w:p>
    <w:p w14:paraId="467F02CD" w14:textId="77777777" w:rsidR="00664C06" w:rsidRPr="00D121E9" w:rsidRDefault="00664C06" w:rsidP="00664C06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Excellent interpersonal and customer-service skills with ability to work collaboratively with employees, suppliers, and members of the congregation.</w:t>
      </w:r>
    </w:p>
    <w:p w14:paraId="119B5F0C" w14:textId="77777777" w:rsidR="00664C06" w:rsidRPr="00D121E9" w:rsidRDefault="00664C06" w:rsidP="00664C06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Proficiency in Microsoft Office Suite.</w:t>
      </w:r>
    </w:p>
    <w:p w14:paraId="249A913E" w14:textId="77777777" w:rsidR="00FB301D" w:rsidRPr="00D121E9" w:rsidRDefault="00FB301D" w:rsidP="00FB301D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09A0A68" w14:textId="77777777" w:rsidR="00664C06" w:rsidRPr="00D121E9" w:rsidRDefault="00664C06" w:rsidP="00664C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Bonus/Preferred Qualifications</w:t>
      </w:r>
    </w:p>
    <w:p w14:paraId="008DF05B" w14:textId="72891B28" w:rsidR="00664C06" w:rsidRPr="00D121E9" w:rsidRDefault="00664C06" w:rsidP="00664C06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Experience working in a nonprofit organization</w:t>
      </w:r>
    </w:p>
    <w:p w14:paraId="604A8BDA" w14:textId="77777777" w:rsidR="00664C06" w:rsidRPr="00D121E9" w:rsidRDefault="00664C06" w:rsidP="00664C06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Knowledge of nonprofit finance and accounting practices</w:t>
      </w:r>
    </w:p>
    <w:p w14:paraId="26E41E43" w14:textId="77777777" w:rsidR="00664C06" w:rsidRPr="00D121E9" w:rsidRDefault="00664C06" w:rsidP="00664C06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CRM and financial software experience a plus</w:t>
      </w:r>
    </w:p>
    <w:p w14:paraId="1869BD25" w14:textId="77777777" w:rsidR="00664C06" w:rsidRPr="00D121E9" w:rsidRDefault="00664C06" w:rsidP="00664C06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Working knowledge of position-related regulations and legal guidelines</w:t>
      </w:r>
    </w:p>
    <w:p w14:paraId="2B89EEE3" w14:textId="77777777" w:rsidR="00664C06" w:rsidRPr="00D121E9" w:rsidRDefault="00664C06" w:rsidP="00664C0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9E4803" w14:textId="5E483252" w:rsidR="00664C06" w:rsidRPr="00D121E9" w:rsidRDefault="00664C06" w:rsidP="00664C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Required Schedule: Full-time. Monday through Friday</w:t>
      </w:r>
      <w:r w:rsidR="004E118E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with the possibility of some hybrid remote work</w:t>
      </w:r>
      <w:r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 </w:t>
      </w:r>
      <w:r w:rsidR="00343428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Some weekends and evenings will be required. </w:t>
      </w:r>
      <w:r w:rsidR="0073053F" w:rsidRPr="00D121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This is a full-time, salaried, exempt position under the Fair Labor Standards Act. </w:t>
      </w:r>
    </w:p>
    <w:p w14:paraId="043D9B39" w14:textId="77777777" w:rsidR="00664C06" w:rsidRPr="00D121E9" w:rsidRDefault="00664C06" w:rsidP="00664C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787E0C" w14:textId="0D5056AF" w:rsidR="00664C06" w:rsidRPr="00D121E9" w:rsidRDefault="00664C06" w:rsidP="00664C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21E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The above</w:t>
      </w:r>
      <w:r w:rsidR="0073053F" w:rsidRPr="00D121E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-</w:t>
      </w:r>
      <w:r w:rsidRPr="00D121E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noted position description is not intended to describe in detail the multitude and variety of tasks involved, but rather to give the individual a general sense of the responsibilities and expectations of this position.  Essential functions may evolve as business demands change. </w:t>
      </w:r>
    </w:p>
    <w:p w14:paraId="1EB410BE" w14:textId="77777777" w:rsidR="00D97738" w:rsidRDefault="00D97738"/>
    <w:p w14:paraId="2A83B3F2" w14:textId="72B17B8F" w:rsidR="00461E3E" w:rsidRPr="00461E3E" w:rsidRDefault="00461E3E" w:rsidP="00461E3E">
      <w:pPr>
        <w:rPr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The salary range is $9</w:t>
      </w:r>
      <w:r w:rsidR="006A3DE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5</w:t>
      </w:r>
      <w:r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,000 to $1</w:t>
      </w:r>
      <w:r w:rsidR="006A3DE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1</w:t>
      </w:r>
      <w:r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0,000, based on experience. For more details, please contact Michael Martinez at mmartinez@phpc.org.</w:t>
      </w:r>
    </w:p>
    <w:p w14:paraId="199B0237" w14:textId="77777777" w:rsidR="00461E3E" w:rsidRPr="00F63B09" w:rsidRDefault="00461E3E" w:rsidP="00461E3E"/>
    <w:p w14:paraId="0017C240" w14:textId="77777777" w:rsidR="00461E3E" w:rsidRDefault="00461E3E"/>
    <w:sectPr w:rsidR="0046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61AA1"/>
    <w:multiLevelType w:val="multilevel"/>
    <w:tmpl w:val="9EFE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C4643"/>
    <w:multiLevelType w:val="multilevel"/>
    <w:tmpl w:val="6816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F6B44"/>
    <w:multiLevelType w:val="multilevel"/>
    <w:tmpl w:val="C862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01369"/>
    <w:multiLevelType w:val="multilevel"/>
    <w:tmpl w:val="8BE0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D1358"/>
    <w:multiLevelType w:val="multilevel"/>
    <w:tmpl w:val="93B8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BD2581"/>
    <w:multiLevelType w:val="multilevel"/>
    <w:tmpl w:val="1CB6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027656"/>
    <w:multiLevelType w:val="multilevel"/>
    <w:tmpl w:val="3312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B474B6"/>
    <w:multiLevelType w:val="multilevel"/>
    <w:tmpl w:val="5D08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74018A"/>
    <w:multiLevelType w:val="multilevel"/>
    <w:tmpl w:val="5328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7C7CFC"/>
    <w:multiLevelType w:val="multilevel"/>
    <w:tmpl w:val="4CB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227354">
    <w:abstractNumId w:val="8"/>
  </w:num>
  <w:num w:numId="2" w16cid:durableId="1270553611">
    <w:abstractNumId w:val="7"/>
  </w:num>
  <w:num w:numId="3" w16cid:durableId="471751345">
    <w:abstractNumId w:val="0"/>
  </w:num>
  <w:num w:numId="4" w16cid:durableId="332100759">
    <w:abstractNumId w:val="9"/>
  </w:num>
  <w:num w:numId="5" w16cid:durableId="108354252">
    <w:abstractNumId w:val="2"/>
  </w:num>
  <w:num w:numId="6" w16cid:durableId="625086348">
    <w:abstractNumId w:val="3"/>
  </w:num>
  <w:num w:numId="7" w16cid:durableId="1006402973">
    <w:abstractNumId w:val="4"/>
  </w:num>
  <w:num w:numId="8" w16cid:durableId="139347607">
    <w:abstractNumId w:val="5"/>
  </w:num>
  <w:num w:numId="9" w16cid:durableId="11809338">
    <w:abstractNumId w:val="6"/>
  </w:num>
  <w:num w:numId="10" w16cid:durableId="302658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06"/>
    <w:rsid w:val="00036906"/>
    <w:rsid w:val="00041CF2"/>
    <w:rsid w:val="000437BC"/>
    <w:rsid w:val="000628BF"/>
    <w:rsid w:val="00092A5A"/>
    <w:rsid w:val="001E49CD"/>
    <w:rsid w:val="00233217"/>
    <w:rsid w:val="002A2836"/>
    <w:rsid w:val="002A734D"/>
    <w:rsid w:val="003030C3"/>
    <w:rsid w:val="00343428"/>
    <w:rsid w:val="00364E71"/>
    <w:rsid w:val="00372985"/>
    <w:rsid w:val="003F2282"/>
    <w:rsid w:val="00444EA2"/>
    <w:rsid w:val="00461E3E"/>
    <w:rsid w:val="0048267D"/>
    <w:rsid w:val="004B3DB5"/>
    <w:rsid w:val="004C4727"/>
    <w:rsid w:val="004E118E"/>
    <w:rsid w:val="004F35CE"/>
    <w:rsid w:val="00560A9C"/>
    <w:rsid w:val="005D6E31"/>
    <w:rsid w:val="005D78E6"/>
    <w:rsid w:val="0065167D"/>
    <w:rsid w:val="00664C06"/>
    <w:rsid w:val="00670BA7"/>
    <w:rsid w:val="006A3DE4"/>
    <w:rsid w:val="0073053F"/>
    <w:rsid w:val="007514DC"/>
    <w:rsid w:val="0075667D"/>
    <w:rsid w:val="0089240E"/>
    <w:rsid w:val="008958A5"/>
    <w:rsid w:val="008A4B95"/>
    <w:rsid w:val="00915244"/>
    <w:rsid w:val="009307AE"/>
    <w:rsid w:val="00993789"/>
    <w:rsid w:val="00A309DD"/>
    <w:rsid w:val="00A7149B"/>
    <w:rsid w:val="00A77D40"/>
    <w:rsid w:val="00A84D8B"/>
    <w:rsid w:val="00AE26AB"/>
    <w:rsid w:val="00B11413"/>
    <w:rsid w:val="00B93012"/>
    <w:rsid w:val="00BD4916"/>
    <w:rsid w:val="00BF590A"/>
    <w:rsid w:val="00C31B2A"/>
    <w:rsid w:val="00D121E9"/>
    <w:rsid w:val="00D251B6"/>
    <w:rsid w:val="00D37B2A"/>
    <w:rsid w:val="00D513E1"/>
    <w:rsid w:val="00D9059C"/>
    <w:rsid w:val="00D97738"/>
    <w:rsid w:val="00E0364A"/>
    <w:rsid w:val="00EA4615"/>
    <w:rsid w:val="00EC4E15"/>
    <w:rsid w:val="00FB301D"/>
    <w:rsid w:val="00FC557A"/>
    <w:rsid w:val="00FC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D8159A"/>
  <w15:chartTrackingRefBased/>
  <w15:docId w15:val="{D8C0E7BB-E753-4E83-BCFF-AD2C717B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C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C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C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C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C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C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C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C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C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C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C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C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C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C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C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C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C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C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C0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C31B2A"/>
    <w:pPr>
      <w:spacing w:after="0" w:line="240" w:lineRule="auto"/>
    </w:pPr>
    <w:rPr>
      <w:rFonts w:ascii=".AppleSystemUIFont" w:eastAsiaTheme="minorEastAsia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2">
    <w:name w:val="p2"/>
    <w:basedOn w:val="Normal"/>
    <w:rsid w:val="00C31B2A"/>
    <w:pPr>
      <w:spacing w:after="0" w:line="240" w:lineRule="auto"/>
    </w:pPr>
    <w:rPr>
      <w:rFonts w:ascii=".AppleSystemUIFont" w:eastAsiaTheme="minorEastAsia" w:hAnsi=".AppleSystemUIFont" w:cs="Times New Roman"/>
      <w:color w:val="111111"/>
      <w:kern w:val="0"/>
      <w:sz w:val="26"/>
      <w:szCs w:val="26"/>
      <w14:ligatures w14:val="none"/>
    </w:rPr>
  </w:style>
  <w:style w:type="character" w:customStyle="1" w:styleId="s1">
    <w:name w:val="s1"/>
    <w:basedOn w:val="DefaultParagraphFont"/>
    <w:rsid w:val="00C31B2A"/>
    <w:rPr>
      <w:rFonts w:ascii="UICTFontTextStyleBody" w:hAnsi="UICTFontTextStyle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DefaultParagraphFont"/>
    <w:rsid w:val="00C31B2A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tab-span">
    <w:name w:val="apple-tab-span"/>
    <w:basedOn w:val="DefaultParagraphFont"/>
    <w:rsid w:val="000437BC"/>
  </w:style>
  <w:style w:type="character" w:customStyle="1" w:styleId="apple-converted-space">
    <w:name w:val="apple-converted-space"/>
    <w:basedOn w:val="DefaultParagraphFont"/>
    <w:rsid w:val="000437BC"/>
  </w:style>
  <w:style w:type="character" w:styleId="Strong">
    <w:name w:val="Strong"/>
    <w:uiPriority w:val="22"/>
    <w:qFormat/>
    <w:rsid w:val="00461E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9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4781</Characters>
  <Application>Microsoft Office Word</Application>
  <DocSecurity>0</DocSecurity>
  <Lines>95</Lines>
  <Paragraphs>57</Paragraphs>
  <ScaleCrop>false</ScaleCrop>
  <Company>UT Southwestern Medical Center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Sine</dc:creator>
  <cp:keywords/>
  <dc:description/>
  <cp:lastModifiedBy>Michael Martinez</cp:lastModifiedBy>
  <cp:revision>4</cp:revision>
  <dcterms:created xsi:type="dcterms:W3CDTF">2025-07-01T21:22:00Z</dcterms:created>
  <dcterms:modified xsi:type="dcterms:W3CDTF">2025-07-01T21:24:00Z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72ebd2da6594444675d5f15c841a988b4b135c9f400633f19d56e6395a138d1f</vt:lpwstr>
  </property>
</Properties>
</file>