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4D73" w14:textId="75EE9FEB" w:rsidR="00340BFF" w:rsidRDefault="005670F4" w:rsidP="00340BFF">
      <w:pPr>
        <w:pStyle w:val="Title"/>
      </w:pPr>
      <w:r>
        <w:rPr>
          <w:noProof/>
        </w:rPr>
        <w:drawing>
          <wp:anchor distT="0" distB="0" distL="114300" distR="114300" simplePos="0" relativeHeight="251658240" behindDoc="0" locked="0" layoutInCell="1" allowOverlap="1" wp14:anchorId="32EC2452" wp14:editId="7466855A">
            <wp:simplePos x="0" y="0"/>
            <wp:positionH relativeFrom="column">
              <wp:posOffset>0</wp:posOffset>
            </wp:positionH>
            <wp:positionV relativeFrom="paragraph">
              <wp:posOffset>228600</wp:posOffset>
            </wp:positionV>
            <wp:extent cx="1800000" cy="410414"/>
            <wp:effectExtent l="0" t="0" r="3810" b="0"/>
            <wp:wrapTopAndBottom/>
            <wp:docPr id="70871306" name="Graphic 1" descr="CoMo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1306" name="Graphic 1" descr="CoMoUK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1800000" cy="410414"/>
                    </a:xfrm>
                    <a:prstGeom prst="rect">
                      <a:avLst/>
                    </a:prstGeom>
                  </pic:spPr>
                </pic:pic>
              </a:graphicData>
            </a:graphic>
            <wp14:sizeRelH relativeFrom="page">
              <wp14:pctWidth>0</wp14:pctWidth>
            </wp14:sizeRelH>
            <wp14:sizeRelV relativeFrom="page">
              <wp14:pctHeight>0</wp14:pctHeight>
            </wp14:sizeRelV>
          </wp:anchor>
        </w:drawing>
      </w:r>
      <w:r w:rsidR="00A83077">
        <w:t>C</w:t>
      </w:r>
      <w:r w:rsidR="00A83077" w:rsidRPr="00A83077">
        <w:t xml:space="preserve">ar </w:t>
      </w:r>
      <w:r w:rsidR="0091200D">
        <w:t>c</w:t>
      </w:r>
      <w:r w:rsidR="00A83077" w:rsidRPr="00A83077">
        <w:t xml:space="preserve">lub </w:t>
      </w:r>
      <w:r w:rsidR="0091200D">
        <w:t>a</w:t>
      </w:r>
      <w:r w:rsidR="00A83077" w:rsidRPr="00A83077">
        <w:t xml:space="preserve">ccreditation </w:t>
      </w:r>
      <w:r w:rsidR="0091200D">
        <w:t>s</w:t>
      </w:r>
      <w:r w:rsidR="00A83077" w:rsidRPr="00A83077">
        <w:t>cheme</w:t>
      </w:r>
      <w:r w:rsidR="0091200D">
        <w:t xml:space="preserve"> application form</w:t>
      </w:r>
    </w:p>
    <w:p w14:paraId="10D3DA0D" w14:textId="0AA8B5BC" w:rsidR="00A83077" w:rsidRPr="00A83077" w:rsidRDefault="00A83077" w:rsidP="00A83077">
      <w:pPr>
        <w:rPr>
          <w:b/>
        </w:rPr>
      </w:pPr>
      <w:r w:rsidRPr="00A83077">
        <w:rPr>
          <w:rFonts w:eastAsiaTheme="majorEastAsia" w:cs="Times New Roman (Headings CS)"/>
          <w:color w:val="595959" w:themeColor="text1" w:themeTint="A6"/>
          <w:sz w:val="28"/>
          <w:szCs w:val="28"/>
        </w:rPr>
        <w:t xml:space="preserve">Full </w:t>
      </w:r>
      <w:r w:rsidR="0091200D">
        <w:rPr>
          <w:rFonts w:eastAsiaTheme="majorEastAsia" w:cs="Times New Roman (Headings CS)"/>
          <w:color w:val="595959" w:themeColor="text1" w:themeTint="A6"/>
          <w:sz w:val="28"/>
          <w:szCs w:val="28"/>
        </w:rPr>
        <w:t>s</w:t>
      </w:r>
      <w:r w:rsidRPr="00A83077">
        <w:rPr>
          <w:rFonts w:eastAsiaTheme="majorEastAsia" w:cs="Times New Roman (Headings CS)"/>
          <w:color w:val="595959" w:themeColor="text1" w:themeTint="A6"/>
          <w:sz w:val="28"/>
          <w:szCs w:val="28"/>
        </w:rPr>
        <w:t xml:space="preserve">tatus </w:t>
      </w:r>
      <w:r w:rsidR="0091200D">
        <w:rPr>
          <w:rFonts w:eastAsiaTheme="majorEastAsia" w:cs="Times New Roman (Headings CS)"/>
          <w:color w:val="595959" w:themeColor="text1" w:themeTint="A6"/>
          <w:sz w:val="28"/>
          <w:szCs w:val="28"/>
        </w:rPr>
        <w:t>accreditation</w:t>
      </w:r>
      <w:r w:rsidR="00340BFF">
        <w:br w:type="page"/>
      </w:r>
    </w:p>
    <w:p w14:paraId="2A60CFF5" w14:textId="77777777" w:rsidR="00A83077" w:rsidRPr="00A83077" w:rsidRDefault="00A83077" w:rsidP="00A83077">
      <w:pPr>
        <w:pStyle w:val="Heading1"/>
      </w:pPr>
      <w:r w:rsidRPr="00A83077">
        <w:lastRenderedPageBreak/>
        <w:t>Contact details</w:t>
      </w:r>
    </w:p>
    <w:tbl>
      <w:tblPr>
        <w:tblStyle w:val="TableGridLight"/>
        <w:tblW w:w="9067" w:type="dxa"/>
        <w:tblLook w:val="0000" w:firstRow="0" w:lastRow="0" w:firstColumn="0" w:lastColumn="0" w:noHBand="0" w:noVBand="0"/>
      </w:tblPr>
      <w:tblGrid>
        <w:gridCol w:w="2830"/>
        <w:gridCol w:w="6237"/>
      </w:tblGrid>
      <w:tr w:rsidR="00A83077" w:rsidRPr="00A83077" w14:paraId="3F24CABF" w14:textId="77777777" w:rsidTr="004B6A76">
        <w:tc>
          <w:tcPr>
            <w:tcW w:w="2830" w:type="dxa"/>
          </w:tcPr>
          <w:p w14:paraId="5F16BC6C" w14:textId="5118FE46" w:rsidR="00A83077" w:rsidRPr="00A83077" w:rsidRDefault="00A83077" w:rsidP="00A83077">
            <w:r w:rsidRPr="00A83077">
              <w:t>Contact name</w:t>
            </w:r>
            <w:r w:rsidR="002A46DE">
              <w:t>:</w:t>
            </w:r>
          </w:p>
        </w:tc>
        <w:tc>
          <w:tcPr>
            <w:tcW w:w="6237" w:type="dxa"/>
          </w:tcPr>
          <w:p w14:paraId="7E37D64A" w14:textId="056DF4CC" w:rsidR="00A83077" w:rsidRPr="00A83077" w:rsidRDefault="00A83077" w:rsidP="00A83077"/>
        </w:tc>
      </w:tr>
      <w:tr w:rsidR="00A83077" w:rsidRPr="00A83077" w14:paraId="2D7A6271" w14:textId="77777777" w:rsidTr="004B6A76">
        <w:tc>
          <w:tcPr>
            <w:tcW w:w="2830" w:type="dxa"/>
          </w:tcPr>
          <w:p w14:paraId="0182D097" w14:textId="46DFB3D2" w:rsidR="00A83077" w:rsidRPr="00A83077" w:rsidRDefault="00A83077" w:rsidP="00A83077">
            <w:r w:rsidRPr="00A83077">
              <w:t>Organisation name</w:t>
            </w:r>
            <w:r w:rsidR="002A46DE">
              <w:t>:</w:t>
            </w:r>
          </w:p>
        </w:tc>
        <w:tc>
          <w:tcPr>
            <w:tcW w:w="6237" w:type="dxa"/>
          </w:tcPr>
          <w:p w14:paraId="28A3C2F1" w14:textId="06218016" w:rsidR="00A83077" w:rsidRPr="00A83077" w:rsidRDefault="00A83077" w:rsidP="00A83077"/>
        </w:tc>
      </w:tr>
      <w:tr w:rsidR="00A83077" w:rsidRPr="00A83077" w14:paraId="1913B729" w14:textId="77777777" w:rsidTr="004B6A76">
        <w:tc>
          <w:tcPr>
            <w:tcW w:w="2830" w:type="dxa"/>
          </w:tcPr>
          <w:p w14:paraId="0E6AE335" w14:textId="0F026AD1" w:rsidR="00A83077" w:rsidRPr="00A83077" w:rsidRDefault="00A83077" w:rsidP="00A83077">
            <w:r w:rsidRPr="00A83077">
              <w:t>Trading name (if different)</w:t>
            </w:r>
            <w:r w:rsidR="002A46DE">
              <w:t>:</w:t>
            </w:r>
          </w:p>
        </w:tc>
        <w:tc>
          <w:tcPr>
            <w:tcW w:w="6237" w:type="dxa"/>
          </w:tcPr>
          <w:p w14:paraId="359B1224" w14:textId="13443614" w:rsidR="00A83077" w:rsidRPr="00A83077" w:rsidRDefault="00A83077" w:rsidP="00A83077"/>
        </w:tc>
      </w:tr>
      <w:tr w:rsidR="00A83077" w:rsidRPr="00A83077" w14:paraId="6B765DC4" w14:textId="77777777" w:rsidTr="004B6A76">
        <w:tc>
          <w:tcPr>
            <w:tcW w:w="2830" w:type="dxa"/>
          </w:tcPr>
          <w:p w14:paraId="074A811B" w14:textId="6AC87A23" w:rsidR="00A83077" w:rsidRPr="00A83077" w:rsidRDefault="00A83077" w:rsidP="00A83077">
            <w:r w:rsidRPr="00A83077">
              <w:t>Address for correspondence</w:t>
            </w:r>
            <w:r w:rsidR="002A46DE">
              <w:t>:</w:t>
            </w:r>
          </w:p>
        </w:tc>
        <w:tc>
          <w:tcPr>
            <w:tcW w:w="6237" w:type="dxa"/>
          </w:tcPr>
          <w:p w14:paraId="1EEFAAC1" w14:textId="0B3B4A30" w:rsidR="00A83077" w:rsidRPr="00A83077" w:rsidRDefault="00A83077" w:rsidP="00A83077"/>
        </w:tc>
      </w:tr>
      <w:tr w:rsidR="00A83077" w:rsidRPr="00A83077" w14:paraId="44BFF8E8" w14:textId="77777777" w:rsidTr="004B6A76">
        <w:tc>
          <w:tcPr>
            <w:tcW w:w="2830" w:type="dxa"/>
          </w:tcPr>
          <w:p w14:paraId="6D496CAA" w14:textId="280282FB" w:rsidR="00A83077" w:rsidRPr="00A83077" w:rsidRDefault="00A83077" w:rsidP="00A83077">
            <w:r w:rsidRPr="00A83077">
              <w:t>Postcode</w:t>
            </w:r>
            <w:r w:rsidR="002A46DE">
              <w:t>:</w:t>
            </w:r>
          </w:p>
        </w:tc>
        <w:tc>
          <w:tcPr>
            <w:tcW w:w="6237" w:type="dxa"/>
          </w:tcPr>
          <w:p w14:paraId="34DAB0DE" w14:textId="19181487" w:rsidR="00A83077" w:rsidRPr="00A83077" w:rsidRDefault="00A83077" w:rsidP="00A83077"/>
        </w:tc>
      </w:tr>
      <w:tr w:rsidR="00A83077" w:rsidRPr="00A83077" w14:paraId="3FD93E0C" w14:textId="77777777" w:rsidTr="004B6A76">
        <w:tc>
          <w:tcPr>
            <w:tcW w:w="2830" w:type="dxa"/>
          </w:tcPr>
          <w:p w14:paraId="36F81620" w14:textId="0367B12D" w:rsidR="00A83077" w:rsidRPr="00A83077" w:rsidRDefault="00A83077" w:rsidP="00A83077">
            <w:r w:rsidRPr="00A83077">
              <w:t>Telephone</w:t>
            </w:r>
            <w:r w:rsidR="002A46DE">
              <w:t>:</w:t>
            </w:r>
          </w:p>
        </w:tc>
        <w:tc>
          <w:tcPr>
            <w:tcW w:w="6237" w:type="dxa"/>
          </w:tcPr>
          <w:p w14:paraId="46FF0114" w14:textId="5B892C4D" w:rsidR="00A83077" w:rsidRPr="00A83077" w:rsidRDefault="00A83077" w:rsidP="00A83077"/>
        </w:tc>
      </w:tr>
      <w:tr w:rsidR="00A83077" w:rsidRPr="00A83077" w14:paraId="3CE784DB" w14:textId="77777777" w:rsidTr="004B6A76">
        <w:tc>
          <w:tcPr>
            <w:tcW w:w="2830" w:type="dxa"/>
          </w:tcPr>
          <w:p w14:paraId="0C2E2DC6" w14:textId="3C04C498" w:rsidR="00A83077" w:rsidRPr="00A83077" w:rsidRDefault="00A83077" w:rsidP="00A83077">
            <w:r w:rsidRPr="00A83077">
              <w:t>Mobile</w:t>
            </w:r>
            <w:r w:rsidR="002A46DE">
              <w:t>:</w:t>
            </w:r>
          </w:p>
        </w:tc>
        <w:tc>
          <w:tcPr>
            <w:tcW w:w="6237" w:type="dxa"/>
          </w:tcPr>
          <w:p w14:paraId="018A97A0" w14:textId="24757252" w:rsidR="00A83077" w:rsidRPr="00A83077" w:rsidRDefault="00A83077" w:rsidP="00A83077"/>
        </w:tc>
      </w:tr>
      <w:tr w:rsidR="00A83077" w:rsidRPr="00A83077" w14:paraId="6E3C0352" w14:textId="77777777" w:rsidTr="004B6A76">
        <w:tc>
          <w:tcPr>
            <w:tcW w:w="2830" w:type="dxa"/>
          </w:tcPr>
          <w:p w14:paraId="18E09416" w14:textId="1DF6CC5E" w:rsidR="00A83077" w:rsidRPr="00A83077" w:rsidRDefault="00A83077" w:rsidP="00A83077">
            <w:r w:rsidRPr="00A83077">
              <w:t>Email</w:t>
            </w:r>
            <w:r w:rsidR="002A46DE">
              <w:t>:</w:t>
            </w:r>
          </w:p>
        </w:tc>
        <w:tc>
          <w:tcPr>
            <w:tcW w:w="6237" w:type="dxa"/>
          </w:tcPr>
          <w:p w14:paraId="152958B0" w14:textId="3031E6BF" w:rsidR="00A83077" w:rsidRPr="00A83077" w:rsidRDefault="00A83077" w:rsidP="00A83077"/>
        </w:tc>
      </w:tr>
      <w:tr w:rsidR="00A83077" w:rsidRPr="00A83077" w14:paraId="0E566A64" w14:textId="77777777" w:rsidTr="004B6A76">
        <w:tc>
          <w:tcPr>
            <w:tcW w:w="2830" w:type="dxa"/>
          </w:tcPr>
          <w:p w14:paraId="0F584126" w14:textId="200B0120" w:rsidR="00A83077" w:rsidRPr="00A83077" w:rsidRDefault="00A83077" w:rsidP="00A83077">
            <w:r w:rsidRPr="00A83077">
              <w:t>Website</w:t>
            </w:r>
            <w:r w:rsidR="002A46DE">
              <w:t>:</w:t>
            </w:r>
          </w:p>
        </w:tc>
        <w:tc>
          <w:tcPr>
            <w:tcW w:w="6237" w:type="dxa"/>
          </w:tcPr>
          <w:p w14:paraId="62706EC5" w14:textId="770FB223" w:rsidR="00A83077" w:rsidRPr="00A83077" w:rsidRDefault="00A83077" w:rsidP="00A83077"/>
        </w:tc>
      </w:tr>
      <w:tr w:rsidR="00A83077" w:rsidRPr="00A83077" w14:paraId="5B529536" w14:textId="77777777" w:rsidTr="004B6A76">
        <w:tc>
          <w:tcPr>
            <w:tcW w:w="2830" w:type="dxa"/>
          </w:tcPr>
          <w:p w14:paraId="243C243E" w14:textId="77777777" w:rsidR="00A83077" w:rsidRPr="00A83077" w:rsidRDefault="00A83077" w:rsidP="00A83077">
            <w:r w:rsidRPr="00A83077">
              <w:t>List of car club locations</w:t>
            </w:r>
          </w:p>
          <w:p w14:paraId="324734EB" w14:textId="6136ED55" w:rsidR="00A83077" w:rsidRPr="00A83077" w:rsidRDefault="00A83077" w:rsidP="00A83077">
            <w:r w:rsidRPr="00A83077">
              <w:t>(i.e. name of village, town, city or borough of London), and number of vehicles in fleet</w:t>
            </w:r>
            <w:r w:rsidR="002A46DE">
              <w:t>:</w:t>
            </w:r>
          </w:p>
        </w:tc>
        <w:tc>
          <w:tcPr>
            <w:tcW w:w="6237" w:type="dxa"/>
          </w:tcPr>
          <w:p w14:paraId="0ECFF765" w14:textId="77777777" w:rsidR="00A83077" w:rsidRPr="00A83077" w:rsidRDefault="00A83077" w:rsidP="00A83077"/>
        </w:tc>
      </w:tr>
    </w:tbl>
    <w:p w14:paraId="23BA9967" w14:textId="77777777" w:rsidR="00A83077" w:rsidRDefault="00A83077" w:rsidP="00A83077">
      <w:pPr>
        <w:pStyle w:val="Heading1"/>
      </w:pPr>
    </w:p>
    <w:p w14:paraId="1DCFE57B" w14:textId="77777777" w:rsidR="00A83077" w:rsidRDefault="00A83077">
      <w:pPr>
        <w:rPr>
          <w:rFonts w:ascii="Raleway" w:eastAsiaTheme="majorEastAsia" w:hAnsi="Raleway" w:cs="Times New Roman (Headings CS)"/>
          <w:b/>
          <w:color w:val="0F4761" w:themeColor="accent1" w:themeShade="BF"/>
          <w:sz w:val="40"/>
          <w:szCs w:val="40"/>
        </w:rPr>
      </w:pPr>
      <w:r>
        <w:br w:type="page"/>
      </w:r>
    </w:p>
    <w:p w14:paraId="52908DA8" w14:textId="07363165" w:rsidR="00A83077" w:rsidRDefault="00A83077" w:rsidP="00A83077">
      <w:pPr>
        <w:pStyle w:val="Heading1"/>
      </w:pPr>
      <w:r w:rsidRPr="00A83077">
        <w:lastRenderedPageBreak/>
        <w:t>Section 1: Business requirements</w:t>
      </w:r>
    </w:p>
    <w:tbl>
      <w:tblPr>
        <w:tblStyle w:val="TableGridLight"/>
        <w:tblW w:w="9067" w:type="dxa"/>
        <w:tblLook w:val="0000" w:firstRow="0" w:lastRow="0" w:firstColumn="0" w:lastColumn="0" w:noHBand="0" w:noVBand="0"/>
      </w:tblPr>
      <w:tblGrid>
        <w:gridCol w:w="2263"/>
        <w:gridCol w:w="6804"/>
      </w:tblGrid>
      <w:tr w:rsidR="00A83077" w:rsidRPr="00A83077" w14:paraId="76D278EA" w14:textId="77777777" w:rsidTr="004B6A76">
        <w:trPr>
          <w:trHeight w:val="135"/>
        </w:trPr>
        <w:tc>
          <w:tcPr>
            <w:tcW w:w="2263" w:type="dxa"/>
          </w:tcPr>
          <w:p w14:paraId="4B4B3D2A" w14:textId="395F6432" w:rsidR="00A83077" w:rsidRPr="00A83077" w:rsidRDefault="00A83077" w:rsidP="007B181D">
            <w:r w:rsidRPr="00A83077">
              <w:t>Name of Chair</w:t>
            </w:r>
            <w:r w:rsidR="002A46DE">
              <w:t>:</w:t>
            </w:r>
          </w:p>
        </w:tc>
        <w:tc>
          <w:tcPr>
            <w:tcW w:w="6804" w:type="dxa"/>
          </w:tcPr>
          <w:p w14:paraId="2076561E" w14:textId="57BAA895" w:rsidR="00A83077" w:rsidRPr="00A83077" w:rsidRDefault="00A83077" w:rsidP="007B181D"/>
        </w:tc>
      </w:tr>
      <w:tr w:rsidR="00A83077" w:rsidRPr="00A83077" w14:paraId="27302498" w14:textId="77777777" w:rsidTr="004B6A76">
        <w:trPr>
          <w:trHeight w:val="135"/>
        </w:trPr>
        <w:tc>
          <w:tcPr>
            <w:tcW w:w="2263" w:type="dxa"/>
          </w:tcPr>
          <w:p w14:paraId="037595CF" w14:textId="1B939BD2" w:rsidR="00A83077" w:rsidRPr="00A83077" w:rsidRDefault="00A83077" w:rsidP="007B181D">
            <w:r w:rsidRPr="00A83077">
              <w:t>Name of Treasurer</w:t>
            </w:r>
            <w:r w:rsidR="002A46DE">
              <w:t>:</w:t>
            </w:r>
          </w:p>
        </w:tc>
        <w:tc>
          <w:tcPr>
            <w:tcW w:w="6804" w:type="dxa"/>
          </w:tcPr>
          <w:p w14:paraId="5100CFC9" w14:textId="7ECB48F4" w:rsidR="00A83077" w:rsidRPr="00A83077" w:rsidRDefault="00A83077" w:rsidP="007B181D"/>
        </w:tc>
      </w:tr>
      <w:tr w:rsidR="00A83077" w:rsidRPr="00A83077" w14:paraId="72CB933A" w14:textId="77777777" w:rsidTr="004B6A76">
        <w:trPr>
          <w:trHeight w:val="297"/>
        </w:trPr>
        <w:tc>
          <w:tcPr>
            <w:tcW w:w="2263" w:type="dxa"/>
          </w:tcPr>
          <w:p w14:paraId="7CF89523" w14:textId="08CD8FF9" w:rsidR="00A83077" w:rsidRPr="00A83077" w:rsidRDefault="00A83077" w:rsidP="007B181D">
            <w:r w:rsidRPr="00A83077">
              <w:t>Name of Secretary</w:t>
            </w:r>
            <w:r w:rsidR="002A46DE">
              <w:t>:</w:t>
            </w:r>
          </w:p>
        </w:tc>
        <w:tc>
          <w:tcPr>
            <w:tcW w:w="6804" w:type="dxa"/>
          </w:tcPr>
          <w:p w14:paraId="677E4936" w14:textId="2EE24435" w:rsidR="00A83077" w:rsidRPr="00A83077" w:rsidRDefault="00A83077" w:rsidP="007B181D"/>
        </w:tc>
      </w:tr>
    </w:tbl>
    <w:p w14:paraId="25A67A06" w14:textId="3D4357B2" w:rsidR="00A83077" w:rsidRPr="00A83077" w:rsidRDefault="00A83077" w:rsidP="00A83077">
      <w:pPr>
        <w:pStyle w:val="Heading2"/>
      </w:pPr>
      <w:r w:rsidRPr="00A83077">
        <w:t xml:space="preserve">Documents for </w:t>
      </w:r>
      <w:r w:rsidR="004B6A76">
        <w:t>s</w:t>
      </w:r>
      <w:r w:rsidRPr="00A83077">
        <w:t>ubmission</w:t>
      </w:r>
    </w:p>
    <w:p w14:paraId="67C9FF12" w14:textId="5861D184" w:rsidR="00A83077" w:rsidRPr="00A83077" w:rsidRDefault="00A83077" w:rsidP="00A83077">
      <w:r w:rsidRPr="00A83077">
        <w:t>Please tick if included in application</w:t>
      </w:r>
      <w:r>
        <w:t>:</w:t>
      </w:r>
    </w:p>
    <w:tbl>
      <w:tblPr>
        <w:tblStyle w:val="TableGridLight"/>
        <w:tblW w:w="9067" w:type="dxa"/>
        <w:tblLook w:val="0000" w:firstRow="0" w:lastRow="0" w:firstColumn="0" w:lastColumn="0" w:noHBand="0" w:noVBand="0"/>
      </w:tblPr>
      <w:tblGrid>
        <w:gridCol w:w="421"/>
        <w:gridCol w:w="8646"/>
      </w:tblGrid>
      <w:tr w:rsidR="00A83077" w:rsidRPr="00A83077" w14:paraId="1476A1AA" w14:textId="77777777" w:rsidTr="004B6A76">
        <w:trPr>
          <w:trHeight w:val="135"/>
        </w:trPr>
        <w:tc>
          <w:tcPr>
            <w:tcW w:w="421" w:type="dxa"/>
          </w:tcPr>
          <w:p w14:paraId="6B1141C5" w14:textId="67271DD2" w:rsidR="00A83077" w:rsidRPr="00A83077" w:rsidRDefault="00A83077" w:rsidP="00A83077"/>
        </w:tc>
        <w:tc>
          <w:tcPr>
            <w:tcW w:w="8646" w:type="dxa"/>
          </w:tcPr>
          <w:p w14:paraId="1714ABB4" w14:textId="1FCE3265" w:rsidR="00A83077" w:rsidRPr="00A83077" w:rsidRDefault="00A83077" w:rsidP="00A83077">
            <w:r w:rsidRPr="00A83077">
              <w:t>Constitution, Memorandum and Articles of association or equivalent</w:t>
            </w:r>
            <w:r>
              <w:t>.</w:t>
            </w:r>
          </w:p>
        </w:tc>
      </w:tr>
      <w:tr w:rsidR="00A83077" w:rsidRPr="00A83077" w14:paraId="2BE81CAB" w14:textId="77777777" w:rsidTr="004B6A76">
        <w:trPr>
          <w:trHeight w:val="135"/>
        </w:trPr>
        <w:tc>
          <w:tcPr>
            <w:tcW w:w="421" w:type="dxa"/>
          </w:tcPr>
          <w:p w14:paraId="2624C270" w14:textId="62AFE517" w:rsidR="00A83077" w:rsidRPr="00A83077" w:rsidRDefault="00A83077" w:rsidP="00A83077"/>
        </w:tc>
        <w:tc>
          <w:tcPr>
            <w:tcW w:w="8646" w:type="dxa"/>
          </w:tcPr>
          <w:p w14:paraId="55F16EC8" w14:textId="5DC9BFC1" w:rsidR="00A83077" w:rsidRPr="00A83077" w:rsidRDefault="00A83077" w:rsidP="00A83077">
            <w:r w:rsidRPr="00A83077">
              <w:t>Audited or management accounts</w:t>
            </w:r>
            <w:r>
              <w:t>.</w:t>
            </w:r>
          </w:p>
        </w:tc>
      </w:tr>
      <w:tr w:rsidR="00A83077" w:rsidRPr="00A83077" w14:paraId="64200955" w14:textId="77777777" w:rsidTr="004B6A76">
        <w:trPr>
          <w:trHeight w:val="135"/>
        </w:trPr>
        <w:tc>
          <w:tcPr>
            <w:tcW w:w="421" w:type="dxa"/>
          </w:tcPr>
          <w:p w14:paraId="02A0A045" w14:textId="10F4A177" w:rsidR="00A83077" w:rsidRPr="00A83077" w:rsidRDefault="00A83077" w:rsidP="00A83077"/>
        </w:tc>
        <w:tc>
          <w:tcPr>
            <w:tcW w:w="8646" w:type="dxa"/>
          </w:tcPr>
          <w:p w14:paraId="1F7D035D" w14:textId="296D3652" w:rsidR="00A83077" w:rsidRPr="00A83077" w:rsidRDefault="00A83077" w:rsidP="00A83077">
            <w:r w:rsidRPr="00A83077">
              <w:t>Annual report or public statement of operations</w:t>
            </w:r>
            <w:r>
              <w:t>.</w:t>
            </w:r>
          </w:p>
        </w:tc>
      </w:tr>
      <w:tr w:rsidR="00A83077" w:rsidRPr="00A83077" w14:paraId="1F843FC8" w14:textId="77777777" w:rsidTr="004B6A76">
        <w:trPr>
          <w:trHeight w:val="135"/>
        </w:trPr>
        <w:tc>
          <w:tcPr>
            <w:tcW w:w="421" w:type="dxa"/>
          </w:tcPr>
          <w:p w14:paraId="3DB44ECA" w14:textId="13E2FA3F" w:rsidR="00A83077" w:rsidRPr="00A83077" w:rsidRDefault="00A83077" w:rsidP="00A83077"/>
        </w:tc>
        <w:tc>
          <w:tcPr>
            <w:tcW w:w="8646" w:type="dxa"/>
          </w:tcPr>
          <w:p w14:paraId="28800F56" w14:textId="77777777" w:rsidR="00A83077" w:rsidRPr="00A83077" w:rsidRDefault="00A83077" w:rsidP="00A83077">
            <w:r w:rsidRPr="00A83077">
              <w:t>ISO14001 accreditation, or</w:t>
            </w:r>
          </w:p>
          <w:p w14:paraId="2AEC9BA6" w14:textId="24ECBF22" w:rsidR="00A83077" w:rsidRPr="00A83077" w:rsidRDefault="00A83077" w:rsidP="00A83077">
            <w:r w:rsidRPr="00A83077">
              <w:t>An Environmental Policy and Environmental Impact statement to be approved by CoMoUK</w:t>
            </w:r>
            <w:r>
              <w:t>.</w:t>
            </w:r>
          </w:p>
        </w:tc>
      </w:tr>
      <w:tr w:rsidR="00A83077" w:rsidRPr="00A83077" w14:paraId="32ADD1A9" w14:textId="77777777" w:rsidTr="004B6A76">
        <w:trPr>
          <w:trHeight w:val="135"/>
        </w:trPr>
        <w:tc>
          <w:tcPr>
            <w:tcW w:w="421" w:type="dxa"/>
          </w:tcPr>
          <w:p w14:paraId="2F8FA4B6" w14:textId="05A6F637" w:rsidR="00A83077" w:rsidRPr="00A83077" w:rsidRDefault="00A83077" w:rsidP="00A83077"/>
        </w:tc>
        <w:tc>
          <w:tcPr>
            <w:tcW w:w="8646" w:type="dxa"/>
          </w:tcPr>
          <w:p w14:paraId="1710B3B4" w14:textId="757F04EC" w:rsidR="00A83077" w:rsidRPr="00A83077" w:rsidRDefault="00A83077" w:rsidP="00A83077">
            <w:r w:rsidRPr="00A83077">
              <w:t>Diversity and Equity policy</w:t>
            </w:r>
            <w:r>
              <w:t>.</w:t>
            </w:r>
          </w:p>
        </w:tc>
      </w:tr>
      <w:tr w:rsidR="00A83077" w:rsidRPr="00A83077" w14:paraId="0284F30D" w14:textId="77777777" w:rsidTr="004B6A76">
        <w:trPr>
          <w:trHeight w:val="135"/>
        </w:trPr>
        <w:tc>
          <w:tcPr>
            <w:tcW w:w="421" w:type="dxa"/>
          </w:tcPr>
          <w:p w14:paraId="3087B48A" w14:textId="71405FB7" w:rsidR="00A83077" w:rsidRPr="00A83077" w:rsidRDefault="00A83077" w:rsidP="00A83077"/>
        </w:tc>
        <w:tc>
          <w:tcPr>
            <w:tcW w:w="8646" w:type="dxa"/>
          </w:tcPr>
          <w:p w14:paraId="5CD2B5BF" w14:textId="40C1678A" w:rsidR="00A83077" w:rsidRPr="00A83077" w:rsidRDefault="004B6989" w:rsidP="00A83077">
            <w:r w:rsidRPr="004B6989">
              <w:t>A statement or copy of company policy to support the Government living wage by guaranteeing a minimum standard of income for all employees and sub-cont</w:t>
            </w:r>
            <w:r>
              <w:t>r</w:t>
            </w:r>
            <w:r w:rsidRPr="004B6989">
              <w:t>actors</w:t>
            </w:r>
            <w:r w:rsidR="00A83077" w:rsidRPr="00A83077">
              <w:t>.</w:t>
            </w:r>
          </w:p>
        </w:tc>
      </w:tr>
      <w:tr w:rsidR="00A83077" w:rsidRPr="00A83077" w14:paraId="07567E8F" w14:textId="77777777" w:rsidTr="004B6A76">
        <w:trPr>
          <w:trHeight w:val="135"/>
        </w:trPr>
        <w:tc>
          <w:tcPr>
            <w:tcW w:w="421" w:type="dxa"/>
          </w:tcPr>
          <w:p w14:paraId="416CFE95" w14:textId="4DA4D11D" w:rsidR="00A83077" w:rsidRPr="00A83077" w:rsidRDefault="00A83077" w:rsidP="00A83077"/>
        </w:tc>
        <w:tc>
          <w:tcPr>
            <w:tcW w:w="8646" w:type="dxa"/>
          </w:tcPr>
          <w:p w14:paraId="1DDA0CFC" w14:textId="3461CDA3" w:rsidR="00A83077" w:rsidRPr="00A83077" w:rsidRDefault="00A83077" w:rsidP="00A83077">
            <w:r w:rsidRPr="00A83077">
              <w:t>Pricing Structure</w:t>
            </w:r>
            <w:r>
              <w:t>.</w:t>
            </w:r>
          </w:p>
        </w:tc>
      </w:tr>
      <w:tr w:rsidR="00A83077" w:rsidRPr="00A83077" w14:paraId="4295FC36" w14:textId="77777777" w:rsidTr="004B6A76">
        <w:trPr>
          <w:trHeight w:val="135"/>
        </w:trPr>
        <w:tc>
          <w:tcPr>
            <w:tcW w:w="421" w:type="dxa"/>
          </w:tcPr>
          <w:p w14:paraId="72695206" w14:textId="0FA40CC2" w:rsidR="00A83077" w:rsidRPr="00A83077" w:rsidRDefault="00A83077" w:rsidP="00A83077"/>
        </w:tc>
        <w:tc>
          <w:tcPr>
            <w:tcW w:w="8646" w:type="dxa"/>
          </w:tcPr>
          <w:p w14:paraId="5BCF2316" w14:textId="32DC9626" w:rsidR="00A83077" w:rsidRPr="00A83077" w:rsidRDefault="00A83077" w:rsidP="00A83077">
            <w:r w:rsidRPr="00A83077">
              <w:t>Evidence of operating experience and a reference from at least one current public sector partner.</w:t>
            </w:r>
          </w:p>
        </w:tc>
      </w:tr>
    </w:tbl>
    <w:p w14:paraId="1BA2F6AE" w14:textId="77777777" w:rsidR="00A83077" w:rsidRDefault="00A83077" w:rsidP="00A83077">
      <w:pPr>
        <w:pStyle w:val="Heading1"/>
      </w:pPr>
    </w:p>
    <w:p w14:paraId="45C7EA65" w14:textId="77777777" w:rsidR="00A83077" w:rsidRDefault="00A83077">
      <w:pPr>
        <w:rPr>
          <w:rFonts w:ascii="Raleway" w:eastAsiaTheme="majorEastAsia" w:hAnsi="Raleway" w:cs="Times New Roman (Headings CS)"/>
          <w:b/>
          <w:color w:val="0F4761" w:themeColor="accent1" w:themeShade="BF"/>
          <w:sz w:val="40"/>
          <w:szCs w:val="40"/>
        </w:rPr>
      </w:pPr>
      <w:r>
        <w:br w:type="page"/>
      </w:r>
    </w:p>
    <w:p w14:paraId="0F6740FF" w14:textId="410CDE19" w:rsidR="00A83077" w:rsidRPr="00A83077" w:rsidRDefault="00A83077" w:rsidP="00A83077">
      <w:pPr>
        <w:pStyle w:val="Heading1"/>
      </w:pPr>
      <w:r w:rsidRPr="00A83077">
        <w:lastRenderedPageBreak/>
        <w:t xml:space="preserve">Section 2: Service </w:t>
      </w:r>
      <w:r w:rsidR="009B390B">
        <w:t>p</w:t>
      </w:r>
      <w:r w:rsidRPr="00A83077">
        <w:t xml:space="preserve">rovision </w:t>
      </w:r>
      <w:r w:rsidR="009B390B">
        <w:t>r</w:t>
      </w:r>
      <w:r w:rsidRPr="00A83077">
        <w:t>equirements</w:t>
      </w:r>
    </w:p>
    <w:p w14:paraId="073521E0" w14:textId="2778E060" w:rsidR="00A83077" w:rsidRDefault="00A83077" w:rsidP="009B390B">
      <w:pPr>
        <w:pStyle w:val="Heading2hanging"/>
      </w:pPr>
      <w:r w:rsidRPr="00A83077">
        <w:t>2.1</w:t>
      </w:r>
      <w:r w:rsidR="009B390B">
        <w:tab/>
      </w:r>
      <w:r w:rsidRPr="00A83077">
        <w:t>The car club must have</w:t>
      </w:r>
    </w:p>
    <w:p w14:paraId="0BFE3831" w14:textId="2FAF2598" w:rsidR="00A83077" w:rsidRPr="00A83077" w:rsidRDefault="00A83077" w:rsidP="00A83077">
      <w:r w:rsidRPr="00A83077">
        <w:t>Please tick to confirm each statement i</w:t>
      </w:r>
      <w:r w:rsidR="00BF3813">
        <w:t xml:space="preserve">s </w:t>
      </w:r>
      <w:r w:rsidRPr="00A83077">
        <w:t>true for your car club</w:t>
      </w:r>
      <w:r>
        <w:t>:</w:t>
      </w:r>
    </w:p>
    <w:tbl>
      <w:tblPr>
        <w:tblStyle w:val="TableGridLight"/>
        <w:tblW w:w="9067" w:type="dxa"/>
        <w:tblLook w:val="0000" w:firstRow="0" w:lastRow="0" w:firstColumn="0" w:lastColumn="0" w:noHBand="0" w:noVBand="0"/>
      </w:tblPr>
      <w:tblGrid>
        <w:gridCol w:w="421"/>
        <w:gridCol w:w="8646"/>
      </w:tblGrid>
      <w:tr w:rsidR="007B181D" w:rsidRPr="00A83077" w14:paraId="2C622417" w14:textId="77777777" w:rsidTr="004B6A76">
        <w:tc>
          <w:tcPr>
            <w:tcW w:w="421" w:type="dxa"/>
          </w:tcPr>
          <w:p w14:paraId="105D55BF" w14:textId="1162A6CA" w:rsidR="007B181D" w:rsidRPr="00A83077" w:rsidRDefault="007B181D" w:rsidP="00A83077"/>
        </w:tc>
        <w:tc>
          <w:tcPr>
            <w:tcW w:w="8646" w:type="dxa"/>
          </w:tcPr>
          <w:p w14:paraId="17B0D0C9" w14:textId="309C3CC3" w:rsidR="007B181D" w:rsidRPr="007B181D" w:rsidRDefault="004B6989" w:rsidP="007B181D">
            <w:r w:rsidRPr="004B6989">
              <w:t>Operators will advise CoMoUK of their intention to withdraw services or close, in advance and as early as possible. Operators are required to share plans for an appropriate closing down procedure with CoMoUK. They must work with CoMoUK to bring forward offers to help members the option to transfer to another service</w:t>
            </w:r>
            <w:r w:rsidR="004B6A76">
              <w:t>.</w:t>
            </w:r>
          </w:p>
        </w:tc>
      </w:tr>
      <w:tr w:rsidR="007B181D" w:rsidRPr="00A83077" w14:paraId="23E8AA6F" w14:textId="77777777" w:rsidTr="004B6A76">
        <w:tc>
          <w:tcPr>
            <w:tcW w:w="421" w:type="dxa"/>
          </w:tcPr>
          <w:p w14:paraId="466E4214" w14:textId="10A54CC8" w:rsidR="007B181D" w:rsidRPr="00A83077" w:rsidRDefault="007B181D" w:rsidP="00A83077"/>
        </w:tc>
        <w:tc>
          <w:tcPr>
            <w:tcW w:w="8646" w:type="dxa"/>
          </w:tcPr>
          <w:p w14:paraId="4C0F4751" w14:textId="3C3E3494" w:rsidR="007B181D" w:rsidRPr="007B181D" w:rsidRDefault="007B181D" w:rsidP="007B181D">
            <w:r w:rsidRPr="007B181D">
              <w:t>Trip cost must vary per mile AND/OR per time of booking</w:t>
            </w:r>
            <w:r w:rsidR="004B6A76">
              <w:t>.</w:t>
            </w:r>
          </w:p>
        </w:tc>
      </w:tr>
      <w:tr w:rsidR="007B181D" w:rsidRPr="00A83077" w14:paraId="69C55810" w14:textId="77777777" w:rsidTr="004B6A76">
        <w:tc>
          <w:tcPr>
            <w:tcW w:w="421" w:type="dxa"/>
          </w:tcPr>
          <w:p w14:paraId="3CA1F57B" w14:textId="307F4D61" w:rsidR="007B181D" w:rsidRPr="00A83077" w:rsidRDefault="007B181D" w:rsidP="00A83077"/>
        </w:tc>
        <w:tc>
          <w:tcPr>
            <w:tcW w:w="8646" w:type="dxa"/>
          </w:tcPr>
          <w:p w14:paraId="1F3EB284" w14:textId="200A6A35" w:rsidR="007B181D" w:rsidRPr="007B181D" w:rsidRDefault="007B181D" w:rsidP="007B181D">
            <w:r w:rsidRPr="007B181D">
              <w:t>Pricing must be available to customers at the time of booking and include all aspects of vehicle usage (e.g. insurance, tax, fuel etc).</w:t>
            </w:r>
          </w:p>
        </w:tc>
      </w:tr>
      <w:tr w:rsidR="007B181D" w:rsidRPr="00A83077" w14:paraId="3AF1271E" w14:textId="77777777" w:rsidTr="004B6A76">
        <w:tc>
          <w:tcPr>
            <w:tcW w:w="421" w:type="dxa"/>
          </w:tcPr>
          <w:p w14:paraId="0F80CAA7" w14:textId="1EC848F9" w:rsidR="007B181D" w:rsidRPr="00A83077" w:rsidRDefault="007B181D" w:rsidP="00A83077"/>
        </w:tc>
        <w:tc>
          <w:tcPr>
            <w:tcW w:w="8646" w:type="dxa"/>
          </w:tcPr>
          <w:p w14:paraId="1D3B0212" w14:textId="2E3FCEE6" w:rsidR="007B181D" w:rsidRPr="007B181D" w:rsidRDefault="007B181D" w:rsidP="007B181D">
            <w:r w:rsidRPr="007B181D">
              <w:t>Customers should pay according to a fixed price structure.</w:t>
            </w:r>
          </w:p>
        </w:tc>
      </w:tr>
      <w:tr w:rsidR="007B181D" w:rsidRPr="00A83077" w14:paraId="3251F316" w14:textId="77777777" w:rsidTr="004B6A76">
        <w:tc>
          <w:tcPr>
            <w:tcW w:w="421" w:type="dxa"/>
          </w:tcPr>
          <w:p w14:paraId="088C8A27" w14:textId="04A43DEB" w:rsidR="007B181D" w:rsidRPr="00A83077" w:rsidRDefault="007B181D" w:rsidP="00A83077"/>
        </w:tc>
        <w:tc>
          <w:tcPr>
            <w:tcW w:w="8646" w:type="dxa"/>
          </w:tcPr>
          <w:p w14:paraId="6BB491D5" w14:textId="1A007EBA" w:rsidR="007B181D" w:rsidRPr="007B181D" w:rsidRDefault="007B181D" w:rsidP="007B181D">
            <w:r w:rsidRPr="007B181D">
              <w:t>A recognised booking system (e.g. telephone and/or internet) accessible to all their customers.</w:t>
            </w:r>
          </w:p>
        </w:tc>
      </w:tr>
      <w:tr w:rsidR="007B181D" w:rsidRPr="00A83077" w14:paraId="3AD22B08" w14:textId="77777777" w:rsidTr="004B6A76">
        <w:tc>
          <w:tcPr>
            <w:tcW w:w="421" w:type="dxa"/>
          </w:tcPr>
          <w:p w14:paraId="1EDE2EB4" w14:textId="2BE82276" w:rsidR="007B181D" w:rsidRPr="00A83077" w:rsidRDefault="007B181D" w:rsidP="00A83077"/>
        </w:tc>
        <w:tc>
          <w:tcPr>
            <w:tcW w:w="8646" w:type="dxa"/>
          </w:tcPr>
          <w:p w14:paraId="0CE764AB" w14:textId="678F8185" w:rsidR="007B181D" w:rsidRPr="007B181D" w:rsidRDefault="007B181D" w:rsidP="007B181D">
            <w:r w:rsidRPr="007B181D">
              <w:t>Vehicles available to be booked in hourly segments, for as little as one hour per booking</w:t>
            </w:r>
            <w:r>
              <w:t>.</w:t>
            </w:r>
          </w:p>
        </w:tc>
      </w:tr>
      <w:tr w:rsidR="007B181D" w:rsidRPr="00A83077" w14:paraId="55ACE849" w14:textId="77777777" w:rsidTr="004B6A76">
        <w:tc>
          <w:tcPr>
            <w:tcW w:w="421" w:type="dxa"/>
          </w:tcPr>
          <w:p w14:paraId="74A41801" w14:textId="037EC44A" w:rsidR="007B181D" w:rsidRPr="00A83077" w:rsidRDefault="007B181D" w:rsidP="00A83077"/>
        </w:tc>
        <w:tc>
          <w:tcPr>
            <w:tcW w:w="8646" w:type="dxa"/>
          </w:tcPr>
          <w:p w14:paraId="70B2285F" w14:textId="0E570EEB" w:rsidR="007B181D" w:rsidRPr="007B181D" w:rsidRDefault="007B181D" w:rsidP="007B181D">
            <w:r w:rsidRPr="007B181D">
              <w:t>Vehicles available to customers 24 hours a day, 7 days a week. This rule allows for block bookings by corporate members.</w:t>
            </w:r>
          </w:p>
        </w:tc>
      </w:tr>
      <w:tr w:rsidR="007B181D" w:rsidRPr="00A83077" w14:paraId="4284694D" w14:textId="77777777" w:rsidTr="004B6A76">
        <w:tc>
          <w:tcPr>
            <w:tcW w:w="421" w:type="dxa"/>
          </w:tcPr>
          <w:p w14:paraId="03EB8023" w14:textId="313CFFEF" w:rsidR="007B181D" w:rsidRPr="00A83077" w:rsidRDefault="007B181D" w:rsidP="00A83077"/>
        </w:tc>
        <w:tc>
          <w:tcPr>
            <w:tcW w:w="8646" w:type="dxa"/>
          </w:tcPr>
          <w:p w14:paraId="65581534" w14:textId="4110A851" w:rsidR="007B181D" w:rsidRPr="007B181D" w:rsidRDefault="004B6989" w:rsidP="007B181D">
            <w:r w:rsidRPr="004B6989">
              <w:t>A system that does not require the customer to sign a new hire or rental agreement contract with each bookin</w:t>
            </w:r>
            <w:r>
              <w:t>g</w:t>
            </w:r>
            <w:r w:rsidR="007B181D">
              <w:t>.</w:t>
            </w:r>
          </w:p>
        </w:tc>
      </w:tr>
      <w:tr w:rsidR="007B181D" w:rsidRPr="00A83077" w14:paraId="4E7F09BA" w14:textId="77777777" w:rsidTr="004B6A76">
        <w:tc>
          <w:tcPr>
            <w:tcW w:w="421" w:type="dxa"/>
          </w:tcPr>
          <w:p w14:paraId="096010D5" w14:textId="0C333E62" w:rsidR="007B181D" w:rsidRPr="00A83077" w:rsidRDefault="007B181D" w:rsidP="00A83077"/>
        </w:tc>
        <w:tc>
          <w:tcPr>
            <w:tcW w:w="8646" w:type="dxa"/>
          </w:tcPr>
          <w:p w14:paraId="66184F81" w14:textId="5920ECD3" w:rsidR="007B181D" w:rsidRPr="007B181D" w:rsidRDefault="007B181D" w:rsidP="007B181D">
            <w:r w:rsidRPr="007B181D">
              <w:t>Vehicles which are accessible at the time of the booking commencing without assistance from a member of the car club staff</w:t>
            </w:r>
            <w:r>
              <w:t>.</w:t>
            </w:r>
          </w:p>
        </w:tc>
      </w:tr>
      <w:tr w:rsidR="007B181D" w:rsidRPr="00A83077" w14:paraId="22E5118D" w14:textId="77777777" w:rsidTr="004B6A76">
        <w:tc>
          <w:tcPr>
            <w:tcW w:w="421" w:type="dxa"/>
          </w:tcPr>
          <w:p w14:paraId="543B8066" w14:textId="24ECDED0" w:rsidR="007B181D" w:rsidRPr="00A83077" w:rsidRDefault="007B181D" w:rsidP="00A83077"/>
        </w:tc>
        <w:tc>
          <w:tcPr>
            <w:tcW w:w="8646" w:type="dxa"/>
          </w:tcPr>
          <w:p w14:paraId="27F745DA" w14:textId="5F2A46FF" w:rsidR="007B181D" w:rsidRPr="007B181D" w:rsidRDefault="007B181D" w:rsidP="007B181D">
            <w:r w:rsidRPr="007B181D">
              <w:t>Vehicles which are located within residential or commercial areas close to a cluster of members</w:t>
            </w:r>
            <w:r>
              <w:t>.</w:t>
            </w:r>
          </w:p>
        </w:tc>
      </w:tr>
    </w:tbl>
    <w:p w14:paraId="041866B8" w14:textId="77777777" w:rsidR="00A83077" w:rsidRDefault="00A83077" w:rsidP="00A83077"/>
    <w:p w14:paraId="2FF7F86F" w14:textId="77777777" w:rsidR="007B181D" w:rsidRDefault="007B181D">
      <w:pPr>
        <w:rPr>
          <w:rFonts w:ascii="Raleway" w:eastAsiaTheme="majorEastAsia" w:hAnsi="Raleway" w:cstheme="majorBidi"/>
          <w:b/>
          <w:color w:val="0F4761" w:themeColor="accent1" w:themeShade="BF"/>
          <w:sz w:val="32"/>
          <w:szCs w:val="32"/>
        </w:rPr>
      </w:pPr>
      <w:r>
        <w:br w:type="page"/>
      </w:r>
    </w:p>
    <w:p w14:paraId="50D7A7B5" w14:textId="123CB052" w:rsidR="007B181D" w:rsidRDefault="007B181D" w:rsidP="009B390B">
      <w:pPr>
        <w:pStyle w:val="Heading2hanging"/>
      </w:pPr>
      <w:r w:rsidRPr="00A83077">
        <w:lastRenderedPageBreak/>
        <w:t>2.2.</w:t>
      </w:r>
      <w:r w:rsidR="009B390B">
        <w:tab/>
      </w:r>
      <w:r w:rsidRPr="00A83077">
        <w:t xml:space="preserve">Vehicle </w:t>
      </w:r>
      <w:r w:rsidR="009B390B">
        <w:t>s</w:t>
      </w:r>
      <w:r w:rsidRPr="00A83077">
        <w:t>tandard</w:t>
      </w:r>
      <w:r w:rsidR="009B390B">
        <w:t>s</w:t>
      </w:r>
    </w:p>
    <w:tbl>
      <w:tblPr>
        <w:tblStyle w:val="TableGridLight"/>
        <w:tblW w:w="0" w:type="auto"/>
        <w:tblLook w:val="04A0" w:firstRow="1" w:lastRow="0" w:firstColumn="1" w:lastColumn="0" w:noHBand="0" w:noVBand="1"/>
      </w:tblPr>
      <w:tblGrid>
        <w:gridCol w:w="6941"/>
        <w:gridCol w:w="2075"/>
      </w:tblGrid>
      <w:tr w:rsidR="007B181D" w14:paraId="133C5482" w14:textId="77777777" w:rsidTr="00846997">
        <w:tc>
          <w:tcPr>
            <w:tcW w:w="6941" w:type="dxa"/>
          </w:tcPr>
          <w:p w14:paraId="505CE172" w14:textId="77777777" w:rsidR="007B181D" w:rsidRPr="00A83077" w:rsidRDefault="007B181D" w:rsidP="007B181D">
            <w:pPr>
              <w:spacing w:after="160"/>
            </w:pPr>
            <w:r w:rsidRPr="00A83077">
              <w:t>All car club vehicles will be Euro 6 standard with no diesel cars</w:t>
            </w:r>
          </w:p>
          <w:p w14:paraId="1641B540" w14:textId="77777777" w:rsidR="007B181D" w:rsidRPr="00A83077" w:rsidRDefault="007B181D" w:rsidP="007B181D">
            <w:pPr>
              <w:spacing w:after="160"/>
            </w:pPr>
            <w:r w:rsidRPr="00A83077">
              <w:t xml:space="preserve">(Basic accreditation requires Euro 5) </w:t>
            </w:r>
          </w:p>
          <w:p w14:paraId="3E36C6A6" w14:textId="71D3073A" w:rsidR="007B181D" w:rsidRDefault="007B181D" w:rsidP="007B181D">
            <w:r w:rsidRPr="00A83077">
              <w:t>Exceptions can be applied for by rural based schemes for a limited number of diesel vehicles and will be judged on a case-by-case basis.</w:t>
            </w:r>
          </w:p>
        </w:tc>
        <w:tc>
          <w:tcPr>
            <w:tcW w:w="2075" w:type="dxa"/>
          </w:tcPr>
          <w:p w14:paraId="566F9F3A" w14:textId="760AF7F0" w:rsidR="007B181D" w:rsidRDefault="002A46DE" w:rsidP="00846997">
            <w:pPr>
              <w:jc w:val="center"/>
            </w:pPr>
            <w:r w:rsidRPr="00C87AB3">
              <w:t>Yes / No</w:t>
            </w:r>
          </w:p>
        </w:tc>
      </w:tr>
      <w:tr w:rsidR="007B181D" w14:paraId="22F3AB80" w14:textId="77777777" w:rsidTr="00AA5A7B">
        <w:tc>
          <w:tcPr>
            <w:tcW w:w="9016" w:type="dxa"/>
            <w:gridSpan w:val="2"/>
          </w:tcPr>
          <w:p w14:paraId="60AA417E" w14:textId="5A5DD0E7" w:rsidR="007B181D" w:rsidRDefault="004B6989" w:rsidP="007B181D">
            <w:r w:rsidRPr="004B6989">
              <w:t xml:space="preserve">If you wish to apply for special exemption from </w:t>
            </w:r>
            <w:proofErr w:type="gramStart"/>
            <w:r w:rsidRPr="004B6989">
              <w:t>this criteria</w:t>
            </w:r>
            <w:proofErr w:type="gramEnd"/>
            <w:r w:rsidRPr="004B6989">
              <w:t xml:space="preserve"> then please state your reasons below</w:t>
            </w:r>
            <w:r w:rsidR="007B181D" w:rsidRPr="007B181D">
              <w:t>:</w:t>
            </w:r>
          </w:p>
          <w:p w14:paraId="18616F7D" w14:textId="77777777" w:rsidR="002A46DE" w:rsidRDefault="002A46DE" w:rsidP="007B181D"/>
          <w:p w14:paraId="3B88FD1A" w14:textId="77777777" w:rsidR="002A46DE" w:rsidRDefault="002A46DE" w:rsidP="007B181D"/>
          <w:p w14:paraId="78C46F6D" w14:textId="1DD6BBD5" w:rsidR="00C87AB3" w:rsidRDefault="00C87AB3" w:rsidP="007B181D"/>
        </w:tc>
      </w:tr>
    </w:tbl>
    <w:p w14:paraId="5DF7422B" w14:textId="51938CEA" w:rsidR="007B181D" w:rsidRDefault="007B181D" w:rsidP="009B390B">
      <w:pPr>
        <w:pStyle w:val="Heading2hanging"/>
      </w:pPr>
      <w:r w:rsidRPr="007B181D">
        <w:t>2.3</w:t>
      </w:r>
      <w:r w:rsidR="009B390B">
        <w:tab/>
      </w:r>
      <w:r w:rsidRPr="007B181D">
        <w:t>Cleaning procedures</w:t>
      </w:r>
    </w:p>
    <w:tbl>
      <w:tblPr>
        <w:tblStyle w:val="TableGridLight"/>
        <w:tblW w:w="0" w:type="auto"/>
        <w:tblLook w:val="04A0" w:firstRow="1" w:lastRow="0" w:firstColumn="1" w:lastColumn="0" w:noHBand="0" w:noVBand="1"/>
      </w:tblPr>
      <w:tblGrid>
        <w:gridCol w:w="6941"/>
        <w:gridCol w:w="2075"/>
      </w:tblGrid>
      <w:tr w:rsidR="007B181D" w14:paraId="28887D8E" w14:textId="77777777" w:rsidTr="00846997">
        <w:tc>
          <w:tcPr>
            <w:tcW w:w="6941" w:type="dxa"/>
          </w:tcPr>
          <w:p w14:paraId="7FB670EB" w14:textId="7C20AF14" w:rsidR="007B181D" w:rsidRDefault="007B181D" w:rsidP="007B181D">
            <w:r w:rsidRPr="00A83077">
              <w:t>Do you clean each vehicle at least every 2 weeks?</w:t>
            </w:r>
          </w:p>
        </w:tc>
        <w:tc>
          <w:tcPr>
            <w:tcW w:w="2075" w:type="dxa"/>
          </w:tcPr>
          <w:p w14:paraId="1516D8D1" w14:textId="6989B757" w:rsidR="007B181D" w:rsidRDefault="00C87AB3" w:rsidP="00846997">
            <w:pPr>
              <w:jc w:val="center"/>
            </w:pPr>
            <w:r w:rsidRPr="00C87AB3">
              <w:t>Yes / No</w:t>
            </w:r>
          </w:p>
        </w:tc>
      </w:tr>
      <w:tr w:rsidR="007B181D" w14:paraId="794DC704" w14:textId="77777777" w:rsidTr="00846997">
        <w:tc>
          <w:tcPr>
            <w:tcW w:w="6941" w:type="dxa"/>
          </w:tcPr>
          <w:p w14:paraId="174569D5" w14:textId="111C14FC" w:rsidR="007B181D" w:rsidRDefault="007B181D" w:rsidP="007B181D">
            <w:r w:rsidRPr="00A83077">
              <w:t>Do you clean or check the vehicles after every complaint?</w:t>
            </w:r>
          </w:p>
        </w:tc>
        <w:tc>
          <w:tcPr>
            <w:tcW w:w="2075" w:type="dxa"/>
          </w:tcPr>
          <w:p w14:paraId="5CF9E186" w14:textId="39E814B0" w:rsidR="007B181D" w:rsidRDefault="00C87AB3" w:rsidP="00846997">
            <w:pPr>
              <w:jc w:val="center"/>
            </w:pPr>
            <w:r w:rsidRPr="00C87AB3">
              <w:t>Yes / No</w:t>
            </w:r>
          </w:p>
        </w:tc>
      </w:tr>
    </w:tbl>
    <w:p w14:paraId="63CD78EC" w14:textId="3E4DB88D" w:rsidR="007B181D" w:rsidRDefault="007B181D" w:rsidP="009B390B">
      <w:pPr>
        <w:pStyle w:val="Heading2hanging"/>
      </w:pPr>
      <w:r w:rsidRPr="007B181D">
        <w:t>2.4</w:t>
      </w:r>
      <w:r w:rsidR="009B390B">
        <w:tab/>
      </w:r>
      <w:r w:rsidRPr="007B181D">
        <w:t xml:space="preserve">Help </w:t>
      </w:r>
      <w:r w:rsidR="009B390B">
        <w:t>l</w:t>
      </w:r>
      <w:r w:rsidRPr="007B181D">
        <w:t>in</w:t>
      </w:r>
      <w:r>
        <w:t>e</w:t>
      </w:r>
    </w:p>
    <w:tbl>
      <w:tblPr>
        <w:tblStyle w:val="TableGridLight"/>
        <w:tblW w:w="0" w:type="auto"/>
        <w:tblLook w:val="04A0" w:firstRow="1" w:lastRow="0" w:firstColumn="1" w:lastColumn="0" w:noHBand="0" w:noVBand="1"/>
      </w:tblPr>
      <w:tblGrid>
        <w:gridCol w:w="6941"/>
        <w:gridCol w:w="2075"/>
      </w:tblGrid>
      <w:tr w:rsidR="00C87AB3" w14:paraId="734BE1D2" w14:textId="77777777" w:rsidTr="00846997">
        <w:tc>
          <w:tcPr>
            <w:tcW w:w="6941" w:type="dxa"/>
          </w:tcPr>
          <w:p w14:paraId="1E9E98CC" w14:textId="5505FEBD" w:rsidR="00C87AB3" w:rsidRDefault="00C87AB3" w:rsidP="00C87AB3">
            <w:r w:rsidRPr="00A83077">
              <w:t>Do you have a help line staffed 7am – 10pm for members having problems with the vehicles</w:t>
            </w:r>
            <w:r>
              <w:t>,</w:t>
            </w:r>
            <w:r w:rsidRPr="00A83077">
              <w:t xml:space="preserve"> backed up with an out of hours answer machine?</w:t>
            </w:r>
          </w:p>
        </w:tc>
        <w:tc>
          <w:tcPr>
            <w:tcW w:w="2075" w:type="dxa"/>
          </w:tcPr>
          <w:p w14:paraId="45589B55" w14:textId="307C0228" w:rsidR="00C87AB3" w:rsidRDefault="00C87AB3" w:rsidP="00846997">
            <w:pPr>
              <w:jc w:val="center"/>
            </w:pPr>
            <w:r w:rsidRPr="00C87AB3">
              <w:t>Yes / No</w:t>
            </w:r>
          </w:p>
        </w:tc>
      </w:tr>
    </w:tbl>
    <w:p w14:paraId="31A464AB" w14:textId="77777777" w:rsidR="00C87AB3" w:rsidRDefault="00C87AB3">
      <w:pPr>
        <w:rPr>
          <w:b/>
          <w:bCs/>
        </w:rPr>
      </w:pPr>
      <w:r>
        <w:rPr>
          <w:bCs/>
        </w:rPr>
        <w:br w:type="page"/>
      </w:r>
    </w:p>
    <w:p w14:paraId="26D5964F" w14:textId="3C26A568" w:rsidR="00A83077" w:rsidRPr="00A83077" w:rsidRDefault="00A83077" w:rsidP="009B390B">
      <w:pPr>
        <w:pStyle w:val="Heading1"/>
        <w:spacing w:after="0"/>
      </w:pPr>
      <w:r w:rsidRPr="00A83077">
        <w:lastRenderedPageBreak/>
        <w:t>Section 3: Safety requirements</w:t>
      </w:r>
    </w:p>
    <w:p w14:paraId="6AF42180" w14:textId="5AB2B073" w:rsidR="00A83077" w:rsidRDefault="007B181D" w:rsidP="009B390B">
      <w:pPr>
        <w:pStyle w:val="Heading2hanging"/>
      </w:pPr>
      <w:r w:rsidRPr="00A83077">
        <w:t>3.1</w:t>
      </w:r>
      <w:r w:rsidR="009B390B">
        <w:tab/>
      </w:r>
      <w:r w:rsidRPr="00A83077">
        <w:t>Insurance</w:t>
      </w:r>
    </w:p>
    <w:p w14:paraId="31983473" w14:textId="07776B3D" w:rsidR="00C87AB3" w:rsidRPr="00C87AB3" w:rsidRDefault="00C87AB3" w:rsidP="00C87AB3">
      <w:r>
        <w:t xml:space="preserve">Vehicles are either covered by: </w:t>
      </w:r>
    </w:p>
    <w:tbl>
      <w:tblPr>
        <w:tblStyle w:val="TableGridLight"/>
        <w:tblW w:w="0" w:type="auto"/>
        <w:tblLook w:val="04A0" w:firstRow="1" w:lastRow="0" w:firstColumn="1" w:lastColumn="0" w:noHBand="0" w:noVBand="1"/>
      </w:tblPr>
      <w:tblGrid>
        <w:gridCol w:w="6941"/>
        <w:gridCol w:w="2075"/>
      </w:tblGrid>
      <w:tr w:rsidR="00C87AB3" w14:paraId="1E4C8F65" w14:textId="77777777" w:rsidTr="00846997">
        <w:tc>
          <w:tcPr>
            <w:tcW w:w="6941" w:type="dxa"/>
          </w:tcPr>
          <w:p w14:paraId="0E46745A" w14:textId="46123527" w:rsidR="00C87AB3" w:rsidRDefault="00C87AB3" w:rsidP="00C87AB3">
            <w:r w:rsidRPr="00C87AB3">
              <w:t>Comprehensive insurance</w:t>
            </w:r>
          </w:p>
        </w:tc>
        <w:tc>
          <w:tcPr>
            <w:tcW w:w="2075" w:type="dxa"/>
          </w:tcPr>
          <w:p w14:paraId="3FEA65B4" w14:textId="09675989" w:rsidR="00C87AB3" w:rsidRDefault="00C87AB3" w:rsidP="00846997">
            <w:pPr>
              <w:jc w:val="center"/>
            </w:pPr>
            <w:r w:rsidRPr="00C87AB3">
              <w:t>Yes / No</w:t>
            </w:r>
          </w:p>
        </w:tc>
      </w:tr>
      <w:tr w:rsidR="00C87AB3" w14:paraId="19ECA4B0" w14:textId="77777777" w:rsidTr="00846997">
        <w:tc>
          <w:tcPr>
            <w:tcW w:w="6941" w:type="dxa"/>
          </w:tcPr>
          <w:p w14:paraId="610596F7" w14:textId="6C7455F3" w:rsidR="00C87AB3" w:rsidRDefault="00C87AB3" w:rsidP="00C87AB3">
            <w:r w:rsidRPr="00C87AB3">
              <w:t xml:space="preserve">Third party insurance and </w:t>
            </w:r>
            <w:proofErr w:type="spellStart"/>
            <w:r w:rsidRPr="00C87AB3">
              <w:t>self insuring</w:t>
            </w:r>
            <w:proofErr w:type="spellEnd"/>
          </w:p>
        </w:tc>
        <w:tc>
          <w:tcPr>
            <w:tcW w:w="2075" w:type="dxa"/>
          </w:tcPr>
          <w:p w14:paraId="2E7D59D9" w14:textId="7BF14530" w:rsidR="00C87AB3" w:rsidRDefault="00C87AB3" w:rsidP="00846997">
            <w:pPr>
              <w:jc w:val="center"/>
            </w:pPr>
            <w:r w:rsidRPr="00C87AB3">
              <w:t>Yes / No</w:t>
            </w:r>
          </w:p>
        </w:tc>
      </w:tr>
      <w:tr w:rsidR="00C87AB3" w14:paraId="514ADD5A" w14:textId="77777777" w:rsidTr="00846997">
        <w:tc>
          <w:tcPr>
            <w:tcW w:w="6941" w:type="dxa"/>
          </w:tcPr>
          <w:p w14:paraId="464713B9" w14:textId="6B60D512" w:rsidR="00C87AB3" w:rsidRDefault="00C87AB3" w:rsidP="00C87AB3">
            <w:r w:rsidRPr="00C87AB3">
              <w:t>A mixture of both</w:t>
            </w:r>
          </w:p>
        </w:tc>
        <w:tc>
          <w:tcPr>
            <w:tcW w:w="2075" w:type="dxa"/>
          </w:tcPr>
          <w:p w14:paraId="2FCC7254" w14:textId="13417F56" w:rsidR="00C87AB3" w:rsidRDefault="00C87AB3" w:rsidP="00846997">
            <w:pPr>
              <w:jc w:val="center"/>
            </w:pPr>
            <w:r w:rsidRPr="00C87AB3">
              <w:t>Yes / No</w:t>
            </w:r>
          </w:p>
        </w:tc>
      </w:tr>
    </w:tbl>
    <w:p w14:paraId="319115C6" w14:textId="02CCF6C2" w:rsidR="00C87AB3" w:rsidRDefault="00C87AB3" w:rsidP="009B390B">
      <w:pPr>
        <w:pStyle w:val="Heading2hanging"/>
      </w:pPr>
      <w:r w:rsidRPr="00C87AB3">
        <w:t>3.2</w:t>
      </w:r>
      <w:r w:rsidR="009B390B">
        <w:tab/>
      </w:r>
      <w:r w:rsidRPr="00C87AB3">
        <w:t>Roadworthiness of vehicles</w:t>
      </w:r>
    </w:p>
    <w:tbl>
      <w:tblPr>
        <w:tblStyle w:val="TableGridLight"/>
        <w:tblW w:w="0" w:type="auto"/>
        <w:tblLook w:val="04A0" w:firstRow="1" w:lastRow="0" w:firstColumn="1" w:lastColumn="0" w:noHBand="0" w:noVBand="1"/>
      </w:tblPr>
      <w:tblGrid>
        <w:gridCol w:w="6941"/>
        <w:gridCol w:w="2075"/>
      </w:tblGrid>
      <w:tr w:rsidR="00C87AB3" w14:paraId="120285A6" w14:textId="77777777" w:rsidTr="00846997">
        <w:tc>
          <w:tcPr>
            <w:tcW w:w="6941" w:type="dxa"/>
          </w:tcPr>
          <w:p w14:paraId="05BBE9FD" w14:textId="5C75223B" w:rsidR="00C87AB3" w:rsidRDefault="00C87AB3" w:rsidP="00B70B0A">
            <w:r w:rsidRPr="00C87AB3">
              <w:t>Do all vehicles comply with national legislation regarding roadworthiness?</w:t>
            </w:r>
          </w:p>
        </w:tc>
        <w:tc>
          <w:tcPr>
            <w:tcW w:w="2075" w:type="dxa"/>
          </w:tcPr>
          <w:p w14:paraId="150C4011" w14:textId="15DEFF8A" w:rsidR="00C87AB3" w:rsidRDefault="00C87AB3" w:rsidP="00846997">
            <w:pPr>
              <w:jc w:val="center"/>
            </w:pPr>
            <w:r w:rsidRPr="00C87AB3">
              <w:t>Yes / No</w:t>
            </w:r>
          </w:p>
        </w:tc>
      </w:tr>
      <w:tr w:rsidR="00C87AB3" w14:paraId="74A5B261" w14:textId="77777777" w:rsidTr="00846997">
        <w:tc>
          <w:tcPr>
            <w:tcW w:w="6941" w:type="dxa"/>
          </w:tcPr>
          <w:p w14:paraId="009403A4" w14:textId="24D8EDD6" w:rsidR="00C87AB3" w:rsidRDefault="00C87AB3" w:rsidP="00B70B0A">
            <w:r w:rsidRPr="00C87AB3">
              <w:t>Are all vehicles serviced and repaired by a qualified mechanic?</w:t>
            </w:r>
          </w:p>
        </w:tc>
        <w:tc>
          <w:tcPr>
            <w:tcW w:w="2075" w:type="dxa"/>
          </w:tcPr>
          <w:p w14:paraId="495C4A93" w14:textId="26FDFF5E" w:rsidR="00C87AB3" w:rsidRDefault="00C87AB3" w:rsidP="00846997">
            <w:pPr>
              <w:jc w:val="center"/>
            </w:pPr>
            <w:r w:rsidRPr="00C87AB3">
              <w:t>Yes / No</w:t>
            </w:r>
          </w:p>
        </w:tc>
      </w:tr>
      <w:tr w:rsidR="00C87AB3" w14:paraId="40C4D388" w14:textId="77777777" w:rsidTr="00846997">
        <w:tc>
          <w:tcPr>
            <w:tcW w:w="6941" w:type="dxa"/>
          </w:tcPr>
          <w:p w14:paraId="72B6605C" w14:textId="246742E8" w:rsidR="00C87AB3" w:rsidRDefault="00C87AB3" w:rsidP="00B70B0A">
            <w:r w:rsidRPr="00C87AB3">
              <w:t>Are regular maintenance checks carried out and recorded according to legislation and the Highway code?</w:t>
            </w:r>
          </w:p>
        </w:tc>
        <w:tc>
          <w:tcPr>
            <w:tcW w:w="2075" w:type="dxa"/>
          </w:tcPr>
          <w:p w14:paraId="599B958B" w14:textId="793A6F65" w:rsidR="00C87AB3" w:rsidRDefault="00C87AB3" w:rsidP="00846997">
            <w:pPr>
              <w:jc w:val="center"/>
            </w:pPr>
            <w:r w:rsidRPr="00C87AB3">
              <w:t>Yes / No</w:t>
            </w:r>
          </w:p>
        </w:tc>
      </w:tr>
    </w:tbl>
    <w:p w14:paraId="0D779A4A" w14:textId="0A54E13A" w:rsidR="00C87AB3" w:rsidRDefault="00C87AB3" w:rsidP="009B390B">
      <w:pPr>
        <w:pStyle w:val="Heading2hanging"/>
      </w:pPr>
      <w:r w:rsidRPr="00C87AB3">
        <w:t>3.3</w:t>
      </w:r>
      <w:r w:rsidR="009B390B">
        <w:tab/>
      </w:r>
      <w:r w:rsidRPr="00C87AB3">
        <w:t>Breakdown cover</w:t>
      </w:r>
    </w:p>
    <w:tbl>
      <w:tblPr>
        <w:tblStyle w:val="TableGridLight"/>
        <w:tblW w:w="0" w:type="auto"/>
        <w:tblLook w:val="04A0" w:firstRow="1" w:lastRow="0" w:firstColumn="1" w:lastColumn="0" w:noHBand="0" w:noVBand="1"/>
      </w:tblPr>
      <w:tblGrid>
        <w:gridCol w:w="6941"/>
        <w:gridCol w:w="2075"/>
      </w:tblGrid>
      <w:tr w:rsidR="00C87AB3" w14:paraId="36724216" w14:textId="77777777" w:rsidTr="00846997">
        <w:tc>
          <w:tcPr>
            <w:tcW w:w="6941" w:type="dxa"/>
          </w:tcPr>
          <w:p w14:paraId="05CDF0FF" w14:textId="0549FAA0" w:rsidR="00C87AB3" w:rsidRDefault="00C87AB3" w:rsidP="00B70B0A">
            <w:r w:rsidRPr="00C87AB3">
              <w:t>Is each vehicle covered by roadside assistance including a means of getting the member back to the car station or to home from the breakdown?</w:t>
            </w:r>
          </w:p>
        </w:tc>
        <w:tc>
          <w:tcPr>
            <w:tcW w:w="2075" w:type="dxa"/>
          </w:tcPr>
          <w:p w14:paraId="48A3293F" w14:textId="31DABEFE" w:rsidR="00C87AB3" w:rsidRDefault="00C87AB3" w:rsidP="00846997">
            <w:pPr>
              <w:jc w:val="center"/>
            </w:pPr>
            <w:r w:rsidRPr="00C87AB3">
              <w:t>Yes / No</w:t>
            </w:r>
          </w:p>
        </w:tc>
      </w:tr>
    </w:tbl>
    <w:p w14:paraId="400D0A54" w14:textId="5077EF29" w:rsidR="00C87AB3" w:rsidRDefault="00C87AB3" w:rsidP="009B390B">
      <w:pPr>
        <w:pStyle w:val="Heading2hanging"/>
      </w:pPr>
      <w:r w:rsidRPr="00C87AB3">
        <w:t>3.4</w:t>
      </w:r>
      <w:r w:rsidR="009B390B">
        <w:tab/>
      </w:r>
      <w:r w:rsidRPr="00C87AB3">
        <w:t>Handbook</w:t>
      </w:r>
    </w:p>
    <w:tbl>
      <w:tblPr>
        <w:tblStyle w:val="TableGridLight"/>
        <w:tblW w:w="0" w:type="auto"/>
        <w:tblLook w:val="04A0" w:firstRow="1" w:lastRow="0" w:firstColumn="1" w:lastColumn="0" w:noHBand="0" w:noVBand="1"/>
      </w:tblPr>
      <w:tblGrid>
        <w:gridCol w:w="6941"/>
        <w:gridCol w:w="2075"/>
      </w:tblGrid>
      <w:tr w:rsidR="00C87AB3" w14:paraId="52083BE9" w14:textId="77777777" w:rsidTr="00846997">
        <w:tc>
          <w:tcPr>
            <w:tcW w:w="6941" w:type="dxa"/>
          </w:tcPr>
          <w:p w14:paraId="585E048E" w14:textId="3F0950DD" w:rsidR="00C87AB3" w:rsidRDefault="00C87AB3" w:rsidP="00B70B0A">
            <w:r w:rsidRPr="00C87AB3">
              <w:t>Are all members sent a link to the online handbook on joining</w:t>
            </w:r>
            <w:r>
              <w:t>?</w:t>
            </w:r>
          </w:p>
        </w:tc>
        <w:tc>
          <w:tcPr>
            <w:tcW w:w="2075" w:type="dxa"/>
          </w:tcPr>
          <w:p w14:paraId="29E1AF21" w14:textId="60450700" w:rsidR="00C87AB3" w:rsidRDefault="00C87AB3" w:rsidP="00846997">
            <w:pPr>
              <w:jc w:val="center"/>
            </w:pPr>
            <w:r w:rsidRPr="00C87AB3">
              <w:t>Yes / No</w:t>
            </w:r>
          </w:p>
        </w:tc>
      </w:tr>
      <w:tr w:rsidR="00C87AB3" w14:paraId="088DF330" w14:textId="77777777" w:rsidTr="00846997">
        <w:tc>
          <w:tcPr>
            <w:tcW w:w="6941" w:type="dxa"/>
          </w:tcPr>
          <w:p w14:paraId="715BB4A4" w14:textId="40757193" w:rsidR="00C87AB3" w:rsidRPr="00C87AB3" w:rsidRDefault="00C87AB3" w:rsidP="00B70B0A">
            <w:r w:rsidRPr="00C87AB3">
              <w:t>Does each vehicle have details of how to access the handbook?</w:t>
            </w:r>
          </w:p>
        </w:tc>
        <w:tc>
          <w:tcPr>
            <w:tcW w:w="2075" w:type="dxa"/>
          </w:tcPr>
          <w:p w14:paraId="662DDD41" w14:textId="7920CCAA" w:rsidR="00C87AB3" w:rsidRPr="00C87AB3" w:rsidRDefault="00C87AB3" w:rsidP="00846997">
            <w:pPr>
              <w:jc w:val="center"/>
            </w:pPr>
            <w:r w:rsidRPr="00C87AB3">
              <w:t>Yes / No</w:t>
            </w:r>
          </w:p>
        </w:tc>
      </w:tr>
    </w:tbl>
    <w:p w14:paraId="06A9F04A" w14:textId="51BA21BA" w:rsidR="00C87AB3" w:rsidRDefault="00C87AB3" w:rsidP="009B390B">
      <w:pPr>
        <w:pStyle w:val="Heading2hanging"/>
      </w:pPr>
      <w:r w:rsidRPr="00C87AB3">
        <w:t>3.5</w:t>
      </w:r>
      <w:r w:rsidR="009B390B">
        <w:tab/>
      </w:r>
      <w:r w:rsidRPr="00C87AB3">
        <w:t xml:space="preserve">Complaints </w:t>
      </w:r>
      <w:r w:rsidR="009B390B">
        <w:t>p</w:t>
      </w:r>
      <w:r w:rsidRPr="00C87AB3">
        <w:t>olicy</w:t>
      </w:r>
    </w:p>
    <w:tbl>
      <w:tblPr>
        <w:tblStyle w:val="TableGridLight"/>
        <w:tblW w:w="0" w:type="auto"/>
        <w:tblLook w:val="04A0" w:firstRow="1" w:lastRow="0" w:firstColumn="1" w:lastColumn="0" w:noHBand="0" w:noVBand="1"/>
      </w:tblPr>
      <w:tblGrid>
        <w:gridCol w:w="6941"/>
        <w:gridCol w:w="2075"/>
      </w:tblGrid>
      <w:tr w:rsidR="00C87AB3" w14:paraId="123EB741" w14:textId="77777777" w:rsidTr="00846997">
        <w:tc>
          <w:tcPr>
            <w:tcW w:w="6941" w:type="dxa"/>
          </w:tcPr>
          <w:p w14:paraId="20EF38F5" w14:textId="6E99F639" w:rsidR="00C87AB3" w:rsidRDefault="00C87AB3" w:rsidP="00B70B0A">
            <w:r w:rsidRPr="00C87AB3">
              <w:t>Do you have a complaints policy which is available to members?</w:t>
            </w:r>
          </w:p>
        </w:tc>
        <w:tc>
          <w:tcPr>
            <w:tcW w:w="2075" w:type="dxa"/>
          </w:tcPr>
          <w:p w14:paraId="1468C448" w14:textId="2F0D8F42" w:rsidR="00C87AB3" w:rsidRDefault="00C87AB3" w:rsidP="00846997">
            <w:pPr>
              <w:jc w:val="center"/>
            </w:pPr>
            <w:r w:rsidRPr="00C87AB3">
              <w:t>Yes / No</w:t>
            </w:r>
          </w:p>
        </w:tc>
      </w:tr>
    </w:tbl>
    <w:p w14:paraId="24853A3B" w14:textId="0DD1646D" w:rsidR="00C87AB3" w:rsidRDefault="00C87AB3" w:rsidP="009B390B">
      <w:pPr>
        <w:pStyle w:val="Heading2hanging"/>
      </w:pPr>
      <w:r w:rsidRPr="00C87AB3">
        <w:t>3.6</w:t>
      </w:r>
      <w:r w:rsidR="009B390B">
        <w:tab/>
      </w:r>
      <w:r w:rsidRPr="00C87AB3">
        <w:t xml:space="preserve">Data </w:t>
      </w:r>
      <w:r w:rsidR="009B390B">
        <w:t>p</w:t>
      </w:r>
      <w:r w:rsidRPr="00C87AB3">
        <w:t xml:space="preserve">rotection </w:t>
      </w:r>
      <w:r w:rsidR="009B390B">
        <w:t>r</w:t>
      </w:r>
      <w:r w:rsidRPr="00C87AB3">
        <w:t>egulations</w:t>
      </w:r>
    </w:p>
    <w:tbl>
      <w:tblPr>
        <w:tblStyle w:val="TableGridLight"/>
        <w:tblW w:w="0" w:type="auto"/>
        <w:tblLook w:val="04A0" w:firstRow="1" w:lastRow="0" w:firstColumn="1" w:lastColumn="0" w:noHBand="0" w:noVBand="1"/>
      </w:tblPr>
      <w:tblGrid>
        <w:gridCol w:w="6941"/>
        <w:gridCol w:w="2075"/>
      </w:tblGrid>
      <w:tr w:rsidR="00C87AB3" w14:paraId="240EC2F9" w14:textId="77777777" w:rsidTr="00846997">
        <w:tc>
          <w:tcPr>
            <w:tcW w:w="6941" w:type="dxa"/>
          </w:tcPr>
          <w:p w14:paraId="0B08FBD4" w14:textId="529FC83E" w:rsidR="00C87AB3" w:rsidRDefault="00C87AB3" w:rsidP="00B70B0A">
            <w:r w:rsidRPr="00C87AB3">
              <w:t>Operators must demonstrate compliance to the 2018 General Data Protection Regulations. Privacy policies need to include a clear statement of what intentions there are for any data gathered.</w:t>
            </w:r>
          </w:p>
        </w:tc>
        <w:tc>
          <w:tcPr>
            <w:tcW w:w="2075" w:type="dxa"/>
          </w:tcPr>
          <w:p w14:paraId="72B1A4DE" w14:textId="633F30F9" w:rsidR="00C87AB3" w:rsidRDefault="00C87AB3" w:rsidP="00846997">
            <w:pPr>
              <w:jc w:val="center"/>
            </w:pPr>
            <w:r w:rsidRPr="00C87AB3">
              <w:t>Yes / No</w:t>
            </w:r>
          </w:p>
        </w:tc>
      </w:tr>
      <w:tr w:rsidR="00C87AB3" w14:paraId="60EFF9A8" w14:textId="77777777" w:rsidTr="00846997">
        <w:tc>
          <w:tcPr>
            <w:tcW w:w="6941" w:type="dxa"/>
          </w:tcPr>
          <w:p w14:paraId="4B470486" w14:textId="2618C6D2" w:rsidR="00C87AB3" w:rsidRPr="00C87AB3" w:rsidRDefault="00C87AB3" w:rsidP="00B70B0A">
            <w:r w:rsidRPr="00C87AB3">
              <w:lastRenderedPageBreak/>
              <w:t xml:space="preserve">Are you members of the </w:t>
            </w:r>
            <w:hyperlink r:id="rId12" w:history="1">
              <w:r w:rsidRPr="00C87AB3">
                <w:rPr>
                  <w:rStyle w:val="Hyperlink"/>
                </w:rPr>
                <w:t>DfT RVSS scheme</w:t>
              </w:r>
            </w:hyperlink>
            <w:r>
              <w:t>?</w:t>
            </w:r>
          </w:p>
        </w:tc>
        <w:tc>
          <w:tcPr>
            <w:tcW w:w="2075" w:type="dxa"/>
          </w:tcPr>
          <w:p w14:paraId="7E85753F" w14:textId="6265EB8A" w:rsidR="00C87AB3" w:rsidRDefault="00C87AB3" w:rsidP="00846997">
            <w:pPr>
              <w:jc w:val="center"/>
            </w:pPr>
            <w:r w:rsidRPr="00C87AB3">
              <w:t>Yes / No</w:t>
            </w:r>
          </w:p>
        </w:tc>
      </w:tr>
    </w:tbl>
    <w:p w14:paraId="793B8276" w14:textId="7CCC671B" w:rsidR="00C87AB3" w:rsidRPr="009B390B" w:rsidRDefault="004B6989" w:rsidP="009B390B">
      <w:pPr>
        <w:pStyle w:val="Heading1"/>
      </w:pPr>
      <w:r>
        <w:t>Operational d</w:t>
      </w:r>
      <w:r w:rsidR="00C87AB3" w:rsidRPr="00C87AB3">
        <w:t>ocument</w:t>
      </w:r>
      <w:r>
        <w:t>ation</w:t>
      </w:r>
    </w:p>
    <w:p w14:paraId="6C485BFF" w14:textId="3F9C4A29" w:rsidR="00C87AB3" w:rsidRDefault="00C87AB3" w:rsidP="00C87AB3">
      <w:r w:rsidRPr="00C87AB3">
        <w:t>Please tick if included in application</w:t>
      </w:r>
      <w:r>
        <w:t>:</w:t>
      </w:r>
    </w:p>
    <w:tbl>
      <w:tblPr>
        <w:tblStyle w:val="TableGridLight"/>
        <w:tblW w:w="0" w:type="auto"/>
        <w:tblLook w:val="04A0" w:firstRow="1" w:lastRow="0" w:firstColumn="1" w:lastColumn="0" w:noHBand="0" w:noVBand="1"/>
      </w:tblPr>
      <w:tblGrid>
        <w:gridCol w:w="421"/>
        <w:gridCol w:w="8595"/>
      </w:tblGrid>
      <w:tr w:rsidR="00C87AB3" w14:paraId="5E433A6F" w14:textId="77777777" w:rsidTr="00C87AB3">
        <w:tc>
          <w:tcPr>
            <w:tcW w:w="421" w:type="dxa"/>
          </w:tcPr>
          <w:p w14:paraId="39463535" w14:textId="0CF3C6C4" w:rsidR="00C87AB3" w:rsidRDefault="00C87AB3" w:rsidP="00C87AB3"/>
        </w:tc>
        <w:tc>
          <w:tcPr>
            <w:tcW w:w="8595" w:type="dxa"/>
          </w:tcPr>
          <w:p w14:paraId="5574007A" w14:textId="7533A958" w:rsidR="00C87AB3" w:rsidRDefault="00C87AB3" w:rsidP="00C87AB3">
            <w:r>
              <w:t>Member contract</w:t>
            </w:r>
          </w:p>
        </w:tc>
      </w:tr>
      <w:tr w:rsidR="00C87AB3" w14:paraId="608D7018" w14:textId="77777777" w:rsidTr="00C87AB3">
        <w:tc>
          <w:tcPr>
            <w:tcW w:w="421" w:type="dxa"/>
          </w:tcPr>
          <w:p w14:paraId="5425A6AA" w14:textId="7F1D0ADE" w:rsidR="00C87AB3" w:rsidRDefault="00C87AB3" w:rsidP="00C87AB3"/>
        </w:tc>
        <w:tc>
          <w:tcPr>
            <w:tcW w:w="8595" w:type="dxa"/>
          </w:tcPr>
          <w:p w14:paraId="4377A8A4" w14:textId="10180B41" w:rsidR="00C87AB3" w:rsidRDefault="00C87AB3" w:rsidP="00C87AB3">
            <w:r>
              <w:t xml:space="preserve">Car Club online handbook link </w:t>
            </w:r>
          </w:p>
        </w:tc>
      </w:tr>
      <w:tr w:rsidR="00C87AB3" w14:paraId="1DB2E04C" w14:textId="77777777" w:rsidTr="00C87AB3">
        <w:tc>
          <w:tcPr>
            <w:tcW w:w="421" w:type="dxa"/>
          </w:tcPr>
          <w:p w14:paraId="2D1244BA" w14:textId="1836D34C" w:rsidR="00C87AB3" w:rsidRDefault="00C87AB3" w:rsidP="00C87AB3"/>
        </w:tc>
        <w:tc>
          <w:tcPr>
            <w:tcW w:w="8595" w:type="dxa"/>
          </w:tcPr>
          <w:p w14:paraId="30E35EA6" w14:textId="34DF4A57" w:rsidR="00C87AB3" w:rsidRDefault="00C87AB3" w:rsidP="00C87AB3">
            <w:r>
              <w:t>Complaints Policy</w:t>
            </w:r>
          </w:p>
        </w:tc>
      </w:tr>
      <w:tr w:rsidR="00C87AB3" w14:paraId="2AE024CE" w14:textId="77777777" w:rsidTr="00C87AB3">
        <w:tc>
          <w:tcPr>
            <w:tcW w:w="421" w:type="dxa"/>
          </w:tcPr>
          <w:p w14:paraId="72537CDA" w14:textId="0A54CCA0" w:rsidR="00C87AB3" w:rsidRDefault="00C87AB3" w:rsidP="00C87AB3"/>
        </w:tc>
        <w:tc>
          <w:tcPr>
            <w:tcW w:w="8595" w:type="dxa"/>
          </w:tcPr>
          <w:p w14:paraId="07E9AEB6" w14:textId="386FD230" w:rsidR="00C87AB3" w:rsidRDefault="00C87AB3" w:rsidP="00C87AB3">
            <w:r>
              <w:t>Details of the roadside assistance cover</w:t>
            </w:r>
          </w:p>
        </w:tc>
      </w:tr>
      <w:tr w:rsidR="00C87AB3" w14:paraId="5117CC72" w14:textId="77777777" w:rsidTr="00C87AB3">
        <w:tc>
          <w:tcPr>
            <w:tcW w:w="421" w:type="dxa"/>
          </w:tcPr>
          <w:p w14:paraId="73F0BE83" w14:textId="723ACA92" w:rsidR="00C87AB3" w:rsidRDefault="00C87AB3" w:rsidP="00C87AB3"/>
        </w:tc>
        <w:tc>
          <w:tcPr>
            <w:tcW w:w="8595" w:type="dxa"/>
          </w:tcPr>
          <w:p w14:paraId="75C992F6" w14:textId="1C45AFA3" w:rsidR="00C87AB3" w:rsidRDefault="00C87AB3" w:rsidP="00C87AB3">
            <w:r>
              <w:t>Details of insurance cover</w:t>
            </w:r>
          </w:p>
        </w:tc>
      </w:tr>
    </w:tbl>
    <w:p w14:paraId="6927B02B" w14:textId="77777777" w:rsidR="00A83077" w:rsidRPr="00A83077" w:rsidRDefault="00A83077" w:rsidP="00A83077"/>
    <w:p w14:paraId="5F1AD2BD" w14:textId="77777777" w:rsidR="002A46DE" w:rsidRDefault="002A46DE">
      <w:pPr>
        <w:rPr>
          <w:rFonts w:ascii="Raleway" w:eastAsiaTheme="majorEastAsia" w:hAnsi="Raleway" w:cs="Times New Roman (Headings CS)"/>
          <w:b/>
          <w:color w:val="0F4761" w:themeColor="accent1" w:themeShade="BF"/>
          <w:sz w:val="40"/>
          <w:szCs w:val="40"/>
        </w:rPr>
      </w:pPr>
      <w:r>
        <w:br w:type="page"/>
      </w:r>
    </w:p>
    <w:p w14:paraId="329E4D25" w14:textId="39D020F4" w:rsidR="00A83077" w:rsidRPr="00A83077" w:rsidRDefault="00A83077" w:rsidP="00C87AB3">
      <w:pPr>
        <w:pStyle w:val="Heading1"/>
      </w:pPr>
      <w:r w:rsidRPr="00A83077">
        <w:lastRenderedPageBreak/>
        <w:t xml:space="preserve">Section 4: Data </w:t>
      </w:r>
      <w:r w:rsidR="009B390B">
        <w:t>c</w:t>
      </w:r>
      <w:r w:rsidRPr="00A83077">
        <w:t>ollection</w:t>
      </w:r>
    </w:p>
    <w:p w14:paraId="7378BEFC" w14:textId="277FE1F0" w:rsidR="00A83077" w:rsidRPr="00A83077" w:rsidRDefault="00A83077" w:rsidP="00A83077">
      <w:r w:rsidRPr="00A83077">
        <w:t>The criteria outlined below have been agreed with all operators and local authority representatives consulted as the standard data collection criteria for the CoMoUK Accreditation Scheme.</w:t>
      </w:r>
    </w:p>
    <w:p w14:paraId="14522B80" w14:textId="700B8795" w:rsidR="00A83077" w:rsidRPr="00A83077" w:rsidRDefault="00A83077" w:rsidP="00A83077">
      <w:pPr>
        <w:rPr>
          <w:b/>
        </w:rPr>
      </w:pPr>
      <w:r w:rsidRPr="00A83077">
        <w:rPr>
          <w:b/>
        </w:rPr>
        <w:t xml:space="preserve">The data should be collated into the following reports. </w:t>
      </w:r>
    </w:p>
    <w:p w14:paraId="2F5B9941" w14:textId="77777777" w:rsidR="00A83077" w:rsidRPr="00A83077" w:rsidRDefault="00A83077" w:rsidP="00A83077">
      <w:pPr>
        <w:numPr>
          <w:ilvl w:val="0"/>
          <w:numId w:val="11"/>
        </w:numPr>
      </w:pPr>
      <w:r w:rsidRPr="00A83077">
        <w:t xml:space="preserve">An annual report to collate information on environmental impact and customer satisfaction. (October) plus a rolling programme of surveys to   joiners. </w:t>
      </w:r>
    </w:p>
    <w:p w14:paraId="408967BD" w14:textId="73194A2D" w:rsidR="00A83077" w:rsidRPr="00C87AB3" w:rsidRDefault="00A83077" w:rsidP="00A83077">
      <w:pPr>
        <w:numPr>
          <w:ilvl w:val="0"/>
          <w:numId w:val="11"/>
        </w:numPr>
      </w:pPr>
      <w:r w:rsidRPr="00A83077">
        <w:t>Bi-annual report on number of members*, vehicles and bays (where applicable) fleet broken down in London by borough.</w:t>
      </w:r>
    </w:p>
    <w:p w14:paraId="0ABDC45C" w14:textId="1FA0372A" w:rsidR="00A83077" w:rsidRPr="00A83077" w:rsidRDefault="00A83077" w:rsidP="00A83077">
      <w:r w:rsidRPr="00A83077">
        <w:t>*A member is defined as</w:t>
      </w:r>
      <w:r w:rsidRPr="00A83077">
        <w:rPr>
          <w:i/>
        </w:rPr>
        <w:t xml:space="preserve"> “Someone who has completed all the necessary procedures, and is currently authorised by the operator, to access and use a car”</w:t>
      </w:r>
    </w:p>
    <w:p w14:paraId="24B5D294" w14:textId="6C3A2FA9" w:rsidR="00A83077" w:rsidRPr="00C87AB3" w:rsidRDefault="00A83077" w:rsidP="00A83077">
      <w:r w:rsidRPr="00A83077">
        <w:t>Copies of these reports can be obtained from CoMoUK.</w:t>
      </w:r>
    </w:p>
    <w:p w14:paraId="6E5C2CE3" w14:textId="0F4359A3" w:rsidR="00A83077" w:rsidRPr="00A83077" w:rsidRDefault="00A83077" w:rsidP="00A83077">
      <w:r w:rsidRPr="00A83077">
        <w:t>Please sign the box below to confirm that you understand the data that each operator is expected to provide to CoMoUK.</w:t>
      </w:r>
    </w:p>
    <w:tbl>
      <w:tblPr>
        <w:tblStyle w:val="TableGridLight"/>
        <w:tblW w:w="0" w:type="auto"/>
        <w:tblLook w:val="04A0" w:firstRow="1" w:lastRow="0" w:firstColumn="1" w:lastColumn="0" w:noHBand="0" w:noVBand="1"/>
      </w:tblPr>
      <w:tblGrid>
        <w:gridCol w:w="1696"/>
        <w:gridCol w:w="7320"/>
      </w:tblGrid>
      <w:tr w:rsidR="002A46DE" w14:paraId="048CC34C" w14:textId="77777777" w:rsidTr="00A833B8">
        <w:tc>
          <w:tcPr>
            <w:tcW w:w="9016" w:type="dxa"/>
            <w:gridSpan w:val="2"/>
          </w:tcPr>
          <w:p w14:paraId="2A61C9F0" w14:textId="5C5727AA" w:rsidR="002A46DE" w:rsidRDefault="002A46DE" w:rsidP="00A83077">
            <w:r w:rsidRPr="002A46DE">
              <w:t>I confirm that I will provide the data outlined in the criteria to CoMoUK via API or manual data. I understand that failure to provide this data in a timely manner may result in our accreditation being suspended.</w:t>
            </w:r>
          </w:p>
        </w:tc>
      </w:tr>
      <w:tr w:rsidR="002A46DE" w14:paraId="77618F0B" w14:textId="77777777" w:rsidTr="002A46DE">
        <w:tc>
          <w:tcPr>
            <w:tcW w:w="1696" w:type="dxa"/>
          </w:tcPr>
          <w:p w14:paraId="272CFC8C" w14:textId="23BB0318" w:rsidR="002A46DE" w:rsidRDefault="002A46DE" w:rsidP="00A83077">
            <w:r w:rsidRPr="002A46DE">
              <w:t>Signature</w:t>
            </w:r>
            <w:r>
              <w:t>:</w:t>
            </w:r>
          </w:p>
        </w:tc>
        <w:tc>
          <w:tcPr>
            <w:tcW w:w="7320" w:type="dxa"/>
          </w:tcPr>
          <w:p w14:paraId="03E15AB5" w14:textId="77777777" w:rsidR="002A46DE" w:rsidRDefault="002A46DE" w:rsidP="00A83077"/>
        </w:tc>
      </w:tr>
      <w:tr w:rsidR="002A46DE" w14:paraId="1EDBD843" w14:textId="77777777" w:rsidTr="002A46DE">
        <w:tc>
          <w:tcPr>
            <w:tcW w:w="1696" w:type="dxa"/>
          </w:tcPr>
          <w:p w14:paraId="74B98929" w14:textId="565F5E8C" w:rsidR="002A46DE" w:rsidRDefault="002A46DE" w:rsidP="00A83077">
            <w:r w:rsidRPr="002A46DE">
              <w:t>Print name</w:t>
            </w:r>
            <w:r>
              <w:t>:</w:t>
            </w:r>
          </w:p>
        </w:tc>
        <w:tc>
          <w:tcPr>
            <w:tcW w:w="7320" w:type="dxa"/>
          </w:tcPr>
          <w:p w14:paraId="0CCFE6F4" w14:textId="77777777" w:rsidR="002A46DE" w:rsidRDefault="002A46DE" w:rsidP="00A83077"/>
        </w:tc>
      </w:tr>
    </w:tbl>
    <w:p w14:paraId="77D9D468" w14:textId="51BB3742" w:rsidR="00A83077" w:rsidRPr="00A83077" w:rsidRDefault="00A83077" w:rsidP="002A46DE"/>
    <w:tbl>
      <w:tblPr>
        <w:tblStyle w:val="TableGridLight"/>
        <w:tblW w:w="0" w:type="auto"/>
        <w:tblLook w:val="04A0" w:firstRow="1" w:lastRow="0" w:firstColumn="1" w:lastColumn="0" w:noHBand="0" w:noVBand="1"/>
      </w:tblPr>
      <w:tblGrid>
        <w:gridCol w:w="1696"/>
        <w:gridCol w:w="7320"/>
      </w:tblGrid>
      <w:tr w:rsidR="002A46DE" w14:paraId="350A2697" w14:textId="77777777" w:rsidTr="0067334C">
        <w:tc>
          <w:tcPr>
            <w:tcW w:w="9016" w:type="dxa"/>
            <w:gridSpan w:val="2"/>
          </w:tcPr>
          <w:p w14:paraId="3025CBDA" w14:textId="1643B97E" w:rsidR="002A46DE" w:rsidRDefault="002A46DE" w:rsidP="00A83077">
            <w:pPr>
              <w:rPr>
                <w:b/>
              </w:rPr>
            </w:pPr>
            <w:r w:rsidRPr="00A83077">
              <w:t>I certify that the information provided in this application form is a true representation of the car club for which we seek accreditation</w:t>
            </w:r>
            <w:r>
              <w:t>.</w:t>
            </w:r>
          </w:p>
        </w:tc>
      </w:tr>
      <w:tr w:rsidR="002A46DE" w14:paraId="398721B7" w14:textId="77777777" w:rsidTr="002A46DE">
        <w:tc>
          <w:tcPr>
            <w:tcW w:w="1696" w:type="dxa"/>
          </w:tcPr>
          <w:p w14:paraId="12C97E97" w14:textId="50DA0506" w:rsidR="002A46DE" w:rsidRDefault="002A46DE" w:rsidP="002A46DE">
            <w:pPr>
              <w:rPr>
                <w:b/>
              </w:rPr>
            </w:pPr>
            <w:r w:rsidRPr="002A46DE">
              <w:t>Sign</w:t>
            </w:r>
            <w:r>
              <w:t>ature</w:t>
            </w:r>
            <w:r w:rsidRPr="002A46DE">
              <w:t>:</w:t>
            </w:r>
          </w:p>
        </w:tc>
        <w:tc>
          <w:tcPr>
            <w:tcW w:w="7320" w:type="dxa"/>
          </w:tcPr>
          <w:p w14:paraId="570A19A8" w14:textId="77777777" w:rsidR="002A46DE" w:rsidRDefault="002A46DE" w:rsidP="00A83077">
            <w:pPr>
              <w:rPr>
                <w:b/>
              </w:rPr>
            </w:pPr>
          </w:p>
        </w:tc>
      </w:tr>
      <w:tr w:rsidR="002A46DE" w14:paraId="71A46EC5" w14:textId="77777777" w:rsidTr="002A46DE">
        <w:tc>
          <w:tcPr>
            <w:tcW w:w="1696" w:type="dxa"/>
          </w:tcPr>
          <w:p w14:paraId="10254199" w14:textId="405BCF09" w:rsidR="002A46DE" w:rsidRDefault="002A46DE" w:rsidP="002A46DE">
            <w:pPr>
              <w:rPr>
                <w:b/>
              </w:rPr>
            </w:pPr>
            <w:r w:rsidRPr="002A46DE">
              <w:t xml:space="preserve">Print name: </w:t>
            </w:r>
          </w:p>
        </w:tc>
        <w:tc>
          <w:tcPr>
            <w:tcW w:w="7320" w:type="dxa"/>
          </w:tcPr>
          <w:p w14:paraId="00525571" w14:textId="77777777" w:rsidR="002A46DE" w:rsidRDefault="002A46DE" w:rsidP="00A83077">
            <w:pPr>
              <w:rPr>
                <w:b/>
              </w:rPr>
            </w:pPr>
          </w:p>
        </w:tc>
      </w:tr>
      <w:tr w:rsidR="002A46DE" w14:paraId="41FC845F" w14:textId="77777777" w:rsidTr="002A46DE">
        <w:tc>
          <w:tcPr>
            <w:tcW w:w="1696" w:type="dxa"/>
          </w:tcPr>
          <w:p w14:paraId="4C3A678A" w14:textId="09BD998F" w:rsidR="002A46DE" w:rsidRPr="002A46DE" w:rsidRDefault="002A46DE" w:rsidP="002A46DE">
            <w:r w:rsidRPr="002A46DE">
              <w:t>Dated:</w:t>
            </w:r>
          </w:p>
        </w:tc>
        <w:tc>
          <w:tcPr>
            <w:tcW w:w="7320" w:type="dxa"/>
          </w:tcPr>
          <w:p w14:paraId="77A2F777" w14:textId="77777777" w:rsidR="002A46DE" w:rsidRDefault="002A46DE" w:rsidP="00A83077">
            <w:pPr>
              <w:rPr>
                <w:b/>
              </w:rPr>
            </w:pPr>
          </w:p>
        </w:tc>
      </w:tr>
    </w:tbl>
    <w:p w14:paraId="43EBDE20" w14:textId="6207A18A" w:rsidR="00340BFF" w:rsidRPr="00802A3F" w:rsidRDefault="00340BFF"/>
    <w:sectPr w:rsidR="00340BFF" w:rsidRPr="00802A3F" w:rsidSect="00B43770">
      <w:footerReference w:type="even"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00F1" w14:textId="77777777" w:rsidR="004B00E8" w:rsidRDefault="004B00E8" w:rsidP="00342C28">
      <w:pPr>
        <w:spacing w:after="0" w:line="240" w:lineRule="auto"/>
      </w:pPr>
      <w:r>
        <w:separator/>
      </w:r>
    </w:p>
  </w:endnote>
  <w:endnote w:type="continuationSeparator" w:id="0">
    <w:p w14:paraId="6D822EB4" w14:textId="77777777" w:rsidR="004B00E8" w:rsidRDefault="004B00E8" w:rsidP="0034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Raleway">
    <w:panose1 w:val="00000000000000000000"/>
    <w:charset w:val="4D"/>
    <w:family w:val="auto"/>
    <w:pitch w:val="variable"/>
    <w:sig w:usb0="A00002FF" w:usb1="5000205B" w:usb2="00000000" w:usb3="00000000" w:csb0="00000197" w:csb1="00000000"/>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8330044"/>
      <w:docPartObj>
        <w:docPartGallery w:val="Page Numbers (Bottom of Page)"/>
        <w:docPartUnique/>
      </w:docPartObj>
    </w:sdtPr>
    <w:sdtEndPr>
      <w:rPr>
        <w:rStyle w:val="PageNumber"/>
      </w:rPr>
    </w:sdtEndPr>
    <w:sdtContent>
      <w:p w14:paraId="248DFC1B" w14:textId="77777777" w:rsidR="00342C28" w:rsidRDefault="00342C28" w:rsidP="003E0E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0D69C7" w14:textId="77777777" w:rsidR="00342C28" w:rsidRDefault="0034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2791894"/>
      <w:docPartObj>
        <w:docPartGallery w:val="Page Numbers (Bottom of Page)"/>
        <w:docPartUnique/>
      </w:docPartObj>
    </w:sdtPr>
    <w:sdtEndPr>
      <w:rPr>
        <w:rStyle w:val="PageNumber"/>
      </w:rPr>
    </w:sdtEndPr>
    <w:sdtContent>
      <w:p w14:paraId="4142E7C4" w14:textId="77777777" w:rsidR="00342C28" w:rsidRDefault="00342C28" w:rsidP="003E0E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C21E7F" w14:textId="74501E07" w:rsidR="00342C28" w:rsidRDefault="00A83077" w:rsidP="00342C28">
    <w:pPr>
      <w:pStyle w:val="Footer"/>
    </w:pPr>
    <w:r>
      <w:t>April 2026</w:t>
    </w:r>
    <w:r w:rsidR="00342C28">
      <w:tab/>
    </w:r>
    <w:r w:rsidR="00342C28">
      <w:tab/>
    </w:r>
    <w:r w:rsidR="00342C28">
      <w:rPr>
        <w:noProof/>
      </w:rPr>
      <w:drawing>
        <wp:anchor distT="0" distB="0" distL="114300" distR="114300" simplePos="0" relativeHeight="251658240" behindDoc="0" locked="0" layoutInCell="1" allowOverlap="1" wp14:anchorId="184C6565" wp14:editId="20CE2E4C">
          <wp:simplePos x="0" y="0"/>
          <wp:positionH relativeFrom="column">
            <wp:posOffset>4673600</wp:posOffset>
          </wp:positionH>
          <wp:positionV relativeFrom="paragraph">
            <wp:posOffset>0</wp:posOffset>
          </wp:positionV>
          <wp:extent cx="1057910" cy="238125"/>
          <wp:effectExtent l="0" t="0" r="0" b="3175"/>
          <wp:wrapNone/>
          <wp:docPr id="644334644" name="Picture 1" descr="CoMo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34644" name="Picture 1" descr="CoMoUK logo"/>
                  <pic:cNvPicPr/>
                </pic:nvPicPr>
                <pic:blipFill>
                  <a:blip r:embed="rId1">
                    <a:extLst>
                      <a:ext uri="{28A0092B-C50C-407E-A947-70E740481C1C}">
                        <a14:useLocalDpi xmlns:a14="http://schemas.microsoft.com/office/drawing/2010/main" val="0"/>
                      </a:ext>
                    </a:extLst>
                  </a:blip>
                  <a:stretch>
                    <a:fillRect/>
                  </a:stretch>
                </pic:blipFill>
                <pic:spPr>
                  <a:xfrm>
                    <a:off x="0" y="0"/>
                    <a:ext cx="1057910" cy="2381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5C9A" w14:textId="40243597" w:rsidR="00802A3F" w:rsidRDefault="00A83077">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80F8" w14:textId="77777777" w:rsidR="004B00E8" w:rsidRDefault="004B00E8" w:rsidP="00342C28">
      <w:pPr>
        <w:spacing w:after="0" w:line="240" w:lineRule="auto"/>
      </w:pPr>
      <w:r>
        <w:separator/>
      </w:r>
    </w:p>
  </w:footnote>
  <w:footnote w:type="continuationSeparator" w:id="0">
    <w:p w14:paraId="2BEF56AE" w14:textId="77777777" w:rsidR="004B00E8" w:rsidRDefault="004B00E8" w:rsidP="00342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BE1"/>
    <w:multiLevelType w:val="hybridMultilevel"/>
    <w:tmpl w:val="CA3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A0E3F"/>
    <w:multiLevelType w:val="hybridMultilevel"/>
    <w:tmpl w:val="577A7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662F8"/>
    <w:multiLevelType w:val="hybridMultilevel"/>
    <w:tmpl w:val="EBACAEA2"/>
    <w:lvl w:ilvl="0" w:tplc="74F66C9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80A96"/>
    <w:multiLevelType w:val="hybridMultilevel"/>
    <w:tmpl w:val="7926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C2EC7"/>
    <w:multiLevelType w:val="hybridMultilevel"/>
    <w:tmpl w:val="462E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E7107"/>
    <w:multiLevelType w:val="hybridMultilevel"/>
    <w:tmpl w:val="72405A1A"/>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4C73F13"/>
    <w:multiLevelType w:val="hybridMultilevel"/>
    <w:tmpl w:val="103A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D66F5"/>
    <w:multiLevelType w:val="hybridMultilevel"/>
    <w:tmpl w:val="08202162"/>
    <w:lvl w:ilvl="0" w:tplc="EAAA0D7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436EF8"/>
    <w:multiLevelType w:val="hybridMultilevel"/>
    <w:tmpl w:val="F7B2F33C"/>
    <w:lvl w:ilvl="0" w:tplc="04B0305A">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0C265E"/>
    <w:multiLevelType w:val="hybridMultilevel"/>
    <w:tmpl w:val="D17E5F7E"/>
    <w:lvl w:ilvl="0" w:tplc="E334F880">
      <w:start w:val="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5D4E48"/>
    <w:multiLevelType w:val="hybridMultilevel"/>
    <w:tmpl w:val="23C0DB20"/>
    <w:lvl w:ilvl="0" w:tplc="4F528A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149982">
    <w:abstractNumId w:val="10"/>
  </w:num>
  <w:num w:numId="2" w16cid:durableId="730661197">
    <w:abstractNumId w:val="4"/>
  </w:num>
  <w:num w:numId="3" w16cid:durableId="630133674">
    <w:abstractNumId w:val="0"/>
  </w:num>
  <w:num w:numId="4" w16cid:durableId="1433546839">
    <w:abstractNumId w:val="3"/>
  </w:num>
  <w:num w:numId="5" w16cid:durableId="1797917495">
    <w:abstractNumId w:val="9"/>
  </w:num>
  <w:num w:numId="6" w16cid:durableId="893084546">
    <w:abstractNumId w:val="2"/>
  </w:num>
  <w:num w:numId="7" w16cid:durableId="873541006">
    <w:abstractNumId w:val="7"/>
  </w:num>
  <w:num w:numId="8" w16cid:durableId="1766656128">
    <w:abstractNumId w:val="5"/>
  </w:num>
  <w:num w:numId="9" w16cid:durableId="128940186">
    <w:abstractNumId w:val="8"/>
  </w:num>
  <w:num w:numId="10" w16cid:durableId="1941373196">
    <w:abstractNumId w:val="6"/>
  </w:num>
  <w:num w:numId="11" w16cid:durableId="11175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FB"/>
    <w:rsid w:val="000361B9"/>
    <w:rsid w:val="00094375"/>
    <w:rsid w:val="00166A2D"/>
    <w:rsid w:val="001908E9"/>
    <w:rsid w:val="00191573"/>
    <w:rsid w:val="001C5298"/>
    <w:rsid w:val="0029139A"/>
    <w:rsid w:val="002A46DE"/>
    <w:rsid w:val="002E3C33"/>
    <w:rsid w:val="002F6446"/>
    <w:rsid w:val="00340BFF"/>
    <w:rsid w:val="00342C28"/>
    <w:rsid w:val="00363D4D"/>
    <w:rsid w:val="0038762A"/>
    <w:rsid w:val="00435BC4"/>
    <w:rsid w:val="004A28B1"/>
    <w:rsid w:val="004B00E8"/>
    <w:rsid w:val="004B6989"/>
    <w:rsid w:val="004B6A76"/>
    <w:rsid w:val="004F61B7"/>
    <w:rsid w:val="0056660B"/>
    <w:rsid w:val="005670F4"/>
    <w:rsid w:val="00577E1C"/>
    <w:rsid w:val="005A7A98"/>
    <w:rsid w:val="005E4F20"/>
    <w:rsid w:val="005E74A2"/>
    <w:rsid w:val="00604D09"/>
    <w:rsid w:val="00663ED9"/>
    <w:rsid w:val="00676953"/>
    <w:rsid w:val="0069139D"/>
    <w:rsid w:val="006E02AD"/>
    <w:rsid w:val="007420B8"/>
    <w:rsid w:val="007B181D"/>
    <w:rsid w:val="007C6FB7"/>
    <w:rsid w:val="00802A3F"/>
    <w:rsid w:val="008134C0"/>
    <w:rsid w:val="008141F5"/>
    <w:rsid w:val="00846997"/>
    <w:rsid w:val="00887E10"/>
    <w:rsid w:val="008E65C9"/>
    <w:rsid w:val="00900045"/>
    <w:rsid w:val="0090060C"/>
    <w:rsid w:val="0091200D"/>
    <w:rsid w:val="0091713D"/>
    <w:rsid w:val="00943E17"/>
    <w:rsid w:val="009B390B"/>
    <w:rsid w:val="009E73A1"/>
    <w:rsid w:val="00A33AAE"/>
    <w:rsid w:val="00A42BFB"/>
    <w:rsid w:val="00A50B4C"/>
    <w:rsid w:val="00A83077"/>
    <w:rsid w:val="00AB61F2"/>
    <w:rsid w:val="00B2119C"/>
    <w:rsid w:val="00B43770"/>
    <w:rsid w:val="00B65C25"/>
    <w:rsid w:val="00B727F2"/>
    <w:rsid w:val="00BB4A03"/>
    <w:rsid w:val="00BE4C62"/>
    <w:rsid w:val="00BF3813"/>
    <w:rsid w:val="00C6795D"/>
    <w:rsid w:val="00C87AB3"/>
    <w:rsid w:val="00CA4AA6"/>
    <w:rsid w:val="00DB7744"/>
    <w:rsid w:val="00EA02AB"/>
    <w:rsid w:val="00EB1A50"/>
    <w:rsid w:val="00F06A43"/>
    <w:rsid w:val="00F52EAF"/>
    <w:rsid w:val="00FC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FD63"/>
  <w15:chartTrackingRefBased/>
  <w15:docId w15:val="{6D9C8896-25E1-6843-A2E1-6380A3C5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AF"/>
    <w:rPr>
      <w:rFonts w:ascii="Open Sans" w:hAnsi="Open Sans"/>
      <w:sz w:val="22"/>
    </w:rPr>
  </w:style>
  <w:style w:type="paragraph" w:styleId="Heading1">
    <w:name w:val="heading 1"/>
    <w:basedOn w:val="Normal"/>
    <w:next w:val="Normal"/>
    <w:link w:val="Heading1Char"/>
    <w:uiPriority w:val="9"/>
    <w:qFormat/>
    <w:rsid w:val="002E3C33"/>
    <w:pPr>
      <w:keepNext/>
      <w:keepLines/>
      <w:spacing w:before="360" w:after="80"/>
      <w:outlineLvl w:val="0"/>
    </w:pPr>
    <w:rPr>
      <w:rFonts w:ascii="Raleway" w:eastAsiaTheme="majorEastAsia" w:hAnsi="Raleway" w:cs="Times New Roman (Headings CS)"/>
      <w:b/>
      <w:color w:val="0F4761" w:themeColor="accent1" w:themeShade="BF"/>
      <w:sz w:val="40"/>
      <w:szCs w:val="40"/>
    </w:rPr>
  </w:style>
  <w:style w:type="paragraph" w:styleId="Heading2">
    <w:name w:val="heading 2"/>
    <w:basedOn w:val="Heading1"/>
    <w:next w:val="Normal"/>
    <w:link w:val="Heading2Char"/>
    <w:uiPriority w:val="9"/>
    <w:unhideWhenUsed/>
    <w:qFormat/>
    <w:rsid w:val="00676953"/>
    <w:pPr>
      <w:spacing w:before="320"/>
      <w:outlineLvl w:val="1"/>
    </w:pPr>
    <w:rPr>
      <w:rFonts w:cstheme="majorBidi"/>
      <w:sz w:val="32"/>
      <w:szCs w:val="32"/>
    </w:rPr>
  </w:style>
  <w:style w:type="paragraph" w:styleId="Heading3">
    <w:name w:val="heading 3"/>
    <w:basedOn w:val="Heading2"/>
    <w:next w:val="Normal"/>
    <w:link w:val="Heading3Char"/>
    <w:uiPriority w:val="9"/>
    <w:unhideWhenUsed/>
    <w:qFormat/>
    <w:rsid w:val="00676953"/>
    <w:pPr>
      <w:spacing w:before="280" w:after="120"/>
      <w:outlineLvl w:val="2"/>
    </w:pPr>
    <w:rPr>
      <w:sz w:val="28"/>
      <w:szCs w:val="28"/>
    </w:rPr>
  </w:style>
  <w:style w:type="paragraph" w:styleId="Heading4">
    <w:name w:val="heading 4"/>
    <w:basedOn w:val="Heading3"/>
    <w:next w:val="Normal"/>
    <w:link w:val="Heading4Char"/>
    <w:uiPriority w:val="9"/>
    <w:unhideWhenUsed/>
    <w:qFormat/>
    <w:rsid w:val="00F52EAF"/>
    <w:pPr>
      <w:spacing w:before="160" w:after="40"/>
      <w:outlineLvl w:val="3"/>
    </w:pPr>
    <w:rPr>
      <w:iCs/>
      <w:sz w:val="24"/>
    </w:rPr>
  </w:style>
  <w:style w:type="paragraph" w:styleId="Heading5">
    <w:name w:val="heading 5"/>
    <w:basedOn w:val="Heading4"/>
    <w:next w:val="Normal"/>
    <w:link w:val="Heading5Char"/>
    <w:uiPriority w:val="9"/>
    <w:unhideWhenUsed/>
    <w:qFormat/>
    <w:rsid w:val="002E3C33"/>
    <w:pPr>
      <w:spacing w:before="80"/>
      <w:outlineLvl w:val="4"/>
    </w:pPr>
    <w:rPr>
      <w:sz w:val="22"/>
    </w:rPr>
  </w:style>
  <w:style w:type="paragraph" w:styleId="Heading6">
    <w:name w:val="heading 6"/>
    <w:basedOn w:val="Heading5"/>
    <w:next w:val="Normal"/>
    <w:link w:val="Heading6Char"/>
    <w:uiPriority w:val="9"/>
    <w:unhideWhenUsed/>
    <w:qFormat/>
    <w:rsid w:val="002E3C33"/>
    <w:pPr>
      <w:spacing w:before="40" w:after="0"/>
      <w:outlineLvl w:val="5"/>
    </w:pPr>
    <w:rPr>
      <w:iCs w:val="0"/>
      <w:color w:val="595959" w:themeColor="text1" w:themeTint="A6"/>
      <w:sz w:val="21"/>
    </w:rPr>
  </w:style>
  <w:style w:type="paragraph" w:styleId="Heading7">
    <w:name w:val="heading 7"/>
    <w:basedOn w:val="Normal"/>
    <w:next w:val="Normal"/>
    <w:link w:val="Heading7Char"/>
    <w:uiPriority w:val="9"/>
    <w:semiHidden/>
    <w:unhideWhenUsed/>
    <w:qFormat/>
    <w:rsid w:val="002E3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C33"/>
    <w:rPr>
      <w:rFonts w:ascii="Raleway" w:eastAsiaTheme="majorEastAsia" w:hAnsi="Raleway" w:cs="Times New Roman (Headings CS)"/>
      <w:b/>
      <w:color w:val="0F4761" w:themeColor="accent1" w:themeShade="BF"/>
      <w:sz w:val="40"/>
      <w:szCs w:val="40"/>
    </w:rPr>
  </w:style>
  <w:style w:type="character" w:customStyle="1" w:styleId="Heading2Char">
    <w:name w:val="Heading 2 Char"/>
    <w:basedOn w:val="DefaultParagraphFont"/>
    <w:link w:val="Heading2"/>
    <w:uiPriority w:val="9"/>
    <w:rsid w:val="00676953"/>
    <w:rPr>
      <w:rFonts w:ascii="Raleway" w:eastAsiaTheme="majorEastAsia" w:hAnsi="Raleway" w:cstheme="majorBidi"/>
      <w:b/>
      <w:color w:val="0F4761" w:themeColor="accent1" w:themeShade="BF"/>
      <w:sz w:val="32"/>
      <w:szCs w:val="32"/>
    </w:rPr>
  </w:style>
  <w:style w:type="character" w:customStyle="1" w:styleId="Heading3Char">
    <w:name w:val="Heading 3 Char"/>
    <w:basedOn w:val="DefaultParagraphFont"/>
    <w:link w:val="Heading3"/>
    <w:uiPriority w:val="9"/>
    <w:rsid w:val="00676953"/>
    <w:rPr>
      <w:rFonts w:ascii="Raleway" w:eastAsiaTheme="majorEastAsia" w:hAnsi="Raleway" w:cstheme="majorBidi"/>
      <w:b/>
      <w:color w:val="0F4761" w:themeColor="accent1" w:themeShade="BF"/>
      <w:sz w:val="28"/>
      <w:szCs w:val="28"/>
    </w:rPr>
  </w:style>
  <w:style w:type="character" w:customStyle="1" w:styleId="Heading4Char">
    <w:name w:val="Heading 4 Char"/>
    <w:basedOn w:val="DefaultParagraphFont"/>
    <w:link w:val="Heading4"/>
    <w:uiPriority w:val="9"/>
    <w:rsid w:val="00F52EAF"/>
    <w:rPr>
      <w:rFonts w:ascii="Raleway" w:eastAsiaTheme="majorEastAsia" w:hAnsi="Raleway" w:cstheme="majorBidi"/>
      <w:b/>
      <w:iCs/>
      <w:color w:val="0F4761" w:themeColor="accent1" w:themeShade="BF"/>
      <w:szCs w:val="28"/>
    </w:rPr>
  </w:style>
  <w:style w:type="character" w:customStyle="1" w:styleId="Heading5Char">
    <w:name w:val="Heading 5 Char"/>
    <w:basedOn w:val="DefaultParagraphFont"/>
    <w:link w:val="Heading5"/>
    <w:uiPriority w:val="9"/>
    <w:rsid w:val="002E3C33"/>
    <w:rPr>
      <w:rFonts w:ascii="Raleway" w:eastAsiaTheme="majorEastAsia" w:hAnsi="Raleway" w:cstheme="majorBidi"/>
      <w:b/>
      <w:iCs/>
      <w:color w:val="0F4761" w:themeColor="accent1" w:themeShade="BF"/>
      <w:sz w:val="22"/>
      <w:szCs w:val="28"/>
    </w:rPr>
  </w:style>
  <w:style w:type="character" w:customStyle="1" w:styleId="Heading6Char">
    <w:name w:val="Heading 6 Char"/>
    <w:basedOn w:val="DefaultParagraphFont"/>
    <w:link w:val="Heading6"/>
    <w:uiPriority w:val="9"/>
    <w:rsid w:val="002E3C33"/>
    <w:rPr>
      <w:rFonts w:ascii="Raleway" w:eastAsiaTheme="majorEastAsia" w:hAnsi="Raleway" w:cstheme="majorBidi"/>
      <w:b/>
      <w:color w:val="595959" w:themeColor="text1" w:themeTint="A6"/>
      <w:sz w:val="21"/>
      <w:szCs w:val="28"/>
    </w:rPr>
  </w:style>
  <w:style w:type="character" w:customStyle="1" w:styleId="Heading7Char">
    <w:name w:val="Heading 7 Char"/>
    <w:basedOn w:val="DefaultParagraphFont"/>
    <w:link w:val="Heading7"/>
    <w:uiPriority w:val="9"/>
    <w:semiHidden/>
    <w:rsid w:val="002E3C33"/>
    <w:rPr>
      <w:rFonts w:ascii="Open Sans" w:eastAsiaTheme="majorEastAsia" w:hAnsi="Open Sans" w:cstheme="majorBidi"/>
      <w:color w:val="595959" w:themeColor="text1" w:themeTint="A6"/>
      <w:sz w:val="22"/>
    </w:rPr>
  </w:style>
  <w:style w:type="character" w:customStyle="1" w:styleId="Heading8Char">
    <w:name w:val="Heading 8 Char"/>
    <w:basedOn w:val="DefaultParagraphFont"/>
    <w:link w:val="Heading8"/>
    <w:uiPriority w:val="9"/>
    <w:semiHidden/>
    <w:rsid w:val="00F52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EAF"/>
    <w:rPr>
      <w:rFonts w:eastAsiaTheme="majorEastAsia" w:cstheme="majorBidi"/>
      <w:color w:val="272727" w:themeColor="text1" w:themeTint="D8"/>
    </w:rPr>
  </w:style>
  <w:style w:type="paragraph" w:styleId="Title">
    <w:name w:val="Title"/>
    <w:basedOn w:val="Heading1"/>
    <w:next w:val="Normal"/>
    <w:link w:val="TitleChar"/>
    <w:uiPriority w:val="10"/>
    <w:qFormat/>
    <w:rsid w:val="001C5298"/>
    <w:pPr>
      <w:spacing w:before="720" w:after="160" w:line="240" w:lineRule="auto"/>
      <w:contextualSpacing/>
    </w:pPr>
    <w:rPr>
      <w:rFonts w:cstheme="majorBidi"/>
      <w:spacing w:val="-10"/>
      <w:kern w:val="28"/>
      <w:sz w:val="56"/>
      <w:szCs w:val="56"/>
    </w:rPr>
  </w:style>
  <w:style w:type="character" w:customStyle="1" w:styleId="TitleChar">
    <w:name w:val="Title Char"/>
    <w:basedOn w:val="DefaultParagraphFont"/>
    <w:link w:val="Title"/>
    <w:uiPriority w:val="10"/>
    <w:rsid w:val="001C5298"/>
    <w:rPr>
      <w:rFonts w:ascii="Raleway" w:eastAsiaTheme="majorEastAsia" w:hAnsi="Raleway" w:cstheme="majorBidi"/>
      <w:b/>
      <w:color w:val="0F4761" w:themeColor="accent1" w:themeShade="BF"/>
      <w:spacing w:val="-10"/>
      <w:kern w:val="28"/>
      <w:sz w:val="56"/>
      <w:szCs w:val="56"/>
    </w:rPr>
  </w:style>
  <w:style w:type="paragraph" w:styleId="Subtitle">
    <w:name w:val="Subtitle"/>
    <w:basedOn w:val="Normal"/>
    <w:next w:val="Normal"/>
    <w:link w:val="SubtitleChar"/>
    <w:uiPriority w:val="11"/>
    <w:qFormat/>
    <w:rsid w:val="00F52EAF"/>
    <w:pPr>
      <w:numPr>
        <w:ilvl w:val="1"/>
      </w:numPr>
    </w:pPr>
    <w:rPr>
      <w:rFonts w:eastAsiaTheme="majorEastAsia" w:cs="Times New Roman (Headings CS)"/>
      <w:color w:val="595959" w:themeColor="text1" w:themeTint="A6"/>
      <w:sz w:val="28"/>
      <w:szCs w:val="28"/>
    </w:rPr>
  </w:style>
  <w:style w:type="character" w:customStyle="1" w:styleId="SubtitleChar">
    <w:name w:val="Subtitle Char"/>
    <w:basedOn w:val="DefaultParagraphFont"/>
    <w:link w:val="Subtitle"/>
    <w:uiPriority w:val="11"/>
    <w:rsid w:val="00F52EAF"/>
    <w:rPr>
      <w:rFonts w:ascii="Open Sans" w:eastAsiaTheme="majorEastAsia" w:hAnsi="Open Sans" w:cs="Times New Roman (Headings CS)"/>
      <w:color w:val="595959" w:themeColor="text1" w:themeTint="A6"/>
      <w:sz w:val="28"/>
      <w:szCs w:val="28"/>
    </w:rPr>
  </w:style>
  <w:style w:type="paragraph" w:styleId="Quote">
    <w:name w:val="Quote"/>
    <w:basedOn w:val="Normal"/>
    <w:next w:val="Normal"/>
    <w:link w:val="QuoteChar"/>
    <w:uiPriority w:val="29"/>
    <w:qFormat/>
    <w:rsid w:val="00F52EAF"/>
    <w:pPr>
      <w:spacing w:before="160"/>
      <w:jc w:val="center"/>
    </w:pPr>
    <w:rPr>
      <w:i/>
      <w:iCs/>
      <w:color w:val="404040" w:themeColor="text1" w:themeTint="BF"/>
    </w:rPr>
  </w:style>
  <w:style w:type="character" w:customStyle="1" w:styleId="QuoteChar">
    <w:name w:val="Quote Char"/>
    <w:basedOn w:val="DefaultParagraphFont"/>
    <w:link w:val="Quote"/>
    <w:uiPriority w:val="29"/>
    <w:rsid w:val="00F52EAF"/>
    <w:rPr>
      <w:i/>
      <w:iCs/>
      <w:color w:val="404040" w:themeColor="text1" w:themeTint="BF"/>
    </w:rPr>
  </w:style>
  <w:style w:type="paragraph" w:styleId="ListParagraph">
    <w:name w:val="List Paragraph"/>
    <w:basedOn w:val="Normal"/>
    <w:uiPriority w:val="34"/>
    <w:qFormat/>
    <w:rsid w:val="00A50B4C"/>
    <w:pPr>
      <w:numPr>
        <w:numId w:val="7"/>
      </w:numPr>
      <w:ind w:left="568" w:hanging="284"/>
    </w:pPr>
  </w:style>
  <w:style w:type="character" w:styleId="IntenseEmphasis">
    <w:name w:val="Intense Emphasis"/>
    <w:basedOn w:val="DefaultParagraphFont"/>
    <w:uiPriority w:val="21"/>
    <w:qFormat/>
    <w:rsid w:val="00F52EAF"/>
    <w:rPr>
      <w:i/>
      <w:iCs/>
      <w:color w:val="0F4761" w:themeColor="accent1" w:themeShade="BF"/>
    </w:rPr>
  </w:style>
  <w:style w:type="paragraph" w:styleId="IntenseQuote">
    <w:name w:val="Intense Quote"/>
    <w:basedOn w:val="Normal"/>
    <w:next w:val="Normal"/>
    <w:link w:val="IntenseQuoteChar"/>
    <w:uiPriority w:val="30"/>
    <w:qFormat/>
    <w:rsid w:val="00F52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EAF"/>
    <w:rPr>
      <w:i/>
      <w:iCs/>
      <w:color w:val="0F4761" w:themeColor="accent1" w:themeShade="BF"/>
    </w:rPr>
  </w:style>
  <w:style w:type="character" w:styleId="IntenseReference">
    <w:name w:val="Intense Reference"/>
    <w:basedOn w:val="DefaultParagraphFont"/>
    <w:uiPriority w:val="32"/>
    <w:qFormat/>
    <w:rsid w:val="00F52EAF"/>
    <w:rPr>
      <w:b/>
      <w:bCs/>
      <w:smallCaps/>
      <w:color w:val="0F4761" w:themeColor="accent1" w:themeShade="BF"/>
      <w:spacing w:val="5"/>
    </w:rPr>
  </w:style>
  <w:style w:type="paragraph" w:styleId="Header">
    <w:name w:val="header"/>
    <w:basedOn w:val="Normal"/>
    <w:link w:val="HeaderChar"/>
    <w:uiPriority w:val="99"/>
    <w:unhideWhenUsed/>
    <w:rsid w:val="00342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C28"/>
    <w:rPr>
      <w:rFonts w:ascii="Open Sans" w:hAnsi="Open Sans"/>
      <w:sz w:val="22"/>
    </w:rPr>
  </w:style>
  <w:style w:type="paragraph" w:styleId="Footer">
    <w:name w:val="footer"/>
    <w:basedOn w:val="Normal"/>
    <w:link w:val="FooterChar"/>
    <w:uiPriority w:val="99"/>
    <w:unhideWhenUsed/>
    <w:rsid w:val="00342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C28"/>
    <w:rPr>
      <w:rFonts w:ascii="Open Sans" w:hAnsi="Open Sans"/>
      <w:sz w:val="22"/>
    </w:rPr>
  </w:style>
  <w:style w:type="character" w:styleId="PageNumber">
    <w:name w:val="page number"/>
    <w:basedOn w:val="DefaultParagraphFont"/>
    <w:uiPriority w:val="99"/>
    <w:semiHidden/>
    <w:unhideWhenUsed/>
    <w:rsid w:val="00342C28"/>
  </w:style>
  <w:style w:type="paragraph" w:styleId="FootnoteText">
    <w:name w:val="footnote text"/>
    <w:basedOn w:val="Normal"/>
    <w:link w:val="FootnoteTextChar"/>
    <w:uiPriority w:val="99"/>
    <w:semiHidden/>
    <w:unhideWhenUsed/>
    <w:rsid w:val="00340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BFF"/>
    <w:rPr>
      <w:rFonts w:ascii="Open Sans" w:hAnsi="Open Sans"/>
      <w:sz w:val="20"/>
      <w:szCs w:val="20"/>
    </w:rPr>
  </w:style>
  <w:style w:type="character" w:styleId="FootnoteReference">
    <w:name w:val="footnote reference"/>
    <w:basedOn w:val="DefaultParagraphFont"/>
    <w:uiPriority w:val="99"/>
    <w:semiHidden/>
    <w:unhideWhenUsed/>
    <w:rsid w:val="00340BFF"/>
    <w:rPr>
      <w:vertAlign w:val="superscript"/>
    </w:rPr>
  </w:style>
  <w:style w:type="character" w:styleId="Hyperlink">
    <w:name w:val="Hyperlink"/>
    <w:basedOn w:val="DefaultParagraphFont"/>
    <w:uiPriority w:val="99"/>
    <w:unhideWhenUsed/>
    <w:rsid w:val="00340BFF"/>
    <w:rPr>
      <w:color w:val="467886" w:themeColor="hyperlink"/>
      <w:u w:val="single"/>
    </w:rPr>
  </w:style>
  <w:style w:type="character" w:styleId="UnresolvedMention">
    <w:name w:val="Unresolved Mention"/>
    <w:basedOn w:val="DefaultParagraphFont"/>
    <w:uiPriority w:val="99"/>
    <w:semiHidden/>
    <w:unhideWhenUsed/>
    <w:rsid w:val="00340BFF"/>
    <w:rPr>
      <w:color w:val="605E5C"/>
      <w:shd w:val="clear" w:color="auto" w:fill="E1DFDD"/>
    </w:rPr>
  </w:style>
  <w:style w:type="paragraph" w:customStyle="1" w:styleId="Heading2hanging">
    <w:name w:val="Heading 2 hanging"/>
    <w:basedOn w:val="Heading2"/>
    <w:next w:val="Heading3hanging"/>
    <w:link w:val="Heading2hangingChar"/>
    <w:qFormat/>
    <w:rsid w:val="00A50B4C"/>
    <w:pPr>
      <w:ind w:left="720" w:hanging="720"/>
    </w:pPr>
  </w:style>
  <w:style w:type="paragraph" w:customStyle="1" w:styleId="Heading3hanging">
    <w:name w:val="Heading 3 hanging"/>
    <w:basedOn w:val="Heading3"/>
    <w:next w:val="Normal"/>
    <w:link w:val="Heading3hangingChar"/>
    <w:qFormat/>
    <w:rsid w:val="00A50B4C"/>
    <w:pPr>
      <w:ind w:left="720" w:hanging="720"/>
    </w:pPr>
  </w:style>
  <w:style w:type="character" w:customStyle="1" w:styleId="Heading3hangingChar">
    <w:name w:val="Heading 3 hanging Char"/>
    <w:basedOn w:val="Heading3Char"/>
    <w:link w:val="Heading3hanging"/>
    <w:rsid w:val="00A50B4C"/>
    <w:rPr>
      <w:rFonts w:ascii="Raleway" w:eastAsiaTheme="majorEastAsia" w:hAnsi="Raleway" w:cstheme="majorBidi"/>
      <w:b/>
      <w:color w:val="0F4761" w:themeColor="accent1" w:themeShade="BF"/>
      <w:sz w:val="28"/>
      <w:szCs w:val="28"/>
    </w:rPr>
  </w:style>
  <w:style w:type="character" w:customStyle="1" w:styleId="Heading2hangingChar">
    <w:name w:val="Heading 2 hanging Char"/>
    <w:basedOn w:val="Heading2Char"/>
    <w:link w:val="Heading2hanging"/>
    <w:rsid w:val="00A50B4C"/>
    <w:rPr>
      <w:rFonts w:ascii="Raleway" w:eastAsiaTheme="majorEastAsia" w:hAnsi="Raleway" w:cstheme="majorBidi"/>
      <w:b/>
      <w:color w:val="0F4761" w:themeColor="accent1" w:themeShade="BF"/>
      <w:sz w:val="32"/>
      <w:szCs w:val="32"/>
    </w:rPr>
  </w:style>
  <w:style w:type="paragraph" w:customStyle="1" w:styleId="List-numbered">
    <w:name w:val="List - numbered"/>
    <w:basedOn w:val="ListParagraph"/>
    <w:qFormat/>
    <w:rsid w:val="00676953"/>
    <w:pPr>
      <w:numPr>
        <w:numId w:val="9"/>
      </w:numPr>
      <w:ind w:left="714" w:hanging="357"/>
    </w:pPr>
  </w:style>
  <w:style w:type="table" w:styleId="TableGrid">
    <w:name w:val="Table Grid"/>
    <w:basedOn w:val="TableNormal"/>
    <w:uiPriority w:val="39"/>
    <w:rsid w:val="006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18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Pr>
  </w:style>
  <w:style w:type="character" w:styleId="CommentReference">
    <w:name w:val="annotation reference"/>
    <w:basedOn w:val="DefaultParagraphFont"/>
    <w:uiPriority w:val="99"/>
    <w:semiHidden/>
    <w:unhideWhenUsed/>
    <w:rsid w:val="004B6A76"/>
    <w:rPr>
      <w:sz w:val="16"/>
      <w:szCs w:val="16"/>
    </w:rPr>
  </w:style>
  <w:style w:type="paragraph" w:styleId="CommentText">
    <w:name w:val="annotation text"/>
    <w:basedOn w:val="Normal"/>
    <w:link w:val="CommentTextChar"/>
    <w:uiPriority w:val="99"/>
    <w:semiHidden/>
    <w:unhideWhenUsed/>
    <w:rsid w:val="004B6A76"/>
    <w:pPr>
      <w:spacing w:line="240" w:lineRule="auto"/>
    </w:pPr>
    <w:rPr>
      <w:sz w:val="20"/>
      <w:szCs w:val="20"/>
    </w:rPr>
  </w:style>
  <w:style w:type="character" w:customStyle="1" w:styleId="CommentTextChar">
    <w:name w:val="Comment Text Char"/>
    <w:basedOn w:val="DefaultParagraphFont"/>
    <w:link w:val="CommentText"/>
    <w:uiPriority w:val="99"/>
    <w:semiHidden/>
    <w:rsid w:val="004B6A7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4B6A76"/>
    <w:rPr>
      <w:b/>
      <w:bCs/>
    </w:rPr>
  </w:style>
  <w:style w:type="character" w:customStyle="1" w:styleId="CommentSubjectChar">
    <w:name w:val="Comment Subject Char"/>
    <w:basedOn w:val="CommentTextChar"/>
    <w:link w:val="CommentSubject"/>
    <w:uiPriority w:val="99"/>
    <w:semiHidden/>
    <w:rsid w:val="004B6A76"/>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apply-to-the-rental-vehicle-security-scheme/rental-vehicle-security-scheme-guidance-and-code-of-prac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Library/CloudStorage/OneDrive-SharedLibraries-CoMoUK/Communication%20-%20General/Templates/Word%20templates/CoMoUK%20Word%20template%202026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E5E61C01E9D439DBA1D55B41857BE" ma:contentTypeVersion="19" ma:contentTypeDescription="Create a new document." ma:contentTypeScope="" ma:versionID="eb9b03dc8d7900abeb4eda697ee61ad7">
  <xsd:schema xmlns:xsd="http://www.w3.org/2001/XMLSchema" xmlns:xs="http://www.w3.org/2001/XMLSchema" xmlns:p="http://schemas.microsoft.com/office/2006/metadata/properties" xmlns:ns2="b08273c8-85b4-4de4-a205-b0ee542c4fcf" xmlns:ns3="aac9c117-ec8b-45a0-8e28-981200c6e1d7" targetNamespace="http://schemas.microsoft.com/office/2006/metadata/properties" ma:root="true" ma:fieldsID="77f521294ea2f581fefb27aacdc22979" ns2:_="" ns3:_="">
    <xsd:import namespace="b08273c8-85b4-4de4-a205-b0ee542c4fcf"/>
    <xsd:import namespace="aac9c117-ec8b-45a0-8e28-981200c6e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73c8-85b4-4de4-a205-b0ee542c4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c9c37f-f660-414e-acb9-ee27affef8e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9c117-ec8b-45a0-8e28-981200c6e1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207a8a-624a-4375-818b-5dbf9594a831}" ma:internalName="TaxCatchAll" ma:showField="CatchAllData" ma:web="aac9c117-ec8b-45a0-8e28-981200c6e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8273c8-85b4-4de4-a205-b0ee542c4fcf">
      <Terms xmlns="http://schemas.microsoft.com/office/infopath/2007/PartnerControls"/>
    </lcf76f155ced4ddcb4097134ff3c332f>
    <TaxCatchAll xmlns="aac9c117-ec8b-45a0-8e28-981200c6e1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9001E-AB69-48A3-9E84-202209B76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73c8-85b4-4de4-a205-b0ee542c4fcf"/>
    <ds:schemaRef ds:uri="aac9c117-ec8b-45a0-8e28-981200c6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810BF-CBB3-4D20-A475-C9B447F05117}">
  <ds:schemaRefs>
    <ds:schemaRef ds:uri="http://schemas.microsoft.com/office/2006/metadata/properties"/>
    <ds:schemaRef ds:uri="http://schemas.microsoft.com/office/infopath/2007/PartnerControls"/>
    <ds:schemaRef ds:uri="b08273c8-85b4-4de4-a205-b0ee542c4fcf"/>
    <ds:schemaRef ds:uri="aac9c117-ec8b-45a0-8e28-981200c6e1d7"/>
  </ds:schemaRefs>
</ds:datastoreItem>
</file>

<file path=customXml/itemProps3.xml><?xml version="1.0" encoding="utf-8"?>
<ds:datastoreItem xmlns:ds="http://schemas.openxmlformats.org/officeDocument/2006/customXml" ds:itemID="{E9C41A8F-5539-44D4-B352-564F6BFB2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CoMoUK Word template 2026_v3.dotx</Template>
  <TotalTime>63</TotalTime>
  <Pages>8</Pages>
  <Words>934</Words>
  <Characters>4808</Characters>
  <Application>Microsoft Office Word</Application>
  <DocSecurity>0</DocSecurity>
  <Lines>205</Lines>
  <Paragraphs>110</Paragraphs>
  <ScaleCrop>false</ScaleCrop>
  <HeadingPairs>
    <vt:vector size="2" baseType="variant">
      <vt:variant>
        <vt:lpstr>Title</vt:lpstr>
      </vt:variant>
      <vt:variant>
        <vt:i4>1</vt:i4>
      </vt:variant>
    </vt:vector>
  </HeadingPairs>
  <TitlesOfParts>
    <vt:vector size="1" baseType="lpstr">
      <vt:lpstr>CoMoUK Response to the Transport Select Committee’s Call for Evidence on the Railways Bill</vt:lpstr>
    </vt:vector>
  </TitlesOfParts>
  <Manager/>
  <Company/>
  <LinksUpToDate>false</LinksUpToDate>
  <CharactersWithSpaces>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CoMoUK Response to the Transport Select Committee’s Call for Evidence on the Railways Bill</dc:title>
  <dc:subject/>
  <dc:creator>Dave</dc:creator>
  <cp:keywords/>
  <dc:description/>
  <cp:lastModifiedBy>Dave Sage</cp:lastModifiedBy>
  <cp:revision>9</cp:revision>
  <cp:lastPrinted>2026-03-23T15:46:00Z</cp:lastPrinted>
  <dcterms:created xsi:type="dcterms:W3CDTF">2026-06-04T14:28:00Z</dcterms:created>
  <dcterms:modified xsi:type="dcterms:W3CDTF">2026-06-10T10:35:00Z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0x010100730E5E61C01E9D439DBA1D55B41857BE</vt:lpwstr>
  </property>
  <property fmtid="{D5CDD505-2E9C-101B-9397-08002B2CF9AE}" pid="3" name="MediaServiceImageTags">
    <vt:lpwstr/>
  </property>
</Properties>
</file>