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32"/>
        </w:rPr>
        <w:t xml:space="preserve">ZAŁĄCZNIK NR 3 - </w:t>
      </w:r>
      <w:r>
        <w:rPr>
          <w:b/>
          <w:sz w:val="32"/>
        </w:rPr>
        <w:t>KARTA OCENY OFERTY</w:t>
      </w:r>
    </w:p>
    <w:p>
      <w:pPr>
        <w:pStyle w:val="Normal"/>
        <w:rPr/>
      </w:pPr>
      <w:r>
        <w:rPr>
          <w:b w:val="false"/>
          <w:i/>
        </w:rPr>
        <w:t>do zapytania ofertowego nr ZO/02/2026 (umowa nr DOB/020/RON/4/ID1/2024, konkurs nr 4/N/2022)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6"/>
        </w:rPr>
        <w:t>1. Dane oferty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6"/>
        <w:gridCol w:w="4985"/>
      </w:tblGrid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Wykonawca: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Data wpływu: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Stawka brutto/h: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PLN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Deklarowana dostępność maksymalna: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h/mies.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Dokumenty: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Formularz / CV / Oświadczenia</w:t>
            </w:r>
          </w:p>
        </w:tc>
      </w:tr>
    </w:tbl>
    <w:p>
      <w:pPr>
        <w:pStyle w:val="Normal"/>
        <w:rPr/>
      </w:pPr>
      <w:r>
        <w:rPr>
          <w:b/>
          <w:sz w:val="26"/>
        </w:rPr>
        <w:t>2. Punktacja</w:t>
      </w:r>
    </w:p>
    <w:p>
      <w:pPr>
        <w:pStyle w:val="Normal"/>
        <w:rPr/>
      </w:pPr>
      <w:r>
        <w:rPr/>
        <w:t>K1. Cena (0–20 pkt)</w:t>
      </w:r>
    </w:p>
    <w:p>
      <w:pPr>
        <w:pStyle w:val="Normal"/>
        <w:rPr/>
      </w:pPr>
      <w:r>
        <w:rPr/>
        <w:t>Wzór: Pcena = (Minimalna stawka godzinowa otrzymanych ofert / Stawka godzinowa badanej oferty) x 20.</w:t>
      </w:r>
    </w:p>
    <w:p>
      <w:pPr>
        <w:pStyle w:val="Normal"/>
        <w:rPr/>
      </w:pPr>
      <w:r>
        <w:rPr>
          <w:b w:val="false"/>
          <w:i w:val="false"/>
        </w:rPr>
        <w:t>Pcena: [____] pkt</w:t>
      </w:r>
    </w:p>
    <w:p>
      <w:pPr>
        <w:pStyle w:val="Normal"/>
        <w:rPr/>
      </w:pPr>
      <w:r>
        <w:rPr>
          <w:b/>
          <w:i w:val="false"/>
        </w:rPr>
        <w:t>K2. Doświadczenie i kompetencje (0–60 pkt) – siatka punktacji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93"/>
        <w:gridCol w:w="2493"/>
        <w:gridCol w:w="2493"/>
        <w:gridCol w:w="2492"/>
      </w:tblGrid>
      <w:tr>
        <w:trPr/>
        <w:tc>
          <w:tcPr>
            <w:tcW w:w="24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Podkryterium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Opis / progi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Max</w:t>
            </w:r>
          </w:p>
        </w:tc>
        <w:tc>
          <w:tcPr>
            <w:tcW w:w="24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Pkt</w:t>
            </w:r>
          </w:p>
        </w:tc>
      </w:tr>
      <w:tr>
        <w:trPr/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 xml:space="preserve">K2.1. Suma lat doświadczenia dla wszystkich obszarów objętych zamówieniem:  </w:t>
            </w:r>
            <w:r>
              <w:rPr>
                <w:rFonts w:cs=""/>
                <w:b w:val="false"/>
                <w:i/>
                <w:kern w:val="0"/>
                <w:szCs w:val="22"/>
                <w:lang w:val="en-US" w:eastAsia="en-US" w:bidi="ar-SA"/>
              </w:rPr>
              <w:t>Graph Neural Networks, Machine Learning, Data Science, LLM, Generative AI, Geospatial Analytics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0=0;</w:t>
              <w:br/>
              <w:t>1–2=3;</w:t>
              <w:br/>
              <w:t>3–4=5;</w:t>
              <w:br/>
              <w:t>5–6=10;</w:t>
              <w:br/>
              <w:t>7-10=12;</w:t>
              <w:br/>
              <w:t>10-20=15;</w:t>
              <w:br/>
              <w:t>20+ = 20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20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[__]</w:t>
            </w:r>
          </w:p>
        </w:tc>
      </w:tr>
      <w:tr>
        <w:trPr/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 xml:space="preserve">K2.2. Projekty produkcyjne wykorzystujące </w:t>
            </w:r>
            <w:r>
              <w:rPr>
                <w:rFonts w:cs=""/>
                <w:b w:val="false"/>
                <w:i/>
                <w:kern w:val="0"/>
                <w:szCs w:val="22"/>
                <w:lang w:val="en-US" w:eastAsia="en-US" w:bidi="ar-SA"/>
              </w:rPr>
              <w:t>Graph Neural Networks, Machine Learning, Data Science, LLM, Generative AI, Geospatial Analytics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Brak=0;</w:t>
              <w:br/>
              <w:t>podstawowe=5; średnie=10; zaawansowane=15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15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[__]</w:t>
            </w:r>
          </w:p>
        </w:tc>
      </w:tr>
      <w:tr>
        <w:trPr/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 xml:space="preserve">K2.4. Publikacje naukowe powiązane z tematyką  </w:t>
            </w:r>
            <w:r>
              <w:rPr>
                <w:rFonts w:cs=""/>
                <w:b w:val="false"/>
                <w:i/>
                <w:kern w:val="0"/>
                <w:szCs w:val="22"/>
                <w:lang w:val="en-US" w:eastAsia="en-US" w:bidi="ar-SA"/>
              </w:rPr>
              <w:t>Graph Neural Networks, Machine Learning, Data Science, LLM, Generative AI, Geospatial Analytics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Brak=0;</w:t>
              <w:br/>
              <w:t>jedna = 5;</w:t>
              <w:br/>
              <w:t>dwie = 10;</w:t>
              <w:br/>
              <w:t>3-5 = 15;</w:t>
              <w:br/>
              <w:t>5-10 = 20;</w:t>
              <w:br/>
              <w:t>powyżej 10 = 25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25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[__]</w:t>
            </w:r>
          </w:p>
        </w:tc>
      </w:tr>
    </w:tbl>
    <w:p>
      <w:pPr>
        <w:pStyle w:val="Normal"/>
        <w:rPr/>
      </w:pPr>
      <w:r>
        <w:rPr>
          <w:b w:val="false"/>
          <w:i w:val="false"/>
        </w:rPr>
        <w:t>Suma K2 (Pexp): [____] pkt</w:t>
      </w:r>
    </w:p>
    <w:p>
      <w:pPr>
        <w:pStyle w:val="Normal"/>
        <w:rPr/>
      </w:pPr>
      <w:r>
        <w:rPr/>
        <w:t>K3. Dostępność / dyspozycyjność (0–20 pkt)</w:t>
      </w:r>
    </w:p>
    <w:p>
      <w:pPr>
        <w:pStyle w:val="Normal"/>
        <w:rPr/>
      </w:pPr>
      <w:r>
        <w:rPr>
          <w:b w:val="false"/>
          <w:i w:val="false"/>
        </w:rPr>
        <w:t xml:space="preserve">Punktacja wg </w:t>
      </w:r>
      <w:r>
        <w:rPr>
          <w:b/>
          <w:bCs/>
          <w:i w:val="false"/>
        </w:rPr>
        <w:t>deklarowanego</w:t>
      </w:r>
      <w:r>
        <w:rPr>
          <w:b w:val="false"/>
          <w:i w:val="false"/>
        </w:rPr>
        <w:t xml:space="preserve"> </w:t>
      </w:r>
      <w:r>
        <w:rPr>
          <w:b/>
          <w:bCs/>
          <w:i w:val="false"/>
        </w:rPr>
        <w:t>maksymalnego</w:t>
      </w:r>
      <w:r>
        <w:rPr>
          <w:b w:val="false"/>
          <w:i w:val="false"/>
        </w:rPr>
        <w:t xml:space="preserve"> zaangażowania (h/mies.):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Próg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Pkt</w:t>
            </w:r>
          </w:p>
        </w:tc>
        <w:tc>
          <w:tcPr>
            <w:tcW w:w="33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Zaznacz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&gt;= 252 h/mies.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20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 ]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200–251 h/mies.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12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 ]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180–199 h/mies.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8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 ]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168–179 h/mies.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4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 ]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&lt;= 168 h/mies.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0</w:t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 ]</w:t>
            </w:r>
          </w:p>
        </w:tc>
      </w:tr>
    </w:tbl>
    <w:p>
      <w:pPr>
        <w:pStyle w:val="Normal"/>
        <w:rPr/>
      </w:pPr>
      <w:r>
        <w:rPr>
          <w:b w:val="false"/>
          <w:i w:val="false"/>
        </w:rPr>
        <w:t>Pdostępność: [____] pkt</w:t>
      </w:r>
    </w:p>
    <w:p>
      <w:pPr>
        <w:pStyle w:val="Normal"/>
        <w:rPr/>
      </w:pPr>
      <w:r>
        <w:rPr>
          <w:b/>
          <w:sz w:val="26"/>
        </w:rPr>
        <w:t>3. Suma punktów</w:t>
      </w:r>
    </w:p>
    <w:p>
      <w:pPr>
        <w:pStyle w:val="Normal"/>
        <w:rPr/>
      </w:pPr>
      <w:r>
        <w:rPr>
          <w:b/>
          <w:i w:val="false"/>
        </w:rPr>
        <w:t>Suma punktów (Pcena + Pexp + Pdostępność): [____] pkt</w:t>
      </w:r>
    </w:p>
    <w:p>
      <w:pPr>
        <w:pStyle w:val="Normal"/>
        <w:rPr/>
      </w:pPr>
      <w:r>
        <w:rPr>
          <w:b/>
          <w:sz w:val="26"/>
        </w:rPr>
        <w:t>4. Uwagi / weryfikacja spełnienia wymagań</w:t>
      </w:r>
    </w:p>
    <w:p>
      <w:pPr>
        <w:pStyle w:val="Normal"/>
        <w:rPr/>
      </w:pPr>
      <w:r>
        <w:rPr>
          <w:b w:val="false"/>
          <w:i w:val="false"/>
        </w:rPr>
        <w:t>[Uwagi: potwierdzenie wymagań formalnych, spójność CV/oferty, ewentualne braki.]</w:t>
      </w:r>
    </w:p>
    <w:p>
      <w:pPr>
        <w:pStyle w:val="Normal"/>
        <w:rPr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rPr/>
      </w:pPr>
      <w:r>
        <w:rPr>
          <w:b/>
          <w:sz w:val="26"/>
        </w:rPr>
        <w:t>5. Podpis</w:t>
      </w:r>
    </w:p>
    <w:p>
      <w:pPr>
        <w:pStyle w:val="Normal"/>
        <w:widowControl/>
        <w:bidi w:val="0"/>
        <w:spacing w:lineRule="auto" w:line="276" w:before="0" w:after="120"/>
        <w:jc w:val="left"/>
        <w:rPr/>
      </w:pPr>
      <w:r>
        <w:rPr>
          <w:b w:val="false"/>
          <w:i w:val="false"/>
        </w:rPr>
        <w:t>Oceniający: ____________________________    Data: 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12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12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12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12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12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12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12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12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12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12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12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Application>LibreOffice/24.2.7.2$Linux_X86_64 LibreOffice_project/420$Build-2</Application>
  <AppVersion>15.0000</AppVersion>
  <Pages>2</Pages>
  <Words>261</Words>
  <Characters>1490</Characters>
  <CharactersWithSpaces>1686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2026-02-11T17:36:52Z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