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VEDTÆGTER FOR</w:t>
      </w:r>
    </w:p>
    <w:p>
      <w:pPr>
        <w:jc w:val="center"/>
      </w:pPr>
      <w:r>
        <w:rPr>
          <w:b/>
          <w:sz w:val="32"/>
          <w:highlight w:val="yellow"/>
        </w:rPr>
        <w:t>GRUNDEJERFORENINGEN [NAVN]</w:t>
      </w:r>
    </w:p>
    <w:p/>
    <w:p>
      <w:pPr>
        <w:ind w:left="283"/>
      </w:pPr>
      <w:r>
        <w:rPr>
          <w:i/>
          <w:highlight w:val="yellow"/>
        </w:rPr>
        <w:t>Vejledning: Alle gule felter skal tilpasses eller slettes, før vedtægterne vedtages. Tjek altid lokalplan, deklarationer, servitutter og eventuelle tinglyste bestemmelser, før skabelonen bruges.</w:t>
      </w:r>
    </w:p>
    <w:p>
      <w:pPr>
        <w:spacing w:before="280" w:after="80"/>
      </w:pPr>
      <w:r>
        <w:rPr>
          <w:b/>
          <w:sz w:val="26"/>
        </w:rPr>
        <w:t>§ 1</w:t>
        <w:br/>
        <w:t>Navn og hjemsted</w:t>
      </w:r>
    </w:p>
    <w:p>
      <w:pPr>
        <w:ind w:left="283" w:hanging="283"/>
      </w:pPr>
      <w:r>
        <w:rPr>
          <w:b w:val="0"/>
        </w:rPr>
        <w:t>1.1</w:t>
        <w:tab/>
      </w:r>
      <w:r>
        <w:t xml:space="preserve">Grundejerforeningens navn er Grundejerforeningen </w:t>
      </w:r>
      <w:r>
        <w:rPr>
          <w:highlight w:val="yellow"/>
        </w:rPr>
        <w:t>[navn]</w:t>
      </w:r>
      <w:r>
        <w:t>.</w:t>
      </w:r>
    </w:p>
    <w:p>
      <w:pPr>
        <w:ind w:left="283" w:hanging="283"/>
      </w:pPr>
      <w:r>
        <w:rPr>
          <w:b w:val="0"/>
        </w:rPr>
        <w:t>1.2</w:t>
        <w:tab/>
      </w:r>
      <w:r>
        <w:t xml:space="preserve">Grundejerforeningens hjemsted er </w:t>
      </w:r>
      <w:r>
        <w:rPr>
          <w:highlight w:val="yellow"/>
        </w:rPr>
        <w:t>[by/kommune]</w:t>
      </w:r>
      <w:r>
        <w:t>.</w:t>
      </w:r>
    </w:p>
    <w:p>
      <w:pPr>
        <w:ind w:left="283" w:hanging="283"/>
      </w:pPr>
      <w:r>
        <w:rPr>
          <w:b w:val="0"/>
        </w:rPr>
        <w:t>1.3</w:t>
        <w:tab/>
      </w:r>
      <w:r>
        <w:t>Foreningens adresse er den til enhver tid værende formands adresse, medmindre bestyrelsen beslutter en anden officiel kontaktadresse.</w:t>
      </w:r>
    </w:p>
    <w:p>
      <w:pPr>
        <w:spacing w:before="280" w:after="80"/>
      </w:pPr>
      <w:r>
        <w:rPr>
          <w:b/>
          <w:sz w:val="26"/>
        </w:rPr>
        <w:t>§ 2</w:t>
        <w:br/>
        <w:t>Formål</w:t>
      </w:r>
    </w:p>
    <w:p>
      <w:pPr>
        <w:ind w:left="283" w:hanging="283"/>
      </w:pPr>
      <w:r>
        <w:rPr>
          <w:b w:val="0"/>
        </w:rPr>
        <w:t>2.1</w:t>
        <w:tab/>
      </w:r>
      <w:r>
        <w:t>Grundejerforeningens formål er at varetage grundejernes fælles interesser og opgaver inden for foreningens område.</w:t>
      </w:r>
    </w:p>
    <w:p>
      <w:pPr>
        <w:ind w:left="283" w:hanging="283"/>
      </w:pPr>
      <w:r>
        <w:rPr>
          <w:b w:val="0"/>
        </w:rPr>
        <w:t>2.2</w:t>
        <w:tab/>
      </w:r>
      <w:r>
        <w:t xml:space="preserve">Foreningen varetager de fælles opgaver, der følger af lokalplan nummer </w:t>
      </w:r>
      <w:r>
        <w:rPr>
          <w:highlight w:val="yellow"/>
        </w:rPr>
        <w:t>[lokalplan nr.]</w:t>
      </w:r>
      <w:r>
        <w:t xml:space="preserve">, deklaration tinglyst den </w:t>
      </w:r>
      <w:r>
        <w:rPr>
          <w:highlight w:val="yellow"/>
        </w:rPr>
        <w:t>[dato]</w:t>
      </w:r>
      <w:r>
        <w:t xml:space="preserve"> og øvrige bestemmelser, der gælder for området.</w:t>
      </w:r>
    </w:p>
    <w:p>
      <w:pPr>
        <w:ind w:left="283" w:hanging="283"/>
      </w:pPr>
      <w:r>
        <w:rPr>
          <w:b w:val="0"/>
        </w:rPr>
        <w:t>2.3</w:t>
        <w:tab/>
      </w:r>
      <w:r>
        <w:t>Foreningen forestår drift, renholdelse, fornyelse og vedligeholdelse af fællesarealer, fællesanlæg, private fællesveje, stier, grønne områder, installationer og andre fælles forhold, i det omfang opgaverne er henlagt til foreningen.</w:t>
      </w:r>
    </w:p>
    <w:p>
      <w:pPr>
        <w:ind w:left="283" w:hanging="283"/>
      </w:pPr>
      <w:r>
        <w:rPr>
          <w:b w:val="0"/>
        </w:rPr>
        <w:t>2.4</w:t>
        <w:tab/>
      </w:r>
      <w:r>
        <w:t>Foreningen er berettiget og forpligtet til at opkræve kontingent og øvrige fællesbidrag, betale fællesudgifter og gennemføre de arbejder, der er nødvendige for at opfylde foreningens formål.</w:t>
      </w:r>
    </w:p>
    <w:p>
      <w:pPr>
        <w:ind w:left="283" w:hanging="283"/>
      </w:pPr>
      <w:r>
        <w:rPr>
          <w:b w:val="0"/>
        </w:rPr>
        <w:t>2.5</w:t>
        <w:tab/>
      </w:r>
      <w:r>
        <w:t>Grundejerforeningen kan tage skøde på fællesarealer, fællesveje, stier og fællesanlæg, hvis dette følger af lokalplan, deklaration, aftale eller generalforsamlingens beslutning.</w:t>
      </w:r>
    </w:p>
    <w:p>
      <w:pPr>
        <w:ind w:left="283"/>
      </w:pPr>
      <w:r>
        <w:rPr>
          <w:i/>
          <w:highlight w:val="yellow"/>
        </w:rPr>
        <w:t>Valgfrit: Slet eller tilpas punkt 2.5, hvis foreningen ikke skal eje fællesarealer eller fællesanlæg.</w:t>
      </w:r>
    </w:p>
    <w:p>
      <w:pPr>
        <w:ind w:left="283" w:hanging="283"/>
      </w:pPr>
      <w:r>
        <w:rPr>
          <w:b w:val="0"/>
        </w:rPr>
        <w:t>2.6</w:t>
        <w:tab/>
      </w:r>
      <w:r>
        <w:t>Til brug for registrering, bankforhold og eventuel tinglysning skal grundejerforeningen have et CVR-nummer.</w:t>
      </w:r>
    </w:p>
    <w:p>
      <w:pPr>
        <w:spacing w:before="280" w:after="80"/>
      </w:pPr>
      <w:r>
        <w:rPr>
          <w:b/>
          <w:sz w:val="26"/>
        </w:rPr>
        <w:t>§ 3</w:t>
        <w:br/>
        <w:t>Medlemskab</w:t>
      </w:r>
    </w:p>
    <w:p>
      <w:pPr>
        <w:ind w:left="283" w:hanging="283"/>
      </w:pPr>
      <w:r>
        <w:rPr>
          <w:b w:val="0"/>
        </w:rPr>
        <w:t>3.1</w:t>
        <w:tab/>
      </w:r>
      <w:r>
        <w:t xml:space="preserve">Medlemmer af grundejerforeningen er de til enhver tid værende ejere af ejendomme beliggende inden for foreningens område, herunder matrikelnummer </w:t>
      </w:r>
      <w:r>
        <w:rPr>
          <w:highlight w:val="yellow"/>
        </w:rPr>
        <w:t>[angiv matrikelnumre eller område]</w:t>
      </w:r>
      <w:r>
        <w:t>.</w:t>
      </w:r>
    </w:p>
    <w:p>
      <w:pPr>
        <w:ind w:left="283" w:hanging="283"/>
      </w:pPr>
      <w:r>
        <w:rPr>
          <w:b w:val="0"/>
        </w:rPr>
        <w:t>3.2</w:t>
        <w:tab/>
      </w:r>
      <w:r>
        <w:t>Der er pligt til medlemskab for samtlige grundejere inden for foreningens område, hvis dette følger af lokalplan, deklaration, servitut, skøde eller anden bindende bestemmelse.</w:t>
      </w:r>
    </w:p>
    <w:p>
      <w:pPr>
        <w:ind w:left="283" w:hanging="283"/>
      </w:pPr>
      <w:r>
        <w:rPr>
          <w:b w:val="0"/>
        </w:rPr>
        <w:t>3.3</w:t>
        <w:tab/>
      </w:r>
      <w:r>
        <w:t>Hvert medlem er forpligtet til at betale kontingent og eventuelle øvrige bidrag for hver grund eller bolig, medlemmet ejer, efter de regler generalforsamlingen fastsætter.</w:t>
      </w:r>
    </w:p>
    <w:p>
      <w:pPr>
        <w:ind w:left="283" w:hanging="283"/>
      </w:pPr>
      <w:r>
        <w:rPr>
          <w:b w:val="0"/>
        </w:rPr>
        <w:t>3.4</w:t>
        <w:tab/>
      </w:r>
      <w:r>
        <w:t>Når et medlem overdrager sin ejendom eller på anden måde ophører med at være ejer, ophører medlemskabet fra overtagelsesdagen. Medlemmet kan ikke rette krav mod foreningens formue.</w:t>
      </w:r>
    </w:p>
    <w:p>
      <w:pPr>
        <w:ind w:left="283" w:hanging="283"/>
      </w:pPr>
      <w:r>
        <w:rPr>
          <w:b w:val="0"/>
        </w:rPr>
        <w:t>3.5</w:t>
        <w:tab/>
      </w:r>
      <w:r>
        <w:t>Den nye ejer indtræder i den tidligere ejers rettigheder og forpligtelser over for foreningen. Den tidligere ejer hæfter fortsat for eventuelle restancer, indtil restancen er betalt.</w:t>
      </w:r>
    </w:p>
    <w:p>
      <w:pPr>
        <w:ind w:left="283" w:hanging="283"/>
      </w:pPr>
      <w:r>
        <w:rPr>
          <w:b w:val="0"/>
        </w:rPr>
        <w:t>3.6</w:t>
        <w:tab/>
      </w:r>
      <w:r>
        <w:t>Både tidligere og ny ejer er forpligtet til at meddele ejerskiftet til foreningen og oplyse den nye ejers navn, adresse, e-mailadresse, overtagelsesdato og ejendommens matrikelbetegnelse.</w:t>
      </w:r>
    </w:p>
    <w:p>
      <w:pPr>
        <w:spacing w:before="280" w:after="80"/>
      </w:pPr>
      <w:r>
        <w:rPr>
          <w:b/>
          <w:sz w:val="26"/>
        </w:rPr>
        <w:t>§ 4</w:t>
        <w:br/>
        <w:t>Generalforsamling</w:t>
      </w:r>
    </w:p>
    <w:p>
      <w:pPr>
        <w:ind w:left="283" w:hanging="283"/>
      </w:pPr>
      <w:r>
        <w:rPr>
          <w:b w:val="0"/>
        </w:rPr>
        <w:t>4.1</w:t>
        <w:tab/>
      </w:r>
      <w:r>
        <w:t>Generalforsamlingen er grundejerforeningens øverste myndighed.</w:t>
      </w:r>
    </w:p>
    <w:p>
      <w:pPr>
        <w:ind w:left="283" w:hanging="283"/>
      </w:pPr>
      <w:r>
        <w:rPr>
          <w:b w:val="0"/>
        </w:rPr>
        <w:t>4.2</w:t>
        <w:tab/>
      </w:r>
      <w:r>
        <w:t xml:space="preserve">Ordinær generalforsamling afholdes hvert år i </w:t>
      </w:r>
      <w:r>
        <w:rPr>
          <w:highlight w:val="yellow"/>
        </w:rPr>
        <w:t>[måned]</w:t>
      </w:r>
      <w:r>
        <w:t>.</w:t>
      </w:r>
    </w:p>
    <w:p>
      <w:pPr>
        <w:ind w:left="283" w:hanging="283"/>
      </w:pPr>
      <w:r>
        <w:rPr>
          <w:b w:val="0"/>
        </w:rPr>
        <w:t>4.3</w:t>
        <w:tab/>
      </w:r>
      <w:r>
        <w:t xml:space="preserve">Ordinær generalforsamling indkaldes af bestyrelsen med mindst </w:t>
      </w:r>
      <w:r>
        <w:rPr>
          <w:highlight w:val="yellow"/>
        </w:rPr>
        <w:t>[antal]</w:t>
      </w:r>
      <w:r>
        <w:t xml:space="preserve"> ugers varsel ved skriftlig meddelelse til medlemmerne. Indkaldelsen kan sendes digitalt, herunder pr. e-mail eller via foreningens medlemsportal, hvis medlemmet har oplyst en digital kontaktadresse.</w:t>
      </w:r>
    </w:p>
    <w:p>
      <w:pPr>
        <w:ind w:left="283" w:hanging="283"/>
      </w:pPr>
      <w:r>
        <w:rPr>
          <w:b w:val="0"/>
        </w:rPr>
        <w:t>4.4</w:t>
        <w:tab/>
      </w:r>
      <w:r>
        <w:t>Indkaldelsen skal angive tid og sted for generalforsamlingen og skal indeholde dagsorden. Sammen med indkaldelsen udsendes eller gøres årsregnskab, budget og øvrige relevante bilag tilgængelige for medlemmerne.</w:t>
      </w:r>
    </w:p>
    <w:p>
      <w:pPr>
        <w:ind w:left="283" w:hanging="283"/>
      </w:pPr>
      <w:r>
        <w:rPr>
          <w:b w:val="0"/>
        </w:rPr>
        <w:t>4.5</w:t>
        <w:tab/>
      </w:r>
      <w:r>
        <w:t xml:space="preserve">Forslag fra medlemmer, som ønskes behandlet på den ordinære generalforsamling, skal være bestyrelsen i hænde senest </w:t>
      </w:r>
      <w:r>
        <w:rPr>
          <w:highlight w:val="yellow"/>
        </w:rPr>
        <w:t>[antal]</w:t>
      </w:r>
      <w:r>
        <w:t xml:space="preserve"> dage før generalforsamlingen. Rettidigt indkomne forslag udsendes eller gøres tilgængelige for medlemmerne senest </w:t>
      </w:r>
      <w:r>
        <w:rPr>
          <w:highlight w:val="yellow"/>
        </w:rPr>
        <w:t>[antal]</w:t>
      </w:r>
      <w:r>
        <w:t xml:space="preserve"> dage før generalforsamlingen.</w:t>
      </w:r>
    </w:p>
    <w:p>
      <w:pPr>
        <w:ind w:left="283" w:hanging="283"/>
      </w:pPr>
      <w:r>
        <w:rPr>
          <w:b w:val="0"/>
        </w:rPr>
        <w:t>4.6</w:t>
        <w:tab/>
      </w:r>
      <w:r>
        <w:t>Spørgsmål, der ikke er optaget på dagsordenen, kan ikke sættes under afstemning.</w:t>
      </w:r>
    </w:p>
    <w:p>
      <w:pPr>
        <w:ind w:left="283" w:hanging="283"/>
      </w:pPr>
      <w:r>
        <w:rPr>
          <w:b w:val="0"/>
        </w:rPr>
        <w:t>4.7</w:t>
        <w:tab/>
      </w:r>
      <w:r>
        <w:t>På den ordinære generalforsamling skal følgende punkter behandles:</w:t>
      </w:r>
    </w:p>
    <w:p>
      <w:pPr>
        <w:ind w:left="680"/>
      </w:pPr>
      <w:r>
        <w:t>1. Valg af dirigent.</w:t>
      </w:r>
    </w:p>
    <w:p>
      <w:pPr>
        <w:ind w:left="680"/>
      </w:pPr>
      <w:r>
        <w:t>2. Bestyrelsens beretning for det forløbne år og godkendelse heraf.</w:t>
      </w:r>
    </w:p>
    <w:p>
      <w:pPr>
        <w:ind w:left="680"/>
      </w:pPr>
      <w:r>
        <w:t>3. Forelæggelse af årsregnskab til godkendelse.</w:t>
      </w:r>
    </w:p>
    <w:p>
      <w:pPr>
        <w:ind w:left="680"/>
      </w:pPr>
      <w:r>
        <w:t>4. Godkendelse af budget for det kommende regnskabsår og fastsættelse af kontingent.</w:t>
      </w:r>
    </w:p>
    <w:p>
      <w:pPr>
        <w:ind w:left="680"/>
      </w:pPr>
      <w:r>
        <w:t>5. Behandling af forslag fra bestyrelse og medlemmer.</w:t>
      </w:r>
    </w:p>
    <w:p>
      <w:pPr>
        <w:ind w:left="680"/>
      </w:pPr>
      <w:r>
        <w:t>6. Valg til bestyrelsen og valg af suppleant.</w:t>
      </w:r>
    </w:p>
    <w:p>
      <w:pPr>
        <w:ind w:left="680"/>
      </w:pPr>
      <w:r>
        <w:t>7. Valg af revisor og eventuel revisorsuppleant.</w:t>
      </w:r>
    </w:p>
    <w:p>
      <w:pPr>
        <w:ind w:left="680"/>
      </w:pPr>
      <w:r>
        <w:t>8. Eventuelt.</w:t>
      </w:r>
    </w:p>
    <w:p>
      <w:pPr>
        <w:ind w:left="283" w:hanging="283"/>
      </w:pPr>
      <w:r>
        <w:rPr>
          <w:b w:val="0"/>
        </w:rPr>
        <w:t>4.8</w:t>
        <w:tab/>
      </w:r>
      <w:r>
        <w:t>Under punktet eventuelt kan der ikke træffes beslutninger eller sættes forslag under afstemning.</w:t>
      </w:r>
    </w:p>
    <w:p>
      <w:pPr>
        <w:spacing w:before="280" w:after="80"/>
      </w:pPr>
      <w:r>
        <w:rPr>
          <w:b/>
          <w:sz w:val="26"/>
        </w:rPr>
        <w:t>§ 5</w:t>
        <w:br/>
        <w:t>Ekstraordinær generalforsamling</w:t>
      </w:r>
    </w:p>
    <w:p>
      <w:pPr>
        <w:ind w:left="283" w:hanging="283"/>
      </w:pPr>
      <w:r>
        <w:rPr>
          <w:b w:val="0"/>
        </w:rPr>
        <w:t>5.1</w:t>
        <w:tab/>
      </w:r>
      <w:r>
        <w:t>Bestyrelsen kan til enhver tid indkalde til ekstraordinær generalforsamling.</w:t>
      </w:r>
    </w:p>
    <w:p>
      <w:pPr>
        <w:ind w:left="283" w:hanging="283"/>
      </w:pPr>
      <w:r>
        <w:rPr>
          <w:b w:val="0"/>
        </w:rPr>
        <w:t>5.2</w:t>
        <w:tab/>
      </w:r>
      <w:r>
        <w:t xml:space="preserve">Bestyrelsen skal indkalde til ekstraordinær generalforsamling, når medlemmer, der repræsenterer mindst </w:t>
      </w:r>
      <w:r>
        <w:rPr>
          <w:highlight w:val="yellow"/>
        </w:rPr>
        <w:t>[andel]</w:t>
      </w:r>
      <w:r>
        <w:t xml:space="preserve"> af foreningens stemmer, skriftligt anmoder om det med angivelse af dagsorden.</w:t>
      </w:r>
    </w:p>
    <w:p>
      <w:pPr>
        <w:ind w:left="283" w:hanging="283"/>
      </w:pPr>
      <w:r>
        <w:rPr>
          <w:b w:val="0"/>
        </w:rPr>
        <w:t>5.3</w:t>
        <w:tab/>
      </w:r>
      <w:r>
        <w:t>Ekstraordinær generalforsamling indkaldes efter samme regler som ordinær generalforsamling, medmindre forholdets karakter gør et kortere varsel nødvendigt og vedtægterne giver mulighed for det.</w:t>
      </w:r>
    </w:p>
    <w:p>
      <w:pPr>
        <w:ind w:left="283" w:hanging="283"/>
      </w:pPr>
      <w:r>
        <w:rPr>
          <w:b w:val="0"/>
        </w:rPr>
        <w:t>5.4</w:t>
        <w:tab/>
      </w:r>
      <w:r>
        <w:t>På en ekstraordinær generalforsamling kan der kun behandles de punkter, der fremgår af indkaldelsen.</w:t>
      </w:r>
    </w:p>
    <w:p>
      <w:pPr>
        <w:spacing w:before="280" w:after="80"/>
      </w:pPr>
      <w:r>
        <w:rPr>
          <w:b/>
          <w:sz w:val="26"/>
        </w:rPr>
        <w:t>§ 6</w:t>
        <w:br/>
        <w:t>Stemmeret, fuldmagt og afstemning</w:t>
      </w:r>
    </w:p>
    <w:p>
      <w:pPr>
        <w:ind w:left="283" w:hanging="283"/>
      </w:pPr>
      <w:r>
        <w:rPr>
          <w:b w:val="0"/>
        </w:rPr>
        <w:t>6.1</w:t>
        <w:tab/>
      </w:r>
      <w:r>
        <w:t>Hvert medlem har én stemme for hver grund eller bolig, medlemmet ejer, medmindre generalforsamlingen har fastsat en anden stemmefordeling i overensstemmelse med vedtægterne.</w:t>
      </w:r>
    </w:p>
    <w:p>
      <w:pPr>
        <w:ind w:left="283" w:hanging="283"/>
      </w:pPr>
      <w:r>
        <w:rPr>
          <w:b w:val="0"/>
        </w:rPr>
        <w:t>6.2</w:t>
        <w:tab/>
      </w:r>
      <w:r>
        <w:t>Hvis en ejendom ejes af flere personer, udøves stemmeretten af ejerne i fællesskab.</w:t>
      </w:r>
    </w:p>
    <w:p>
      <w:pPr>
        <w:ind w:left="283" w:hanging="283"/>
      </w:pPr>
      <w:r>
        <w:rPr>
          <w:b w:val="0"/>
        </w:rPr>
        <w:t>6.3</w:t>
        <w:tab/>
      </w:r>
      <w:r>
        <w:t>Møderet har ethvert medlem samt medlemmets ægtefælle eller samlever. Generalforsamlingen kan tillade, at andre deltager uden stemmeret.</w:t>
      </w:r>
    </w:p>
    <w:p>
      <w:pPr>
        <w:ind w:left="283" w:hanging="283"/>
      </w:pPr>
      <w:r>
        <w:rPr>
          <w:b w:val="0"/>
        </w:rPr>
        <w:t>6.4</w:t>
        <w:tab/>
      </w:r>
      <w:r>
        <w:t>Der kan mødes og stemmes ved skriftlig fuldmagt. Fuldmagt kan gives til et andet medlem eller til et medlem af medlemmets husstand.</w:t>
      </w:r>
    </w:p>
    <w:p>
      <w:pPr>
        <w:ind w:left="283"/>
      </w:pPr>
      <w:r>
        <w:rPr>
          <w:i/>
          <w:highlight w:val="yellow"/>
        </w:rPr>
        <w:t>Valgfrit: Slet eller tilpas punkt 6.4, hvis foreningen ikke ønsker mulighed for fuldmagt. Overvej også at indsætte en grænse for, hvor mange fuldmagter én person må medbringe.</w:t>
      </w:r>
    </w:p>
    <w:p>
      <w:pPr>
        <w:ind w:left="283" w:hanging="283"/>
      </w:pPr>
      <w:r>
        <w:rPr>
          <w:b w:val="0"/>
        </w:rPr>
        <w:t>6.5</w:t>
        <w:tab/>
      </w:r>
      <w:r>
        <w:t>Generalforsamlingen vælger en dirigent, der afgør spørgsmål om sagernes behandling og stemmeafgivning.</w:t>
      </w:r>
    </w:p>
    <w:p>
      <w:pPr>
        <w:ind w:left="283" w:hanging="283"/>
      </w:pPr>
      <w:r>
        <w:rPr>
          <w:b w:val="0"/>
        </w:rPr>
        <w:t>6.6</w:t>
        <w:tab/>
      </w:r>
      <w:r>
        <w:t>Afstemning sker ved håndsoprækning, medmindre dirigenten eller generalforsamlingen beslutter skriftlig afstemning.</w:t>
      </w:r>
    </w:p>
    <w:p>
      <w:pPr>
        <w:ind w:left="283" w:hanging="283"/>
      </w:pPr>
      <w:r>
        <w:rPr>
          <w:b w:val="0"/>
        </w:rPr>
        <w:t>6.7</w:t>
        <w:tab/>
      </w:r>
      <w:r>
        <w:t>Beslutninger træffes ved simpelt flertal, medmindre andet følger af disse vedtægter. Ved stemmelighed bortfalder forslaget. Blanke stemmer medregnes ikke.</w:t>
      </w:r>
    </w:p>
    <w:p>
      <w:pPr>
        <w:ind w:left="283" w:hanging="283"/>
      </w:pPr>
      <w:r>
        <w:rPr>
          <w:b w:val="0"/>
        </w:rPr>
        <w:t>6.8</w:t>
        <w:tab/>
      </w:r>
      <w:r>
        <w:t>Efter generalforsamlingen udarbejdes et referat, som underskrives af dirigenten og formanden. Referatet udsendes eller gøres tilgængeligt for medlemmerne senest én måned efter generalforsamlingen.</w:t>
      </w:r>
    </w:p>
    <w:p>
      <w:pPr>
        <w:spacing w:before="280" w:after="80"/>
      </w:pPr>
      <w:r>
        <w:rPr>
          <w:b/>
          <w:sz w:val="26"/>
        </w:rPr>
        <w:t>§ 7</w:t>
        <w:br/>
        <w:t>Bestyrelse</w:t>
      </w:r>
    </w:p>
    <w:p>
      <w:pPr>
        <w:ind w:left="283" w:hanging="283"/>
      </w:pPr>
      <w:r>
        <w:rPr>
          <w:b w:val="0"/>
        </w:rPr>
        <w:t>7.1</w:t>
        <w:tab/>
      </w:r>
      <w:r>
        <w:t xml:space="preserve">Grundejerforeningens daglige ledelse varetages af en bestyrelse bestående af </w:t>
      </w:r>
      <w:r>
        <w:rPr>
          <w:highlight w:val="yellow"/>
        </w:rPr>
        <w:t>[antal]</w:t>
      </w:r>
      <w:r>
        <w:t xml:space="preserve"> medlemmer.</w:t>
      </w:r>
    </w:p>
    <w:p>
      <w:pPr>
        <w:ind w:left="283" w:hanging="283"/>
      </w:pPr>
      <w:r>
        <w:rPr>
          <w:b w:val="0"/>
        </w:rPr>
        <w:t>7.2</w:t>
        <w:tab/>
      </w:r>
      <w:r>
        <w:t xml:space="preserve">Bestyrelsens medlemmer vælges for </w:t>
      </w:r>
      <w:r>
        <w:rPr>
          <w:highlight w:val="yellow"/>
        </w:rPr>
        <w:t>[antal]</w:t>
      </w:r>
      <w:r>
        <w:t xml:space="preserve"> år ad gangen. Genvalg kan finde sted.</w:t>
      </w:r>
    </w:p>
    <w:p>
      <w:pPr>
        <w:ind w:left="283" w:hanging="283"/>
      </w:pPr>
      <w:r>
        <w:rPr>
          <w:b w:val="0"/>
        </w:rPr>
        <w:t>7.3</w:t>
        <w:tab/>
      </w:r>
      <w:r>
        <w:t>Bestyrelsen konstituerer sig selv med formand, kasserer og eventuelle øvrige poster, medmindre generalforsamlingen vælger formanden direkte.</w:t>
      </w:r>
    </w:p>
    <w:p>
      <w:pPr>
        <w:ind w:left="283"/>
      </w:pPr>
      <w:r>
        <w:rPr>
          <w:i/>
          <w:highlight w:val="yellow"/>
        </w:rPr>
        <w:t>Valgfrit: Tilpas punkt 7.3, hvis formanden altid skal vælges direkte på generalforsamlingen.</w:t>
      </w:r>
    </w:p>
    <w:p>
      <w:pPr>
        <w:ind w:left="283" w:hanging="283"/>
      </w:pPr>
      <w:r>
        <w:rPr>
          <w:b w:val="0"/>
        </w:rPr>
        <w:t>7.4</w:t>
        <w:tab/>
      </w:r>
      <w:r>
        <w:t xml:space="preserve">Generalforsamlingen vælger desuden </w:t>
      </w:r>
      <w:r>
        <w:rPr>
          <w:highlight w:val="yellow"/>
        </w:rPr>
        <w:t>[antal]</w:t>
      </w:r>
      <w:r>
        <w:t xml:space="preserve"> suppleant til bestyrelsen. Suppleanten vælges for ét år ad gangen.</w:t>
      </w:r>
    </w:p>
    <w:p>
      <w:pPr>
        <w:ind w:left="283" w:hanging="283"/>
      </w:pPr>
      <w:r>
        <w:rPr>
          <w:b w:val="0"/>
        </w:rPr>
        <w:t>7.5</w:t>
        <w:tab/>
      </w:r>
      <w:r>
        <w:t>Hvis et bestyrelsesmedlem fratræder i valgperioden, indtræder suppleanten i bestyrelsen indtil næste ordinære generalforsamling.</w:t>
      </w:r>
    </w:p>
    <w:p>
      <w:pPr>
        <w:ind w:left="283" w:hanging="283"/>
      </w:pPr>
      <w:r>
        <w:rPr>
          <w:b w:val="0"/>
        </w:rPr>
        <w:t>7.6</w:t>
        <w:tab/>
      </w:r>
      <w:r>
        <w:t>Bestyrelsen afholder møde, når formanden eller mindst to bestyrelsesmedlemmer ønsker det.</w:t>
      </w:r>
    </w:p>
    <w:p>
      <w:pPr>
        <w:ind w:left="283" w:hanging="283"/>
      </w:pPr>
      <w:r>
        <w:rPr>
          <w:b w:val="0"/>
        </w:rPr>
        <w:t>7.7</w:t>
        <w:tab/>
      </w:r>
      <w:r>
        <w:t>Bestyrelsen er beslutningsdygtig, når mindst halvdelen af bestyrelsens medlemmer er til stede, herunder formanden eller næstformanden.</w:t>
      </w:r>
    </w:p>
    <w:p>
      <w:pPr>
        <w:ind w:left="283" w:hanging="283"/>
      </w:pPr>
      <w:r>
        <w:rPr>
          <w:b w:val="0"/>
        </w:rPr>
        <w:t>7.8</w:t>
        <w:tab/>
      </w:r>
      <w:r>
        <w:t>Bestyrelsens beslutninger træffes ved simpelt flertal. Ved stemmelighed er formandens stemme afgørende.</w:t>
      </w:r>
    </w:p>
    <w:p>
      <w:pPr>
        <w:ind w:left="283" w:hanging="283"/>
      </w:pPr>
      <w:r>
        <w:rPr>
          <w:b w:val="0"/>
        </w:rPr>
        <w:t>7.9</w:t>
        <w:tab/>
      </w:r>
      <w:r>
        <w:t>Der føres referat af bestyrelsens møder. Referatet godkendes af bestyrelsen på det følgende møde eller ved digital godkendelse.</w:t>
      </w:r>
    </w:p>
    <w:p>
      <w:pPr>
        <w:spacing w:before="280" w:after="80"/>
      </w:pPr>
      <w:r>
        <w:rPr>
          <w:b/>
          <w:sz w:val="26"/>
        </w:rPr>
        <w:t>§ 8</w:t>
        <w:br/>
        <w:t>Kontingent og hæftelse</w:t>
      </w:r>
    </w:p>
    <w:p>
      <w:pPr>
        <w:ind w:left="283" w:hanging="283"/>
      </w:pPr>
      <w:r>
        <w:rPr>
          <w:b w:val="0"/>
        </w:rPr>
        <w:t>8.1</w:t>
        <w:tab/>
      </w:r>
      <w:r>
        <w:t>Til dækning af foreningens udgifter fastsætter generalforsamlingen et årskontingent på baggrund af budgetforslaget.</w:t>
      </w:r>
    </w:p>
    <w:p>
      <w:pPr>
        <w:ind w:left="283" w:hanging="283"/>
      </w:pPr>
      <w:r>
        <w:rPr>
          <w:b w:val="0"/>
        </w:rPr>
        <w:t>8.2</w:t>
        <w:tab/>
      </w:r>
      <w:r>
        <w:t>Hvert medlem hæfter over for foreningen med én andel for hver grund eller bolig, medlemmet ejer, medmindre generalforsamlingen har fastsat en anden fordelingsnøgle.</w:t>
      </w:r>
    </w:p>
    <w:p>
      <w:pPr>
        <w:ind w:left="283" w:hanging="283"/>
      </w:pPr>
      <w:r>
        <w:rPr>
          <w:b w:val="0"/>
        </w:rPr>
        <w:t>8.3</w:t>
        <w:tab/>
      </w:r>
      <w:r>
        <w:t>Årskontingent og eventuelle øvrige bidrag betales på den måde og med den frist, som bestyrelsen fastsætter.</w:t>
      </w:r>
    </w:p>
    <w:p>
      <w:pPr>
        <w:ind w:left="283" w:hanging="283"/>
      </w:pPr>
      <w:r>
        <w:rPr>
          <w:b w:val="0"/>
        </w:rPr>
        <w:t>8.4</w:t>
        <w:tab/>
      </w:r>
      <w:r>
        <w:t>Ved for sen betaling kan foreningen opkræve renter, gebyrer og omkostninger efter gældende regler og efter generalforsamlingens beslutning.</w:t>
      </w:r>
    </w:p>
    <w:p>
      <w:pPr>
        <w:ind w:left="283" w:hanging="283"/>
      </w:pPr>
      <w:r>
        <w:rPr>
          <w:b w:val="0"/>
        </w:rPr>
        <w:t>8.5</w:t>
        <w:tab/>
      </w:r>
      <w:r>
        <w:t>Et medlem, der er i restance til foreningen, kan miste stemmeretten på generalforsamlingen, indtil restancen er betalt, hvis dette besluttes af generalforsamlingen eller fremgår af foreningens praksis.</w:t>
      </w:r>
    </w:p>
    <w:p>
      <w:pPr>
        <w:ind w:left="283"/>
      </w:pPr>
      <w:r>
        <w:rPr>
          <w:i/>
          <w:highlight w:val="yellow"/>
        </w:rPr>
        <w:t>Valgfrit: Punkt 8.5 bør overvejes nøje. Det kan styrke betalingsdisciplinen, men skal håndteres ensartet og klart over for medlemmerne.</w:t>
      </w:r>
    </w:p>
    <w:p>
      <w:pPr>
        <w:ind w:left="283" w:hanging="283"/>
      </w:pPr>
      <w:r>
        <w:rPr>
          <w:b w:val="0"/>
        </w:rPr>
        <w:t>8.6</w:t>
        <w:tab/>
      </w:r>
      <w:r>
        <w:t>Medlemmerne hæfter ikke personligt over for tredjemand for foreningens forpligtelser ud over deres andel i foreningens formue, medmindre andet er særskilt aftalt eller følger af en gyldig beslutning.</w:t>
      </w:r>
    </w:p>
    <w:p>
      <w:pPr>
        <w:spacing w:before="280" w:after="80"/>
      </w:pPr>
      <w:r>
        <w:rPr>
          <w:b/>
          <w:sz w:val="26"/>
        </w:rPr>
        <w:t>§ 9</w:t>
        <w:br/>
        <w:t>Regnskab</w:t>
      </w:r>
    </w:p>
    <w:p>
      <w:pPr>
        <w:ind w:left="283" w:hanging="283"/>
      </w:pPr>
      <w:r>
        <w:rPr>
          <w:b w:val="0"/>
        </w:rPr>
        <w:t>9.1</w:t>
        <w:tab/>
      </w:r>
      <w:r>
        <w:t>Foreningens regnskabsår er kalenderåret.</w:t>
      </w:r>
    </w:p>
    <w:p>
      <w:pPr>
        <w:ind w:left="283" w:hanging="283"/>
      </w:pPr>
      <w:r>
        <w:rPr>
          <w:b w:val="0"/>
        </w:rPr>
        <w:t>9.2</w:t>
        <w:tab/>
      </w:r>
      <w:r>
        <w:t>Kassereren eller den af bestyrelsen udpegede regnskabsansvarlige fører foreningens regnskab og opkræver kontingenter.</w:t>
      </w:r>
    </w:p>
    <w:p>
      <w:pPr>
        <w:ind w:left="283" w:hanging="283"/>
      </w:pPr>
      <w:r>
        <w:rPr>
          <w:b w:val="0"/>
        </w:rPr>
        <w:t>9.3</w:t>
        <w:tab/>
      </w:r>
      <w:r>
        <w:t>Foreningens midler indsættes på en konto i foreningens navn.</w:t>
      </w:r>
    </w:p>
    <w:p>
      <w:pPr>
        <w:ind w:left="283" w:hanging="283"/>
      </w:pPr>
      <w:r>
        <w:rPr>
          <w:b w:val="0"/>
        </w:rPr>
        <w:t>9.4</w:t>
        <w:tab/>
      </w:r>
      <w:r>
        <w:t xml:space="preserve">Udbetalinger fra foreningens konto foretages efter de retningslinjer, bestyrelsen fastsætter. Bestyrelsen kan beslutte krav om godkendelse fra to personer ved betalinger over </w:t>
      </w:r>
      <w:r>
        <w:rPr>
          <w:highlight w:val="yellow"/>
        </w:rPr>
        <w:t>[beløb]</w:t>
      </w:r>
      <w:r>
        <w:t>.</w:t>
      </w:r>
    </w:p>
    <w:p>
      <w:pPr>
        <w:ind w:left="283"/>
      </w:pPr>
      <w:r>
        <w:rPr>
          <w:i/>
          <w:highlight w:val="yellow"/>
        </w:rPr>
        <w:t>Valgfrit: Tilpas punkt 9.4 til foreningens bankaftale og interne kontrol. Mange foreninger vælger to godkendere ved større betalinger.</w:t>
      </w:r>
    </w:p>
    <w:p>
      <w:pPr>
        <w:spacing w:before="280" w:after="80"/>
      </w:pPr>
      <w:r>
        <w:rPr>
          <w:b/>
          <w:sz w:val="26"/>
        </w:rPr>
        <w:t>§ 10</w:t>
        <w:br/>
        <w:t>Revision</w:t>
      </w:r>
    </w:p>
    <w:p>
      <w:pPr>
        <w:ind w:left="283" w:hanging="283"/>
      </w:pPr>
      <w:r>
        <w:rPr>
          <w:b w:val="0"/>
        </w:rPr>
        <w:t>10.1</w:t>
        <w:tab/>
      </w:r>
      <w:r>
        <w:t>Generalforsamlingen vælger en revisor og eventuelt en revisorsuppleant for ét år ad gangen.</w:t>
      </w:r>
    </w:p>
    <w:p>
      <w:pPr>
        <w:ind w:left="283" w:hanging="283"/>
      </w:pPr>
      <w:r>
        <w:rPr>
          <w:b w:val="0"/>
        </w:rPr>
        <w:t>10.2</w:t>
        <w:tab/>
      </w:r>
      <w:r>
        <w:t>Revisor gennemgår årsregnskabet og påser, at regnskabet er udarbejdet i overensstemmelse med foreningens bilag, vedtægter og generalforsamlingens beslutninger.</w:t>
      </w:r>
    </w:p>
    <w:p>
      <w:pPr>
        <w:ind w:left="283" w:hanging="283"/>
      </w:pPr>
      <w:r>
        <w:rPr>
          <w:b w:val="0"/>
        </w:rPr>
        <w:t>10.3</w:t>
        <w:tab/>
      </w:r>
      <w:r>
        <w:t>Det gennemgåede årsregnskab udsendes eller gøres tilgængeligt for medlemmerne sammen med indkaldelsen til den ordinære generalforsamling.</w:t>
      </w:r>
    </w:p>
    <w:p>
      <w:pPr>
        <w:spacing w:before="280" w:after="80"/>
      </w:pPr>
      <w:r>
        <w:rPr>
          <w:b/>
          <w:sz w:val="26"/>
        </w:rPr>
        <w:t>§ 11</w:t>
        <w:br/>
        <w:t>Tegningsret</w:t>
      </w:r>
    </w:p>
    <w:p>
      <w:pPr>
        <w:ind w:left="283" w:hanging="283"/>
      </w:pPr>
      <w:r>
        <w:rPr>
          <w:b w:val="0"/>
        </w:rPr>
        <w:t>11.1</w:t>
        <w:tab/>
      </w:r>
      <w:r>
        <w:t>Grundejerforeningen tegnes af formanden i forening med et andet bestyrelsesmedlem.</w:t>
      </w:r>
    </w:p>
    <w:p>
      <w:pPr>
        <w:ind w:left="283" w:hanging="283"/>
      </w:pPr>
      <w:r>
        <w:rPr>
          <w:b w:val="0"/>
        </w:rPr>
        <w:t>11.2</w:t>
        <w:tab/>
      </w:r>
      <w:r>
        <w:t>Bestyrelsen kan meddele fuldmagt til kasserer, administrator eller andre til at varetage nærmere afgrænsede opgaver på foreningens vegne.</w:t>
      </w:r>
    </w:p>
    <w:p>
      <w:pPr>
        <w:spacing w:before="280" w:after="80"/>
      </w:pPr>
      <w:r>
        <w:rPr>
          <w:b/>
          <w:sz w:val="26"/>
        </w:rPr>
        <w:t>§ 12</w:t>
        <w:br/>
        <w:t>Ændring af vedtægter</w:t>
      </w:r>
    </w:p>
    <w:p>
      <w:pPr>
        <w:ind w:left="283" w:hanging="283"/>
      </w:pPr>
      <w:r>
        <w:rPr>
          <w:b w:val="0"/>
        </w:rPr>
        <w:t>12.1</w:t>
        <w:tab/>
      </w:r>
      <w:r>
        <w:t>Beslutning om ændring af vedtægterne kræver, at mindst 2/3 af de afgivne stemmer stemmer for forslaget, og at de stemmer, der stemmer for, mindst udgør halvdelen af foreningens samlede stemmer.</w:t>
      </w:r>
    </w:p>
    <w:p>
      <w:pPr>
        <w:ind w:left="283" w:hanging="283"/>
      </w:pPr>
      <w:r>
        <w:rPr>
          <w:b w:val="0"/>
        </w:rPr>
        <w:t>12.2</w:t>
        <w:tab/>
      </w:r>
      <w:r>
        <w:t>Er det nødvendige antal stemmer ikke repræsenteret, men stemmer mindst 2/3 af de afgivne stemmer for forslaget, kan bestyrelsen indkalde til en ny generalforsamling inden én måned. På den nye generalforsamling kan forslaget vedtages med 2/3 af de afgivne stemmer, uanset hvor stor en del af foreningens samlede stemmer der er repræsenteret.</w:t>
      </w:r>
    </w:p>
    <w:p>
      <w:pPr>
        <w:ind w:left="283" w:hanging="283"/>
      </w:pPr>
      <w:r>
        <w:rPr>
          <w:b w:val="0"/>
        </w:rPr>
        <w:t>12.3</w:t>
        <w:tab/>
      </w:r>
      <w:r>
        <w:t>Vedtægtsændringer må ikke være i strid med lokalplan, deklaration, servitut eller anden bindende bestemmelse for området.</w:t>
      </w:r>
    </w:p>
    <w:p>
      <w:pPr>
        <w:ind w:left="283"/>
      </w:pPr>
      <w:r>
        <w:rPr>
          <w:i/>
          <w:highlight w:val="yellow"/>
        </w:rPr>
        <w:t>Valgfrit: Hvis lokalplan, deklaration eller servitut kræver godkendelse fra kommune, grundejerlav, udvikler eller anden påtaleberettiget, skal dette indsættes her.</w:t>
      </w:r>
    </w:p>
    <w:p>
      <w:pPr>
        <w:spacing w:before="280" w:after="80"/>
      </w:pPr>
      <w:r>
        <w:rPr>
          <w:b/>
          <w:sz w:val="26"/>
        </w:rPr>
        <w:t>§ 13</w:t>
        <w:br/>
        <w:t>Uregulerede forhold</w:t>
      </w:r>
    </w:p>
    <w:p>
      <w:pPr>
        <w:ind w:left="283" w:hanging="283"/>
      </w:pPr>
      <w:r>
        <w:rPr>
          <w:b w:val="0"/>
        </w:rPr>
        <w:t>13.1</w:t>
        <w:tab/>
      </w:r>
      <w:r>
        <w:t>Forekommer der spørgsmål, som disse vedtægter ikke regulerer, træffer bestyrelsen beslutning efter bedste evne og i overensstemmelse med foreningens formål. Væsentlige spørgsmål skal forelægges medlemmerne på førstkommende generalforsamling.</w:t>
      </w:r>
    </w:p>
    <w:p/>
    <w:p>
      <w:r>
        <w:rPr>
          <w:b w:val="0"/>
          <w:i w:val="0"/>
        </w:rPr>
        <w:t xml:space="preserve">Således vedtaget på grundejerforeningens </w:t>
      </w:r>
      <w:r>
        <w:rPr>
          <w:b w:val="0"/>
          <w:i w:val="0"/>
          <w:highlight w:val="yellow"/>
        </w:rPr>
        <w:t>stiftende/ordinære/ekstraordinære</w:t>
      </w:r>
      <w:r>
        <w:rPr>
          <w:b w:val="0"/>
          <w:i w:val="0"/>
        </w:rPr>
        <w:t xml:space="preserve"> generalforsamling den </w:t>
      </w:r>
      <w:r>
        <w:rPr>
          <w:b w:val="0"/>
          <w:i w:val="0"/>
          <w:highlight w:val="yellow"/>
        </w:rPr>
        <w:t>[dato]</w:t>
      </w:r>
      <w:r>
        <w:rPr>
          <w:b w:val="0"/>
          <w:i w:val="0"/>
        </w:rPr>
        <w:t>.</w:t>
      </w:r>
    </w:p>
    <w:p/>
    <w:p>
      <w:r>
        <w:rPr>
          <w:b w:val="0"/>
          <w:i w:val="0"/>
        </w:rPr>
        <w:t>I bestyrelsen:</w:t>
      </w:r>
    </w:p>
    <w:p>
      <w:r>
        <w:rPr>
          <w:b w:val="0"/>
          <w:i w:val="0"/>
        </w:rPr>
        <w:t>__________________________________________</w:t>
      </w:r>
    </w:p>
    <w:p>
      <w:r>
        <w:rPr>
          <w:b w:val="0"/>
          <w:i w:val="0"/>
        </w:rPr>
        <w:t>__________________________________________</w:t>
      </w:r>
    </w:p>
    <w:p>
      <w:r>
        <w:rPr>
          <w:b w:val="0"/>
          <w:i w:val="0"/>
        </w:rPr>
        <w:t>__________________________________________</w:t>
      </w:r>
    </w:p>
    <w:p/>
    <w:p>
      <w:r>
        <w:rPr>
          <w:b w:val="0"/>
          <w:i w:val="0"/>
        </w:rPr>
        <w:t>Som dirigent:</w:t>
      </w:r>
    </w:p>
    <w:p>
      <w:r>
        <w:rPr>
          <w:b w:val="0"/>
          <w:i w:val="0"/>
        </w:rPr>
        <w:t>__________________________________________</w:t>
      </w:r>
    </w:p>
    <w:sectPr w:rsidR="00FC693F" w:rsidRPr="0006063C" w:rsidSect="00034616">
      <w:footerReference w:type="default" r:id="rId9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Skabelon til standardvedtægter for grundejerforening - tilpas altid til foreningens egne forhold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Standardvedtægter for grundejerforening - generisk skabelon</dc:title>
  <dc:subject/>
  <dc:creator>OpenAI</dc:creator>
  <cp:keywords/>
  <dc:description>Genereret som generisk skabelon baseret på struktur fra Aalborg Kommunes standardforslag, uden Aalborg-specifikke oplysninger.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