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IV – DECLARACIÓN RESPONSABLE DE SUBVENCIONES Y/O AYUDAS MINIMIS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Prrafodelista"/>
        <w:widowControl/>
        <w:spacing w:lineRule="auto" w:line="276" w:before="220" w:after="220"/>
        <w:ind w:hanging="0" w:start="0"/>
        <w:jc w:val="start"/>
        <w:rPr/>
      </w:pP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>D/Dña…………………. con N.I.F…………, en calidad de ………………., de la entidad…………………con NIF…………y domicilio social en…………… y actuando  en nombre y representación de la misma.</w:t>
      </w:r>
    </w:p>
    <w:p>
      <w:pPr>
        <w:pStyle w:val="Prrafodelista"/>
        <w:widowControl/>
        <w:spacing w:lineRule="auto" w:line="276" w:before="220" w:after="220"/>
        <w:ind w:hanging="0" w:start="0"/>
        <w:jc w:val="start"/>
        <w:rPr/>
      </w:pP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 xml:space="preserve">D/Dña…………………. con N.I.F…………, y domicilio en……………, actuando  en nombre y representación propio. </w:t>
      </w:r>
    </w:p>
    <w:p>
      <w:pPr>
        <w:pStyle w:val="Prrafodelista"/>
        <w:widowControl/>
        <w:spacing w:lineRule="auto" w:line="276" w:before="220" w:after="220"/>
        <w:ind w:hanging="0" w:start="0"/>
        <w:jc w:val="start"/>
        <w:rPr/>
      </w:pP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>EXPONE:</w:t>
      </w:r>
    </w:p>
    <w:p>
      <w:pPr>
        <w:pStyle w:val="Prrafodelista"/>
        <w:widowControl/>
        <w:spacing w:lineRule="auto" w:line="276" w:before="220" w:after="220"/>
        <w:ind w:hanging="0" w:start="0"/>
        <w:jc w:val="both"/>
        <w:rPr/>
      </w:pP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 xml:space="preserve">Que ha solicitado una subvención, según Orden de la Consejera de Universidades, Ciencia e Innovación y Cultura, por la que se aprueba el gasto, se convocan para el ejercicio 2024, subvenciones destinadas a la participación en galerías de arte, y aprueba sus bases reguladoras, y a efectos de declaración responsable para la concesión, </w:t>
      </w:r>
    </w:p>
    <w:p>
      <w:pPr>
        <w:pStyle w:val="Prrafodelista"/>
        <w:widowControl/>
        <w:spacing w:lineRule="auto" w:line="276" w:before="220" w:after="220"/>
        <w:ind w:hanging="0" w:start="0"/>
        <w:jc w:val="start"/>
        <w:rPr/>
      </w:pP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 xml:space="preserve">DECLARA: </w:t>
      </w:r>
    </w:p>
    <w:p>
      <w:pPr>
        <w:pStyle w:val="Prrafodelista"/>
        <w:widowControl/>
        <w:spacing w:lineRule="auto" w:line="276" w:before="220" w:after="220"/>
        <w:ind w:hanging="0" w:start="0"/>
        <w:jc w:val="both"/>
        <w:rPr/>
      </w:pPr>
      <w:sdt>
        <w:sdtPr>
          <w:id w:val="-13223465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Fuentedeprrafopredeter"/>
              <w:rFonts w:eastAsia="Arial" w:cs="Times New Roman" w:ascii="Times New Roman" w:hAnsi="Times New Roman"/>
              <w:iCs/>
              <w:color w:val="000000"/>
              <w:sz w:val="22"/>
              <w:szCs w:val="22"/>
              <w:shd w:fill="auto" w:val="clear"/>
              <w:lang w:bidi="ar-SA"/>
            </w:rPr>
          </w:r>
          <w:r>
            <w:rPr>
              <w:rStyle w:val="Fuentedeprrafopredeter"/>
              <w:rFonts w:eastAsia="Arial" w:cs="Times New Roman" w:ascii="Times New Roman" w:hAnsi="Times New Roman"/>
              <w:iCs/>
              <w:color w:val="000000"/>
              <w:sz w:val="22"/>
              <w:szCs w:val="22"/>
              <w:shd w:fill="auto" w:val="clear"/>
              <w:lang w:bidi="ar-SA"/>
            </w:rPr>
            <w:t>☐</w:t>
          </w:r>
        </w:sdtContent>
      </w:sdt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>No haber recibido durante el ejercicio fiscal en curso y los dos ejercicios anteriores, ayudas minimis así como cualquier otra tipo de ayuda o subvención pública para los mismos conceptos financiables de salario y seguridad social.</w:t>
      </w:r>
    </w:p>
    <w:p>
      <w:pPr>
        <w:pStyle w:val="Prrafodelista"/>
        <w:widowControl/>
        <w:spacing w:lineRule="auto" w:line="276" w:before="220" w:after="220"/>
        <w:ind w:hanging="0" w:start="0"/>
        <w:jc w:val="start"/>
        <w:rPr/>
      </w:pPr>
      <w:sdt>
        <w:sdtPr>
          <w:id w:val="7612621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Fuentedeprrafopredeter"/>
              <w:rFonts w:eastAsia="Arial" w:cs="Times New Roman" w:ascii="Times New Roman" w:hAnsi="Times New Roman"/>
              <w:iCs/>
              <w:color w:val="000000"/>
              <w:sz w:val="22"/>
              <w:szCs w:val="22"/>
              <w:shd w:fill="auto" w:val="clear"/>
              <w:lang w:bidi="ar-SA"/>
            </w:rPr>
          </w:r>
          <w:r>
            <w:rPr>
              <w:rStyle w:val="Fuentedeprrafopredeter"/>
              <w:rFonts w:eastAsia="Arial" w:cs="Times New Roman" w:ascii="Times New Roman" w:hAnsi="Times New Roman"/>
              <w:iCs/>
              <w:color w:val="000000"/>
              <w:sz w:val="22"/>
              <w:szCs w:val="22"/>
              <w:shd w:fill="auto" w:val="clear"/>
              <w:lang w:bidi="ar-SA"/>
            </w:rPr>
            <w:t>☐</w:t>
          </w:r>
        </w:sdtContent>
      </w:sdt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>Haber recibido las siguientes ayudas y/o subvenciones con el mismo objeto:</w:t>
      </w:r>
    </w:p>
    <w:tbl>
      <w:tblPr>
        <w:tblW w:w="99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15"/>
        <w:gridCol w:w="2124"/>
        <w:gridCol w:w="2972"/>
        <w:gridCol w:w="2412"/>
      </w:tblGrid>
      <w:tr>
        <w:trPr>
          <w:trHeight w:val="488" w:hRule="atLeast"/>
        </w:trPr>
        <w:tc>
          <w:tcPr>
            <w:tcW w:w="992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SUBVENCIONES PÚBLICAS: Ayudas y subvenciones concedidas o solicitadas con el mismo objeto de cualquier administración o Ente Público</w:t>
            </w:r>
          </w:p>
        </w:tc>
      </w:tr>
      <w:tr>
        <w:trPr>
          <w:trHeight w:val="424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Administración O Ente Público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Objeto</w:t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Situación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Total (€)</w:t>
            </w:r>
          </w:p>
        </w:tc>
      </w:tr>
      <w:tr>
        <w:trPr>
          <w:trHeight w:val="255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992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 xml:space="preserve">Total Solicitado: _____€                            Total Concedido: _____€  </w:t>
            </w:r>
          </w:p>
        </w:tc>
      </w:tr>
      <w:tr>
        <w:trPr>
          <w:trHeight w:val="255" w:hRule="atLeast"/>
        </w:trPr>
        <w:tc>
          <w:tcPr>
            <w:tcW w:w="992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 xml:space="preserve">SUBVENCIONES MINIMIS: Ayudas y subvenciones concedidas o solicitadas en los últimos 3 años (2022-2023-2024) </w:t>
            </w:r>
            <w:r>
              <w:rPr>
                <w:rStyle w:val="Fuentedeprrafopredeter"/>
                <w:rFonts w:eastAsia="Times" w:cs="Times New Roman" w:ascii="Times New Roman" w:hAnsi="Times New Roman"/>
                <w:b w:val="false"/>
                <w:bCs w:val="false"/>
                <w:iCs/>
                <w:color w:val="00000A"/>
                <w:sz w:val="22"/>
                <w:szCs w:val="22"/>
                <w:shd w:fill="auto" w:val="clear"/>
                <w:lang w:bidi="ar-SA"/>
              </w:rPr>
              <w:t>Reglamento (UE) 2023/2831 de la Comisión, de 13 de diciembre de 2023, relativo a la aplicación de los artículos 107 y 108 del Tratado de Funcionamiento de la Unión Europea a las ayudas de minimis. (DOUE. Núm. 2831, de 15 de diciembre de 2023).</w:t>
            </w:r>
          </w:p>
        </w:tc>
      </w:tr>
      <w:tr>
        <w:trPr>
          <w:trHeight w:val="424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Administración O Ente Público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Objeto</w:t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Situación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>Total (€)</w:t>
            </w:r>
          </w:p>
        </w:tc>
      </w:tr>
      <w:tr>
        <w:trPr>
          <w:trHeight w:val="255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>
                <w:rStyle w:val="Fuentedeprrafopredeter"/>
                <w:rFonts w:ascii="Times New Roman" w:hAnsi="Times New Roman" w:eastAsia="Arial" w:cs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pPr>
            <w:r>
              <w:rPr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992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Prrafodelista"/>
              <w:widowControl/>
              <w:spacing w:lineRule="auto" w:line="276" w:before="220" w:after="220"/>
              <w:ind w:hanging="0" w:start="0"/>
              <w:jc w:val="start"/>
              <w:rPr/>
            </w:pPr>
            <w:r>
              <w:rPr>
                <w:rStyle w:val="Fuentedeprrafopredeter"/>
                <w:rFonts w:eastAsia="Arial" w:cs="Times New Roman" w:ascii="Times New Roman" w:hAnsi="Times New Roman"/>
                <w:iCs/>
                <w:color w:val="000000"/>
                <w:sz w:val="22"/>
                <w:szCs w:val="22"/>
                <w:shd w:fill="auto" w:val="clear"/>
                <w:lang w:bidi="ar-SA"/>
              </w:rPr>
              <w:t xml:space="preserve">Total Solicitado: _____€                            Total Concedido: _____€  </w:t>
            </w:r>
          </w:p>
        </w:tc>
      </w:tr>
    </w:tbl>
    <w:p>
      <w:pPr>
        <w:pStyle w:val="Prrafodelista"/>
        <w:widowControl/>
        <w:spacing w:lineRule="auto" w:line="276" w:before="220" w:after="220"/>
        <w:ind w:hanging="0" w:start="0"/>
        <w:jc w:val="start"/>
        <w:rPr>
          <w:rStyle w:val="Fuentedeprrafopredeter"/>
          <w:rFonts w:ascii="Times New Roman" w:hAnsi="Times New Roman" w:eastAsia="Arial" w:cs="Times New Roman"/>
          <w:iCs/>
          <w:color w:val="000000"/>
          <w:sz w:val="22"/>
          <w:szCs w:val="22"/>
          <w:shd w:fill="auto" w:val="clear"/>
          <w:lang w:bidi="ar-SA"/>
        </w:rPr>
      </w:pPr>
      <w:r>
        <w:rPr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</w:r>
    </w:p>
    <w:p>
      <w:pPr>
        <w:pStyle w:val="Prrafodelista"/>
        <w:widowControl/>
        <w:spacing w:lineRule="auto" w:line="276" w:before="220" w:after="220"/>
        <w:ind w:hanging="0" w:start="0"/>
        <w:jc w:val="start"/>
        <w:rPr/>
      </w:pP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>Firma electrónica del/los representante/s legal/es</w:t>
      </w:r>
    </w:p>
    <w:p>
      <w:pPr>
        <w:pStyle w:val="Prrafodelista"/>
        <w:widowControl/>
        <w:spacing w:lineRule="auto" w:line="276" w:before="220" w:after="220"/>
        <w:ind w:hanging="0" w:start="0"/>
        <w:jc w:val="start"/>
        <w:rPr/>
      </w:pPr>
      <w:r>
        <w:rPr>
          <w:rStyle w:val="Fuentedeprrafopredeter"/>
          <w:rFonts w:eastAsia="Arial" w:cs="Times New Roman" w:ascii="Times New Roman" w:hAnsi="Times New Roman"/>
          <w:iCs/>
          <w:color w:val="000000"/>
          <w:sz w:val="22"/>
          <w:szCs w:val="22"/>
          <w:shd w:fill="auto" w:val="clear"/>
          <w:lang w:bidi="ar-SA"/>
        </w:rPr>
        <w:t xml:space="preserve">Firma electrónica del interesado. </w:t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" w:hAnsi="Times" w:eastAsia="Time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0"/>
      <w:u w:val="none"/>
      <w:shd w:fill="auto" w:val="clear"/>
      <w:vertAlign w:val="baseline"/>
      <w:em w:val="none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-16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suppressAutoHyphens w:val="true"/>
      <w:jc w:val="center"/>
      <w:outlineLvl w:val="1"/>
    </w:pPr>
    <w:rPr>
      <w:rFonts w:ascii="Times New Roman" w:hAnsi="Times New Roman" w:eastAsia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Fuentedeprrafopredeter">
    <w:name w:val="Fuente de párrafo predeter.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Arial" w:hAnsi="Arial" w:eastAsia="MS Mincho" w:cs="Arial"/>
    </w:rPr>
  </w:style>
  <w:style w:type="character" w:styleId="WW8Num2z1">
    <w:name w:val="WW8Num2z1"/>
    <w:qFormat/>
    <w:rPr>
      <w:rFonts w:ascii="Courier New" w:hAnsi="Courier New" w:eastAsia="Courier New" w:cs="Courier New"/>
    </w:rPr>
  </w:style>
  <w:style w:type="character" w:styleId="WW8Num2z2">
    <w:name w:val="WW8Num2z2"/>
    <w:qFormat/>
    <w:rPr>
      <w:rFonts w:ascii="Wingdings" w:hAnsi="Wingdings" w:eastAsia="Wingdings" w:cs="Wingdings"/>
    </w:rPr>
  </w:style>
  <w:style w:type="character" w:styleId="WW8Num2z3">
    <w:name w:val="WW8Num2z3"/>
    <w:qFormat/>
    <w:rPr>
      <w:rFonts w:ascii="Symbol" w:hAnsi="Symbol" w:eastAsia="Symbol" w:cs="Symbol"/>
    </w:rPr>
  </w:style>
  <w:style w:type="character" w:styleId="WW8Num3z0">
    <w:name w:val="WW8Num3z0"/>
    <w:qFormat/>
    <w:rPr>
      <w:rFonts w:ascii="Times New Roman" w:hAnsi="Times New Roman" w:eastAsia="Times" w:cs="Times New Roman"/>
      <w:sz w:val="24"/>
    </w:rPr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3z3">
    <w:name w:val="WW8Num3z3"/>
    <w:qFormat/>
    <w:rPr>
      <w:rFonts w:ascii="Symbol" w:hAnsi="Symbol" w:eastAsia="Symbol" w:cs="Symbol"/>
    </w:rPr>
  </w:style>
  <w:style w:type="character" w:styleId="WW8Num4z0">
    <w:name w:val="WW8Num4z0"/>
    <w:qFormat/>
    <w:rPr>
      <w:rFonts w:ascii="Times New Roman" w:hAnsi="Times New Roman" w:eastAsia="Times" w:cs="Times New Roman"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4z2">
    <w:name w:val="WW8Num4z2"/>
    <w:qFormat/>
    <w:rPr>
      <w:rFonts w:ascii="Wingdings" w:hAnsi="Wingdings" w:eastAsia="Wingdings" w:cs="Wingdings"/>
    </w:rPr>
  </w:style>
  <w:style w:type="character" w:styleId="WW8Num4z3">
    <w:name w:val="WW8Num4z3"/>
    <w:qFormat/>
    <w:rPr>
      <w:rFonts w:ascii="Symbol" w:hAnsi="Symbol" w:eastAsia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" w:cs="Times New Roman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8z3">
    <w:name w:val="WW8Num8z3"/>
    <w:qFormat/>
    <w:rPr>
      <w:rFonts w:ascii="Symbol" w:hAnsi="Symbol" w:eastAsia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Arial" w:hAnsi="Arial" w:eastAsia="Times" w:cs="Arial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Arial" w:hAnsi="Arial" w:eastAsia="Times" w:cs="Arial"/>
    </w:rPr>
  </w:style>
  <w:style w:type="character" w:styleId="WW8Num14z1">
    <w:name w:val="WW8Num14z1"/>
    <w:qFormat/>
    <w:rPr>
      <w:color w:val="000000"/>
    </w:rPr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" w:cs="Times New Roman"/>
    </w:rPr>
  </w:style>
  <w:style w:type="character" w:styleId="WW8Num15z1">
    <w:name w:val="WW8Num15z1"/>
    <w:qFormat/>
    <w:rPr>
      <w:rFonts w:ascii="Courier New" w:hAnsi="Courier New" w:eastAsia="Courier New" w:cs="Courier New"/>
    </w:rPr>
  </w:style>
  <w:style w:type="character" w:styleId="WW8Num15z2">
    <w:name w:val="WW8Num15z2"/>
    <w:qFormat/>
    <w:rPr>
      <w:rFonts w:ascii="Wingdings" w:hAnsi="Wingdings" w:eastAsia="Wingdings" w:cs="Wingdings"/>
    </w:rPr>
  </w:style>
  <w:style w:type="character" w:styleId="WW8Num15z3">
    <w:name w:val="WW8Num15z3"/>
    <w:qFormat/>
    <w:rPr>
      <w:rFonts w:ascii="Symbol" w:hAnsi="Symbol" w:eastAsia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8z0">
    <w:name w:val="WW8Num18z0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Arial" w:hAnsi="Arial" w:eastAsia="MS Mincho" w:cs="Arial"/>
    </w:rPr>
  </w:style>
  <w:style w:type="character" w:styleId="WW8Num20z1">
    <w:name w:val="WW8Num20z1"/>
    <w:qFormat/>
    <w:rPr>
      <w:color w:val="000000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eastAsia="Times" w:cs="Times New Roman"/>
    </w:rPr>
  </w:style>
  <w:style w:type="character" w:styleId="WW8Num21z1">
    <w:name w:val="WW8Num21z1"/>
    <w:qFormat/>
    <w:rPr>
      <w:rFonts w:ascii="Courier New" w:hAnsi="Courier New" w:eastAsia="Courier New" w:cs="Courier New"/>
    </w:rPr>
  </w:style>
  <w:style w:type="character" w:styleId="WW8Num21z2">
    <w:name w:val="WW8Num21z2"/>
    <w:qFormat/>
    <w:rPr>
      <w:rFonts w:ascii="Wingdings" w:hAnsi="Wingdings" w:eastAsia="Wingdings" w:cs="Wingdings"/>
    </w:rPr>
  </w:style>
  <w:style w:type="character" w:styleId="WW8Num21z3">
    <w:name w:val="WW8Num21z3"/>
    <w:qFormat/>
    <w:rPr>
      <w:rFonts w:ascii="Symbol" w:hAnsi="Symbol" w:eastAsia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PageNumber">
    <w:name w:val="page number"/>
    <w:basedOn w:val="Fuentedeprrafopredeter"/>
    <w:rPr/>
  </w:style>
  <w:style w:type="character" w:styleId="Strong">
    <w:name w:val="Strong"/>
    <w:basedOn w:val="Fuentedeprrafopredeter"/>
    <w:qFormat/>
    <w:rPr>
      <w:b/>
      <w:bCs/>
    </w:rPr>
  </w:style>
  <w:style w:type="character" w:styleId="Refdecomentario">
    <w:name w:val="Ref. de comentario"/>
    <w:basedOn w:val="Fuentedeprrafopredeter"/>
    <w:qFormat/>
    <w:rPr>
      <w:sz w:val="16"/>
      <w:szCs w:val="16"/>
    </w:rPr>
  </w:style>
  <w:style w:type="character" w:styleId="Hyperlink">
    <w:name w:val="Hyperlink"/>
    <w:basedOn w:val="Fuentedeprrafopredeter"/>
    <w:rPr>
      <w:strike w:val="false"/>
      <w:dstrike w:val="false"/>
      <w:color w:val="4C6F99"/>
      <w:u w:val="none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Smbolosdenumeracinuser">
    <w:name w:val="Símbolos de numeración (user)"/>
    <w:qFormat/>
    <w:rPr/>
  </w:style>
  <w:style w:type="character" w:styleId="PiedepginaCar">
    <w:name w:val="Pie de página Car"/>
    <w:basedOn w:val="Fuentedeprrafopredeter"/>
    <w:qFormat/>
    <w:rPr>
      <w:rFonts w:ascii="Times" w:hAnsi="Times" w:eastAsia="Times" w:cs="Times New Roman"/>
      <w:szCs w:val="20"/>
      <w:lang w:bidi="ar-SA"/>
    </w:rPr>
  </w:style>
  <w:style w:type="character" w:styleId="FollowedHyperlink">
    <w:name w:val="FollowedHyperlink"/>
    <w:rPr>
      <w:color w:val="800000"/>
      <w:u w:val="single"/>
    </w:rPr>
  </w:style>
  <w:style w:type="character" w:styleId="normaltextrun">
    <w:name w:val="normaltextrun"/>
    <w:basedOn w:val="Fuentedeprrafopredeter"/>
    <w:qFormat/>
    <w:rPr/>
  </w:style>
  <w:style w:type="character" w:styleId="nfasis">
    <w:name w:val="Énfasis"/>
    <w:qFormat/>
    <w:rPr>
      <w:i/>
      <w:iCs/>
    </w:rPr>
  </w:style>
  <w:style w:type="character" w:styleId="Ttulo3Car">
    <w:name w:val="Título 3 Car"/>
    <w:qFormat/>
    <w:rPr>
      <w:rFonts w:ascii="Cambria" w:hAnsi="Cambria" w:eastAsia="Lucida Sans Unicode" w:cs="Mangal"/>
      <w:b/>
      <w:bCs/>
      <w:color w:val="4F81BD"/>
      <w:sz w:val="24"/>
      <w:szCs w:val="20"/>
      <w:lang w:val="es-ES_tradnl" w:eastAsia="es-ES"/>
    </w:rPr>
  </w:style>
  <w:style w:type="character" w:styleId="Ttulo2Car">
    <w:name w:val="Título 2 Car"/>
    <w:qFormat/>
    <w:rPr>
      <w:rFonts w:ascii="Cambria" w:hAnsi="Cambria" w:eastAsia="Lucida Sans Unicode" w:cs="Mangal"/>
      <w:b/>
      <w:bCs/>
      <w:color w:val="4F81BD"/>
      <w:sz w:val="26"/>
      <w:szCs w:val="26"/>
      <w:lang w:val="es-ES_tradnl" w:eastAsia="es-ES"/>
    </w:rPr>
  </w:style>
  <w:style w:type="character" w:styleId="Ttulo1Car">
    <w:name w:val="Título 1 Car"/>
    <w:qFormat/>
    <w:rPr>
      <w:rFonts w:ascii="Cambria" w:hAnsi="Cambria" w:eastAsia="Lucida Sans Unicode" w:cs="Mangal"/>
      <w:b/>
      <w:bCs/>
      <w:color w:val="365F91"/>
      <w:sz w:val="28"/>
      <w:szCs w:val="28"/>
      <w:lang w:val="es-ES_tradnl" w:eastAsia="es-ES"/>
    </w:rPr>
  </w:style>
  <w:style w:type="character" w:styleId="TtuloCar">
    <w:name w:val="Título Car"/>
    <w:qFormat/>
    <w:rPr>
      <w:rFonts w:ascii="Cambria" w:hAnsi="Cambria" w:eastAsia="Lucida Sans Unicode" w:cs="Mangal"/>
      <w:color w:val="17365D"/>
      <w:spacing w:val="5"/>
      <w:kern w:val="2"/>
      <w:sz w:val="52"/>
      <w:szCs w:val="52"/>
      <w:lang w:val="es-ES_tradnl" w:eastAsia="es-ES"/>
    </w:rPr>
  </w:style>
  <w:style w:type="character" w:styleId="InternetLink">
    <w:name w:val="Internet Link"/>
    <w:qFormat/>
    <w:rPr>
      <w:color w:val="0000FF"/>
      <w:u w:val="single"/>
    </w:rPr>
  </w:style>
  <w:style w:type="character" w:styleId="TextodegloboCar">
    <w:name w:val="Texto de globo Car"/>
    <w:qFormat/>
    <w:rPr>
      <w:rFonts w:ascii="Tahoma" w:hAnsi="Tahoma" w:eastAsia="Tahoma" w:cs="Tahoma"/>
      <w:sz w:val="16"/>
      <w:szCs w:val="16"/>
    </w:rPr>
  </w:style>
  <w:style w:type="character" w:styleId="EncabezadoCar">
    <w:name w:val="Encabezado Car"/>
    <w:qFormat/>
    <w:rPr/>
  </w:style>
  <w:style w:type="character" w:styleId="WWCharLFO3LVL1">
    <w:name w:val="WW_CharLFO3LVL1"/>
    <w:qFormat/>
    <w:rPr>
      <w:rFonts w:ascii="Arial" w:hAnsi="Arial" w:eastAsia="MS Mincho" w:cs="Aria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Times New Roman" w:hAnsi="Times New Roman" w:eastAsia="Times" w:cs="Times New Roman"/>
      <w:sz w:val="24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5LVL1">
    <w:name w:val="WW_CharLFO5LVL1"/>
    <w:qFormat/>
    <w:rPr>
      <w:rFonts w:ascii="Times New Roman" w:hAnsi="Times New Roman" w:eastAsia="Times" w:cs="Times New Roman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 w:cs="Wingdings"/>
    </w:rPr>
  </w:style>
  <w:style w:type="character" w:styleId="WWCharLFO5LVL4">
    <w:name w:val="WW_CharLFO5LVL4"/>
    <w:qFormat/>
    <w:rPr>
      <w:rFonts w:ascii="Symbol" w:hAnsi="Symbol" w:cs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 w:cs="Wingdings"/>
    </w:rPr>
  </w:style>
  <w:style w:type="character" w:styleId="WWCharLFO5LVL7">
    <w:name w:val="WW_CharLFO5LVL7"/>
    <w:qFormat/>
    <w:rPr>
      <w:rFonts w:ascii="Symbol" w:hAnsi="Symbol" w:cs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 w:cs="Wingdings"/>
    </w:rPr>
  </w:style>
  <w:style w:type="character" w:styleId="WWCharLFO9LVL1">
    <w:name w:val="WW_CharLFO9LVL1"/>
    <w:qFormat/>
    <w:rPr>
      <w:rFonts w:ascii="Times New Roman" w:hAnsi="Times New Roman" w:eastAsia="Times" w:cs="Times New Roman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2LVL1">
    <w:name w:val="WW_CharLFO12LVL1"/>
    <w:qFormat/>
    <w:rPr>
      <w:rFonts w:ascii="Arial" w:hAnsi="Arial" w:eastAsia="Times" w:cs="Arial"/>
    </w:rPr>
  </w:style>
  <w:style w:type="character" w:styleId="WWCharLFO15LVL1">
    <w:name w:val="WW_CharLFO15LVL1"/>
    <w:qFormat/>
    <w:rPr>
      <w:rFonts w:ascii="Arial" w:hAnsi="Arial" w:eastAsia="Times" w:cs="Arial"/>
    </w:rPr>
  </w:style>
  <w:style w:type="character" w:styleId="WWCharLFO15LVL2">
    <w:name w:val="WW_CharLFO15LVL2"/>
    <w:qFormat/>
    <w:rPr>
      <w:color w:val="000000"/>
    </w:rPr>
  </w:style>
  <w:style w:type="character" w:styleId="WWCharLFO16LVL1">
    <w:name w:val="WW_CharLFO16LVL1"/>
    <w:qFormat/>
    <w:rPr>
      <w:rFonts w:ascii="Times New Roman" w:hAnsi="Times New Roman" w:eastAsia="Times" w:cs="Times New Roman"/>
    </w:rPr>
  </w:style>
  <w:style w:type="character" w:styleId="WWCharLFO16LVL2">
    <w:name w:val="WW_CharLFO16LVL2"/>
    <w:qFormat/>
    <w:rPr>
      <w:rFonts w:ascii="Courier New" w:hAnsi="Courier New" w:cs="Courier New"/>
    </w:rPr>
  </w:style>
  <w:style w:type="character" w:styleId="WWCharLFO16LVL3">
    <w:name w:val="WW_CharLFO16LVL3"/>
    <w:qFormat/>
    <w:rPr>
      <w:rFonts w:ascii="Wingdings" w:hAnsi="Wingdings" w:cs="Wingdings"/>
    </w:rPr>
  </w:style>
  <w:style w:type="character" w:styleId="WWCharLFO16LVL4">
    <w:name w:val="WW_CharLFO16LVL4"/>
    <w:qFormat/>
    <w:rPr>
      <w:rFonts w:ascii="Symbol" w:hAnsi="Symbol" w:cs="Symbol"/>
    </w:rPr>
  </w:style>
  <w:style w:type="character" w:styleId="WWCharLFO16LVL5">
    <w:name w:val="WW_CharLFO16LVL5"/>
    <w:qFormat/>
    <w:rPr>
      <w:rFonts w:ascii="Courier New" w:hAnsi="Courier New" w:cs="Courier New"/>
    </w:rPr>
  </w:style>
  <w:style w:type="character" w:styleId="WWCharLFO16LVL6">
    <w:name w:val="WW_CharLFO16LVL6"/>
    <w:qFormat/>
    <w:rPr>
      <w:rFonts w:ascii="Wingdings" w:hAnsi="Wingdings" w:cs="Wingdings"/>
    </w:rPr>
  </w:style>
  <w:style w:type="character" w:styleId="WWCharLFO16LVL7">
    <w:name w:val="WW_CharLFO16LVL7"/>
    <w:qFormat/>
    <w:rPr>
      <w:rFonts w:ascii="Symbol" w:hAnsi="Symbol" w:cs="Symbol"/>
    </w:rPr>
  </w:style>
  <w:style w:type="character" w:styleId="WWCharLFO16LVL8">
    <w:name w:val="WW_CharLFO16LVL8"/>
    <w:qFormat/>
    <w:rPr>
      <w:rFonts w:ascii="Courier New" w:hAnsi="Courier New" w:cs="Courier New"/>
    </w:rPr>
  </w:style>
  <w:style w:type="character" w:styleId="WWCharLFO16LVL9">
    <w:name w:val="WW_CharLFO16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ascii="Symbol" w:hAnsi="Symbol" w:cs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 w:cs="Wingdings"/>
    </w:rPr>
  </w:style>
  <w:style w:type="character" w:styleId="WWCharLFO18LVL4">
    <w:name w:val="WW_CharLFO18LVL4"/>
    <w:qFormat/>
    <w:rPr>
      <w:rFonts w:ascii="Symbol" w:hAnsi="Symbol" w:cs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 w:cs="Wingdings"/>
    </w:rPr>
  </w:style>
  <w:style w:type="character" w:styleId="WWCharLFO18LVL7">
    <w:name w:val="WW_CharLFO18LVL7"/>
    <w:qFormat/>
    <w:rPr>
      <w:rFonts w:ascii="Symbol" w:hAnsi="Symbol" w:cs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 w:cs="Wingdings"/>
    </w:rPr>
  </w:style>
  <w:style w:type="character" w:styleId="WWCharLFO19LVL1">
    <w:name w:val="WW_CharLFO19LVL1"/>
    <w:qFormat/>
    <w:rPr>
      <w:rFonts w:ascii="Times New Roman" w:hAnsi="Times New Roman" w:cs="Times New Roman"/>
      <w:sz w:val="22"/>
      <w:szCs w:val="22"/>
    </w:rPr>
  </w:style>
  <w:style w:type="character" w:styleId="WWCharLFO20LVL1">
    <w:name w:val="WW_CharLFO20LVL1"/>
    <w:qFormat/>
    <w:rPr>
      <w:rFonts w:ascii="Times New Roman" w:hAnsi="Times New Roman" w:cs="Times New Roman"/>
      <w:sz w:val="22"/>
      <w:szCs w:val="22"/>
    </w:rPr>
  </w:style>
  <w:style w:type="character" w:styleId="WWCharLFO21LVL1">
    <w:name w:val="WW_CharLFO21LVL1"/>
    <w:qFormat/>
    <w:rPr>
      <w:rFonts w:ascii="Arial" w:hAnsi="Arial" w:eastAsia="MS Mincho" w:cs="Arial"/>
    </w:rPr>
  </w:style>
  <w:style w:type="character" w:styleId="WWCharLFO21LVL2">
    <w:name w:val="WW_CharLFO21LVL2"/>
    <w:qFormat/>
    <w:rPr>
      <w:color w:val="000000"/>
    </w:rPr>
  </w:style>
  <w:style w:type="character" w:styleId="WWCharLFO22LVL1">
    <w:name w:val="WW_CharLFO22LVL1"/>
    <w:qFormat/>
    <w:rPr>
      <w:rFonts w:ascii="Times New Roman" w:hAnsi="Times New Roman" w:eastAsia="Times" w:cs="Times New Roman"/>
    </w:rPr>
  </w:style>
  <w:style w:type="character" w:styleId="WWCharLFO22LVL2">
    <w:name w:val="WW_CharLFO22LVL2"/>
    <w:qFormat/>
    <w:rPr>
      <w:rFonts w:ascii="Courier New" w:hAnsi="Courier New" w:cs="Courier New"/>
    </w:rPr>
  </w:style>
  <w:style w:type="character" w:styleId="WWCharLFO22LVL3">
    <w:name w:val="WW_CharLFO22LVL3"/>
    <w:qFormat/>
    <w:rPr>
      <w:rFonts w:ascii="Wingdings" w:hAnsi="Wingdings" w:cs="Wingdings"/>
    </w:rPr>
  </w:style>
  <w:style w:type="character" w:styleId="WWCharLFO22LVL4">
    <w:name w:val="WW_CharLFO22LVL4"/>
    <w:qFormat/>
    <w:rPr>
      <w:rFonts w:ascii="Symbol" w:hAnsi="Symbol" w:cs="Symbol"/>
    </w:rPr>
  </w:style>
  <w:style w:type="character" w:styleId="WWCharLFO22LVL5">
    <w:name w:val="WW_CharLFO22LVL5"/>
    <w:qFormat/>
    <w:rPr>
      <w:rFonts w:ascii="Courier New" w:hAnsi="Courier New" w:cs="Courier New"/>
    </w:rPr>
  </w:style>
  <w:style w:type="character" w:styleId="WWCharLFO22LVL6">
    <w:name w:val="WW_CharLFO22LVL6"/>
    <w:qFormat/>
    <w:rPr>
      <w:rFonts w:ascii="Wingdings" w:hAnsi="Wingdings" w:cs="Wingdings"/>
    </w:rPr>
  </w:style>
  <w:style w:type="character" w:styleId="WWCharLFO22LVL7">
    <w:name w:val="WW_CharLFO22LVL7"/>
    <w:qFormat/>
    <w:rPr>
      <w:rFonts w:ascii="Symbol" w:hAnsi="Symbol" w:cs="Symbol"/>
    </w:rPr>
  </w:style>
  <w:style w:type="character" w:styleId="WWCharLFO22LVL8">
    <w:name w:val="WW_CharLFO22LVL8"/>
    <w:qFormat/>
    <w:rPr>
      <w:rFonts w:ascii="Courier New" w:hAnsi="Courier New" w:cs="Courier New"/>
    </w:rPr>
  </w:style>
  <w:style w:type="character" w:styleId="WWCharLFO22LVL9">
    <w:name w:val="WW_CharLFO22LVL9"/>
    <w:qFormat/>
    <w:rPr>
      <w:rFonts w:ascii="Wingdings" w:hAnsi="Wingdings" w:cs="Wingdings"/>
    </w:rPr>
  </w:style>
  <w:style w:type="character" w:styleId="WWCharLFO25LVL1">
    <w:name w:val="WW_CharLFO25LVL1"/>
    <w:qFormat/>
    <w:rPr>
      <w:rFonts w:ascii="Symbol" w:hAnsi="Symbol" w:cs="Symbol"/>
      <w:color w:val="000000"/>
    </w:rPr>
  </w:style>
  <w:style w:type="character" w:styleId="WWCharLFO25LVL2">
    <w:name w:val="WW_CharLFO25LVL2"/>
    <w:qFormat/>
    <w:rPr>
      <w:rFonts w:ascii="Courier New" w:hAnsi="Courier New" w:cs="Courier New"/>
    </w:rPr>
  </w:style>
  <w:style w:type="character" w:styleId="WWCharLFO25LVL3">
    <w:name w:val="WW_CharLFO25LVL3"/>
    <w:qFormat/>
    <w:rPr>
      <w:rFonts w:ascii="Wingdings" w:hAnsi="Wingdings" w:cs="Wingdings"/>
    </w:rPr>
  </w:style>
  <w:style w:type="character" w:styleId="WWCharLFO25LVL4">
    <w:name w:val="WW_CharLFO25LVL4"/>
    <w:qFormat/>
    <w:rPr>
      <w:rFonts w:ascii="Symbol" w:hAnsi="Symbol" w:cs="Symbol"/>
    </w:rPr>
  </w:style>
  <w:style w:type="character" w:styleId="WWCharLFO25LVL5">
    <w:name w:val="WW_CharLFO25LVL5"/>
    <w:qFormat/>
    <w:rPr>
      <w:rFonts w:ascii="Courier New" w:hAnsi="Courier New" w:cs="Courier New"/>
    </w:rPr>
  </w:style>
  <w:style w:type="character" w:styleId="WWCharLFO25LVL6">
    <w:name w:val="WW_CharLFO25LVL6"/>
    <w:qFormat/>
    <w:rPr>
      <w:rFonts w:ascii="Wingdings" w:hAnsi="Wingdings" w:cs="Wingdings"/>
    </w:rPr>
  </w:style>
  <w:style w:type="character" w:styleId="WWCharLFO25LVL7">
    <w:name w:val="WW_CharLFO25LVL7"/>
    <w:qFormat/>
    <w:rPr>
      <w:rFonts w:ascii="Symbol" w:hAnsi="Symbol" w:cs="Symbol"/>
    </w:rPr>
  </w:style>
  <w:style w:type="character" w:styleId="WWCharLFO25LVL8">
    <w:name w:val="WW_CharLFO25LVL8"/>
    <w:qFormat/>
    <w:rPr>
      <w:rFonts w:ascii="Courier New" w:hAnsi="Courier New" w:cs="Courier New"/>
    </w:rPr>
  </w:style>
  <w:style w:type="character" w:styleId="WWCharLFO25LVL9">
    <w:name w:val="WW_CharLFO25LVL9"/>
    <w:qFormat/>
    <w:rPr>
      <w:rFonts w:ascii="Wingdings" w:hAnsi="Wingdings" w:cs="Wingdings"/>
    </w:rPr>
  </w:style>
  <w:style w:type="character" w:styleId="WWCharLFO26LVL1">
    <w:name w:val="WW_CharLFO26LVL1"/>
    <w:qFormat/>
    <w:rPr>
      <w:b/>
      <w:bCs/>
    </w:rPr>
  </w:style>
  <w:style w:type="character" w:styleId="WWCharLFO26LVL2">
    <w:name w:val="WW_CharLFO26LVL2"/>
    <w:qFormat/>
    <w:rPr>
      <w:rFonts w:ascii="Symbol" w:hAnsi="Symbol" w:cs="Symbol"/>
    </w:rPr>
  </w:style>
  <w:style w:type="character" w:styleId="WWCharLFO26LVL3">
    <w:name w:val="WW_CharLFO26LVL3"/>
    <w:qFormat/>
    <w:rPr>
      <w:rFonts w:ascii="Symbol" w:hAnsi="Symbol" w:cs="Symbol"/>
      <w:color w:val="000000"/>
    </w:rPr>
  </w:style>
  <w:style w:type="character" w:styleId="WWCharLFO26LVL4">
    <w:name w:val="WW_CharLFO26LVL4"/>
    <w:qFormat/>
    <w:rPr>
      <w:rFonts w:ascii="Courier New" w:hAnsi="Courier New" w:cs="Courier New"/>
      <w:color w:val="000000"/>
    </w:rPr>
  </w:style>
  <w:style w:type="character" w:styleId="WWCharLFO26LVL5">
    <w:name w:val="WW_CharLFO26LVL5"/>
    <w:qFormat/>
    <w:rPr>
      <w:rFonts w:ascii="Symbol" w:hAnsi="Symbol" w:cs="Symbol"/>
      <w:color w:val="C00000"/>
    </w:rPr>
  </w:style>
  <w:style w:type="character" w:styleId="WWCharLFO27LVL1">
    <w:name w:val="WW_CharLFO27LVL1"/>
    <w:qFormat/>
    <w:rPr>
      <w:rFonts w:ascii="Symbol" w:hAnsi="Symbol" w:cs="Symbol"/>
      <w:strike w:val="false"/>
      <w:dstrike w:val="false"/>
    </w:rPr>
  </w:style>
  <w:style w:type="character" w:styleId="WWCharLFO27LVL2">
    <w:name w:val="WW_CharLFO27LVL2"/>
    <w:qFormat/>
    <w:rPr>
      <w:rFonts w:ascii="OpenSymbol" w:hAnsi="OpenSymbol" w:cs="OpenSymbol"/>
      <w:strike w:val="false"/>
      <w:dstrike w:val="false"/>
    </w:rPr>
  </w:style>
  <w:style w:type="character" w:styleId="WWCharLFO27LVL3">
    <w:name w:val="WW_CharLFO27LVL3"/>
    <w:qFormat/>
    <w:rPr>
      <w:rFonts w:ascii="OpenSymbol" w:hAnsi="OpenSymbol" w:cs="OpenSymbol"/>
      <w:strike w:val="false"/>
      <w:dstrike w:val="false"/>
    </w:rPr>
  </w:style>
  <w:style w:type="character" w:styleId="WWCharLFO27LVL4">
    <w:name w:val="WW_CharLFO27LVL4"/>
    <w:qFormat/>
    <w:rPr>
      <w:rFonts w:ascii="Symbol" w:hAnsi="Symbol" w:cs="Symbol"/>
      <w:strike w:val="false"/>
      <w:dstrike w:val="false"/>
    </w:rPr>
  </w:style>
  <w:style w:type="character" w:styleId="WWCharLFO27LVL5">
    <w:name w:val="WW_CharLFO27LVL5"/>
    <w:qFormat/>
    <w:rPr>
      <w:rFonts w:ascii="OpenSymbol" w:hAnsi="OpenSymbol" w:cs="OpenSymbol"/>
      <w:strike w:val="false"/>
      <w:dstrike w:val="false"/>
    </w:rPr>
  </w:style>
  <w:style w:type="character" w:styleId="WWCharLFO27LVL6">
    <w:name w:val="WW_CharLFO27LVL6"/>
    <w:qFormat/>
    <w:rPr>
      <w:rFonts w:ascii="OpenSymbol" w:hAnsi="OpenSymbol" w:cs="OpenSymbol"/>
      <w:strike w:val="false"/>
      <w:dstrike w:val="false"/>
    </w:rPr>
  </w:style>
  <w:style w:type="character" w:styleId="WWCharLFO27LVL7">
    <w:name w:val="WW_CharLFO27LVL7"/>
    <w:qFormat/>
    <w:rPr>
      <w:rFonts w:ascii="Symbol" w:hAnsi="Symbol" w:cs="Symbol"/>
      <w:strike w:val="false"/>
      <w:dstrike w:val="false"/>
    </w:rPr>
  </w:style>
  <w:style w:type="character" w:styleId="WWCharLFO27LVL8">
    <w:name w:val="WW_CharLFO27LVL8"/>
    <w:qFormat/>
    <w:rPr>
      <w:rFonts w:ascii="OpenSymbol" w:hAnsi="OpenSymbol" w:cs="OpenSymbol"/>
      <w:strike w:val="false"/>
      <w:dstrike w:val="false"/>
    </w:rPr>
  </w:style>
  <w:style w:type="character" w:styleId="WWCharLFO27LVL9">
    <w:name w:val="WW_CharLFO27LVL9"/>
    <w:qFormat/>
    <w:rPr>
      <w:rFonts w:ascii="OpenSymbol" w:hAnsi="OpenSymbol" w:cs="OpenSymbol"/>
      <w:strike w:val="false"/>
      <w:dstrike w:val="false"/>
    </w:rPr>
  </w:style>
  <w:style w:type="character" w:styleId="WWCharLFO28LVL1">
    <w:name w:val="WW_CharLFO28LVL1"/>
    <w:qFormat/>
    <w:rPr>
      <w:rFonts w:ascii="Symbol" w:hAnsi="Symbol" w:cs="Symbol"/>
      <w:color w:val="auto"/>
    </w:rPr>
  </w:style>
  <w:style w:type="character" w:styleId="WWCharLFO28LVL2">
    <w:name w:val="WW_CharLFO28LVL2"/>
    <w:qFormat/>
    <w:rPr>
      <w:rFonts w:ascii="Courier New" w:hAnsi="Courier New" w:cs="Courier New"/>
    </w:rPr>
  </w:style>
  <w:style w:type="character" w:styleId="WWCharLFO28LVL3">
    <w:name w:val="WW_CharLFO28LVL3"/>
    <w:qFormat/>
    <w:rPr>
      <w:rFonts w:ascii="Wingdings" w:hAnsi="Wingdings" w:cs="Wingdings"/>
    </w:rPr>
  </w:style>
  <w:style w:type="character" w:styleId="WWCharLFO28LVL4">
    <w:name w:val="WW_CharLFO28LVL4"/>
    <w:qFormat/>
    <w:rPr>
      <w:rFonts w:ascii="Symbol" w:hAnsi="Symbol" w:cs="Symbol"/>
    </w:rPr>
  </w:style>
  <w:style w:type="character" w:styleId="WWCharLFO28LVL5">
    <w:name w:val="WW_CharLFO28LVL5"/>
    <w:qFormat/>
    <w:rPr>
      <w:rFonts w:ascii="Courier New" w:hAnsi="Courier New" w:cs="Courier New"/>
    </w:rPr>
  </w:style>
  <w:style w:type="character" w:styleId="WWCharLFO28LVL6">
    <w:name w:val="WW_CharLFO28LVL6"/>
    <w:qFormat/>
    <w:rPr>
      <w:rFonts w:ascii="Wingdings" w:hAnsi="Wingdings" w:cs="Wingdings"/>
    </w:rPr>
  </w:style>
  <w:style w:type="character" w:styleId="WWCharLFO28LVL7">
    <w:name w:val="WW_CharLFO28LVL7"/>
    <w:qFormat/>
    <w:rPr>
      <w:rFonts w:ascii="Symbol" w:hAnsi="Symbol" w:cs="Symbol"/>
    </w:rPr>
  </w:style>
  <w:style w:type="character" w:styleId="WWCharLFO28LVL8">
    <w:name w:val="WW_CharLFO28LVL8"/>
    <w:qFormat/>
    <w:rPr>
      <w:rFonts w:ascii="Courier New" w:hAnsi="Courier New" w:cs="Courier New"/>
    </w:rPr>
  </w:style>
  <w:style w:type="character" w:styleId="WWCharLFO28LVL9">
    <w:name w:val="WW_CharLFO28LVL9"/>
    <w:qFormat/>
    <w:rPr>
      <w:rFonts w:ascii="Wingdings" w:hAnsi="Wingdings" w:cs="Wingdings"/>
    </w:rPr>
  </w:style>
  <w:style w:type="character" w:styleId="WWCharLFO29LVL1">
    <w:name w:val="WW_CharLFO29LVL1"/>
    <w:qFormat/>
    <w:rPr>
      <w:i w:val="false"/>
      <w:iCs/>
      <w:color w:val="auto"/>
    </w:rPr>
  </w:style>
  <w:style w:type="character" w:styleId="WWCharLFO30LVL1">
    <w:name w:val="WW_CharLFO30LVL1"/>
    <w:qFormat/>
    <w:rPr>
      <w:rFonts w:ascii="Symbol" w:hAnsi="Symbol" w:cs="Symbol"/>
      <w:color w:val="000000"/>
    </w:rPr>
  </w:style>
  <w:style w:type="character" w:styleId="WWCharLFO30LVL2">
    <w:name w:val="WW_CharLFO30LVL2"/>
    <w:qFormat/>
    <w:rPr>
      <w:rFonts w:ascii="Courier New" w:hAnsi="Courier New" w:cs="Courier New"/>
    </w:rPr>
  </w:style>
  <w:style w:type="character" w:styleId="WWCharLFO30LVL3">
    <w:name w:val="WW_CharLFO30LVL3"/>
    <w:qFormat/>
    <w:rPr>
      <w:rFonts w:ascii="Wingdings" w:hAnsi="Wingdings" w:cs="Wingdings"/>
    </w:rPr>
  </w:style>
  <w:style w:type="character" w:styleId="WWCharLFO30LVL4">
    <w:name w:val="WW_CharLFO30LVL4"/>
    <w:qFormat/>
    <w:rPr>
      <w:rFonts w:ascii="Symbol" w:hAnsi="Symbol" w:cs="Symbol"/>
    </w:rPr>
  </w:style>
  <w:style w:type="character" w:styleId="WWCharLFO30LVL5">
    <w:name w:val="WW_CharLFO30LVL5"/>
    <w:qFormat/>
    <w:rPr>
      <w:rFonts w:ascii="Courier New" w:hAnsi="Courier New" w:cs="Courier New"/>
    </w:rPr>
  </w:style>
  <w:style w:type="character" w:styleId="WWCharLFO30LVL6">
    <w:name w:val="WW_CharLFO30LVL6"/>
    <w:qFormat/>
    <w:rPr>
      <w:rFonts w:ascii="Wingdings" w:hAnsi="Wingdings" w:cs="Wingdings"/>
    </w:rPr>
  </w:style>
  <w:style w:type="character" w:styleId="WWCharLFO30LVL7">
    <w:name w:val="WW_CharLFO30LVL7"/>
    <w:qFormat/>
    <w:rPr>
      <w:rFonts w:ascii="Symbol" w:hAnsi="Symbol" w:cs="Symbol"/>
    </w:rPr>
  </w:style>
  <w:style w:type="character" w:styleId="WWCharLFO30LVL8">
    <w:name w:val="WW_CharLFO30LVL8"/>
    <w:qFormat/>
    <w:rPr>
      <w:rFonts w:ascii="Courier New" w:hAnsi="Courier New" w:cs="Courier New"/>
    </w:rPr>
  </w:style>
  <w:style w:type="character" w:styleId="WWCharLFO30LVL9">
    <w:name w:val="WW_CharLFO30LVL9"/>
    <w:qFormat/>
    <w:rPr>
      <w:rFonts w:ascii="Wingdings" w:hAnsi="Wingdings" w:cs="Wingdings"/>
    </w:rPr>
  </w:style>
  <w:style w:type="character" w:styleId="WWCharLFO31LVL1">
    <w:name w:val="WW_CharLFO31LVL1"/>
    <w:qFormat/>
    <w:rPr>
      <w:rFonts w:ascii="Symbol" w:hAnsi="Symbol" w:cs="Symbol"/>
    </w:rPr>
  </w:style>
  <w:style w:type="character" w:styleId="WWCharLFO31LVL2">
    <w:name w:val="WW_CharLFO31LVL2"/>
    <w:qFormat/>
    <w:rPr>
      <w:rFonts w:ascii="Courier New" w:hAnsi="Courier New" w:cs="Courier New"/>
    </w:rPr>
  </w:style>
  <w:style w:type="character" w:styleId="WWCharLFO31LVL3">
    <w:name w:val="WW_CharLFO31LVL3"/>
    <w:qFormat/>
    <w:rPr>
      <w:rFonts w:ascii="Wingdings" w:hAnsi="Wingdings" w:cs="Wingdings"/>
    </w:rPr>
  </w:style>
  <w:style w:type="character" w:styleId="WWCharLFO31LVL4">
    <w:name w:val="WW_CharLFO31LVL4"/>
    <w:qFormat/>
    <w:rPr>
      <w:rFonts w:ascii="Symbol" w:hAnsi="Symbol" w:cs="Symbol"/>
    </w:rPr>
  </w:style>
  <w:style w:type="character" w:styleId="WWCharLFO31LVL5">
    <w:name w:val="WW_CharLFO31LVL5"/>
    <w:qFormat/>
    <w:rPr>
      <w:rFonts w:ascii="Courier New" w:hAnsi="Courier New" w:cs="Courier New"/>
    </w:rPr>
  </w:style>
  <w:style w:type="character" w:styleId="WWCharLFO31LVL6">
    <w:name w:val="WW_CharLFO31LVL6"/>
    <w:qFormat/>
    <w:rPr>
      <w:rFonts w:ascii="Wingdings" w:hAnsi="Wingdings" w:cs="Wingdings"/>
    </w:rPr>
  </w:style>
  <w:style w:type="character" w:styleId="WWCharLFO31LVL7">
    <w:name w:val="WW_CharLFO31LVL7"/>
    <w:qFormat/>
    <w:rPr>
      <w:rFonts w:ascii="Symbol" w:hAnsi="Symbol" w:cs="Symbol"/>
    </w:rPr>
  </w:style>
  <w:style w:type="character" w:styleId="WWCharLFO31LVL8">
    <w:name w:val="WW_CharLFO31LVL8"/>
    <w:qFormat/>
    <w:rPr>
      <w:rFonts w:ascii="Courier New" w:hAnsi="Courier New" w:cs="Courier New"/>
    </w:rPr>
  </w:style>
  <w:style w:type="character" w:styleId="WWCharLFO31LVL9">
    <w:name w:val="WW_CharLFO31LVL9"/>
    <w:qFormat/>
    <w:rPr>
      <w:rFonts w:ascii="Wingdings" w:hAnsi="Wingdings" w:cs="Wingdings"/>
    </w:rPr>
  </w:style>
  <w:style w:type="character" w:styleId="WWCharLFO32LVL1">
    <w:name w:val="WW_CharLFO32LVL1"/>
    <w:qFormat/>
    <w:rPr>
      <w:rFonts w:ascii="Symbol" w:hAnsi="Symbol" w:cs="Symbol"/>
    </w:rPr>
  </w:style>
  <w:style w:type="character" w:styleId="WWCharLFO32LVL2">
    <w:name w:val="WW_CharLFO32LVL2"/>
    <w:qFormat/>
    <w:rPr>
      <w:rFonts w:ascii="Courier New" w:hAnsi="Courier New" w:cs="Courier New"/>
    </w:rPr>
  </w:style>
  <w:style w:type="character" w:styleId="WWCharLFO32LVL3">
    <w:name w:val="WW_CharLFO32LVL3"/>
    <w:qFormat/>
    <w:rPr>
      <w:rFonts w:ascii="Wingdings" w:hAnsi="Wingdings" w:cs="Wingdings"/>
    </w:rPr>
  </w:style>
  <w:style w:type="character" w:styleId="WWCharLFO32LVL4">
    <w:name w:val="WW_CharLFO32LVL4"/>
    <w:qFormat/>
    <w:rPr>
      <w:rFonts w:ascii="Symbol" w:hAnsi="Symbol" w:cs="Symbol"/>
    </w:rPr>
  </w:style>
  <w:style w:type="character" w:styleId="WWCharLFO32LVL5">
    <w:name w:val="WW_CharLFO32LVL5"/>
    <w:qFormat/>
    <w:rPr>
      <w:rFonts w:ascii="Courier New" w:hAnsi="Courier New" w:cs="Courier New"/>
    </w:rPr>
  </w:style>
  <w:style w:type="character" w:styleId="WWCharLFO32LVL6">
    <w:name w:val="WW_CharLFO32LVL6"/>
    <w:qFormat/>
    <w:rPr>
      <w:rFonts w:ascii="Wingdings" w:hAnsi="Wingdings" w:cs="Wingdings"/>
    </w:rPr>
  </w:style>
  <w:style w:type="character" w:styleId="WWCharLFO32LVL7">
    <w:name w:val="WW_CharLFO32LVL7"/>
    <w:qFormat/>
    <w:rPr>
      <w:rFonts w:ascii="Symbol" w:hAnsi="Symbol" w:cs="Symbol"/>
    </w:rPr>
  </w:style>
  <w:style w:type="character" w:styleId="WWCharLFO32LVL8">
    <w:name w:val="WW_CharLFO32LVL8"/>
    <w:qFormat/>
    <w:rPr>
      <w:rFonts w:ascii="Courier New" w:hAnsi="Courier New" w:cs="Courier New"/>
    </w:rPr>
  </w:style>
  <w:style w:type="character" w:styleId="WWCharLFO32LVL9">
    <w:name w:val="WW_CharLFO32LVL9"/>
    <w:qFormat/>
    <w:rPr>
      <w:rFonts w:ascii="Wingdings" w:hAnsi="Wingdings" w:cs="Wingdings"/>
    </w:rPr>
  </w:style>
  <w:style w:type="character" w:styleId="WWCharLFO33LVL2">
    <w:name w:val="WW_CharLFO33LVL2"/>
    <w:qFormat/>
    <w:rPr>
      <w:rFonts w:cs="Courier New"/>
    </w:rPr>
  </w:style>
  <w:style w:type="character" w:styleId="WWCharLFO33LVL5">
    <w:name w:val="WW_CharLFO33LVL5"/>
    <w:qFormat/>
    <w:rPr>
      <w:rFonts w:cs="Courier New"/>
    </w:rPr>
  </w:style>
  <w:style w:type="character" w:styleId="WWCharLFO33LVL8">
    <w:name w:val="WW_CharLFO33LVL8"/>
    <w:qFormat/>
    <w:rPr>
      <w:rFonts w:cs="Courier New"/>
    </w:rPr>
  </w:style>
  <w:style w:type="character" w:styleId="WWCharLFO34LVL1">
    <w:name w:val="WW_CharLFO34LVL1"/>
    <w:qFormat/>
    <w:rPr>
      <w:rFonts w:eastAsia="OpenSymbol" w:cs="OpenSymbol"/>
    </w:rPr>
  </w:style>
  <w:style w:type="character" w:styleId="WWCharLFO34LVL2">
    <w:name w:val="WW_CharLFO34LVL2"/>
    <w:qFormat/>
    <w:rPr>
      <w:rFonts w:eastAsia="OpenSymbol" w:cs="OpenSymbol"/>
    </w:rPr>
  </w:style>
  <w:style w:type="character" w:styleId="WWCharLFO34LVL3">
    <w:name w:val="WW_CharLFO34LVL3"/>
    <w:qFormat/>
    <w:rPr>
      <w:rFonts w:eastAsia="OpenSymbol" w:cs="OpenSymbol"/>
    </w:rPr>
  </w:style>
  <w:style w:type="character" w:styleId="WWCharLFO34LVL4">
    <w:name w:val="WW_CharLFO34LVL4"/>
    <w:qFormat/>
    <w:rPr>
      <w:rFonts w:eastAsia="OpenSymbol" w:cs="OpenSymbol"/>
    </w:rPr>
  </w:style>
  <w:style w:type="character" w:styleId="WWCharLFO34LVL5">
    <w:name w:val="WW_CharLFO34LVL5"/>
    <w:qFormat/>
    <w:rPr>
      <w:rFonts w:eastAsia="OpenSymbol" w:cs="OpenSymbol"/>
    </w:rPr>
  </w:style>
  <w:style w:type="character" w:styleId="WWCharLFO34LVL6">
    <w:name w:val="WW_CharLFO34LVL6"/>
    <w:qFormat/>
    <w:rPr>
      <w:rFonts w:eastAsia="OpenSymbol" w:cs="OpenSymbol"/>
    </w:rPr>
  </w:style>
  <w:style w:type="character" w:styleId="WWCharLFO34LVL7">
    <w:name w:val="WW_CharLFO34LVL7"/>
    <w:qFormat/>
    <w:rPr>
      <w:rFonts w:eastAsia="OpenSymbol" w:cs="OpenSymbol"/>
    </w:rPr>
  </w:style>
  <w:style w:type="character" w:styleId="WWCharLFO34LVL8">
    <w:name w:val="WW_CharLFO34LVL8"/>
    <w:qFormat/>
    <w:rPr>
      <w:rFonts w:eastAsia="OpenSymbol" w:cs="OpenSymbol"/>
    </w:rPr>
  </w:style>
  <w:style w:type="character" w:styleId="WWCharLFO34LVL9">
    <w:name w:val="WW_CharLFO34LVL9"/>
    <w:qFormat/>
    <w:rPr>
      <w:rFonts w:eastAsia="OpenSymbol" w:cs="OpenSymbol"/>
    </w:rPr>
  </w:style>
  <w:style w:type="character" w:styleId="WWCharLFO35LVL1">
    <w:name w:val="WW_CharLFO35LVL1"/>
    <w:qFormat/>
    <w:rPr>
      <w:rFonts w:ascii="Arial" w:hAnsi="Arial"/>
      <w:b w:val="false"/>
      <w:bCs w:val="false"/>
      <w:sz w:val="20"/>
      <w:szCs w:val="20"/>
    </w:rPr>
  </w:style>
  <w:style w:type="character" w:styleId="WWCharLFO35LVL3">
    <w:name w:val="WW_CharLFO35LVL3"/>
    <w:qFormat/>
    <w:rPr>
      <w:rFonts w:ascii="Arial" w:hAnsi="Arial"/>
      <w:b w:val="false"/>
      <w:bCs w:val="false"/>
      <w:sz w:val="20"/>
      <w:szCs w:val="20"/>
    </w:rPr>
  </w:style>
  <w:style w:type="character" w:styleId="WWCharLFO35LVL4">
    <w:name w:val="WW_CharLFO35LVL4"/>
    <w:qFormat/>
    <w:rPr>
      <w:rFonts w:ascii="Arial" w:hAnsi="Arial"/>
      <w:b w:val="false"/>
      <w:bCs w:val="false"/>
      <w:sz w:val="20"/>
      <w:szCs w:val="20"/>
    </w:rPr>
  </w:style>
  <w:style w:type="character" w:styleId="WWCharLFO35LVL5">
    <w:name w:val="WW_CharLFO35LVL5"/>
    <w:qFormat/>
    <w:rPr>
      <w:rFonts w:ascii="Arial" w:hAnsi="Arial"/>
      <w:b w:val="false"/>
      <w:bCs w:val="false"/>
      <w:sz w:val="20"/>
      <w:szCs w:val="20"/>
    </w:rPr>
  </w:style>
  <w:style w:type="character" w:styleId="WWCharLFO35LVL6">
    <w:name w:val="WW_CharLFO35LVL6"/>
    <w:qFormat/>
    <w:rPr>
      <w:rFonts w:ascii="Arial" w:hAnsi="Arial"/>
      <w:b w:val="false"/>
      <w:bCs w:val="false"/>
      <w:sz w:val="20"/>
      <w:szCs w:val="20"/>
    </w:rPr>
  </w:style>
  <w:style w:type="character" w:styleId="WWCharLFO35LVL7">
    <w:name w:val="WW_CharLFO35LVL7"/>
    <w:qFormat/>
    <w:rPr>
      <w:rFonts w:ascii="Arial" w:hAnsi="Arial"/>
      <w:b w:val="false"/>
      <w:bCs w:val="false"/>
      <w:sz w:val="20"/>
      <w:szCs w:val="20"/>
    </w:rPr>
  </w:style>
  <w:style w:type="character" w:styleId="WWCharLFO35LVL8">
    <w:name w:val="WW_CharLFO35LVL8"/>
    <w:qFormat/>
    <w:rPr>
      <w:rFonts w:ascii="Arial" w:hAnsi="Arial"/>
      <w:b w:val="false"/>
      <w:bCs w:val="false"/>
      <w:sz w:val="20"/>
      <w:szCs w:val="20"/>
    </w:rPr>
  </w:style>
  <w:style w:type="character" w:styleId="WWCharLFO35LVL9">
    <w:name w:val="WW_CharLFO35LVL9"/>
    <w:qFormat/>
    <w:rPr>
      <w:rFonts w:ascii="Arial" w:hAnsi="Arial"/>
      <w:b w:val="false"/>
      <w:bCs w:val="false"/>
      <w:sz w:val="20"/>
      <w:szCs w:val="20"/>
    </w:rPr>
  </w:style>
  <w:style w:type="character" w:styleId="WWCharLFO36LVL2">
    <w:name w:val="WW_CharLFO36LVL2"/>
    <w:qFormat/>
    <w:rPr>
      <w:rFonts w:ascii="OpenSymbol" w:hAnsi="OpenSymbol" w:eastAsia="OpenSymbol" w:cs="OpenSymbol"/>
    </w:rPr>
  </w:style>
  <w:style w:type="character" w:styleId="WWCharLFO36LVL3">
    <w:name w:val="WW_CharLFO36LVL3"/>
    <w:qFormat/>
    <w:rPr>
      <w:rFonts w:ascii="OpenSymbol" w:hAnsi="OpenSymbol" w:eastAsia="OpenSymbol" w:cs="OpenSymbol"/>
    </w:rPr>
  </w:style>
  <w:style w:type="character" w:styleId="WWCharLFO36LVL4">
    <w:name w:val="WW_CharLFO36LVL4"/>
    <w:qFormat/>
    <w:rPr>
      <w:rFonts w:ascii="OpenSymbol" w:hAnsi="OpenSymbol" w:eastAsia="OpenSymbol" w:cs="OpenSymbol"/>
    </w:rPr>
  </w:style>
  <w:style w:type="character" w:styleId="WWCharLFO36LVL5">
    <w:name w:val="WW_CharLFO36LVL5"/>
    <w:qFormat/>
    <w:rPr>
      <w:rFonts w:ascii="OpenSymbol" w:hAnsi="OpenSymbol" w:eastAsia="OpenSymbol" w:cs="OpenSymbol"/>
    </w:rPr>
  </w:style>
  <w:style w:type="character" w:styleId="WWCharLFO36LVL6">
    <w:name w:val="WW_CharLFO36LVL6"/>
    <w:qFormat/>
    <w:rPr>
      <w:rFonts w:ascii="OpenSymbol" w:hAnsi="OpenSymbol" w:eastAsia="OpenSymbol" w:cs="OpenSymbol"/>
    </w:rPr>
  </w:style>
  <w:style w:type="character" w:styleId="WWCharLFO36LVL7">
    <w:name w:val="WW_CharLFO36LVL7"/>
    <w:qFormat/>
    <w:rPr>
      <w:rFonts w:ascii="OpenSymbol" w:hAnsi="OpenSymbol" w:eastAsia="OpenSymbol" w:cs="OpenSymbol"/>
    </w:rPr>
  </w:style>
  <w:style w:type="character" w:styleId="WWCharLFO36LVL8">
    <w:name w:val="WW_CharLFO36LVL8"/>
    <w:qFormat/>
    <w:rPr>
      <w:rFonts w:ascii="OpenSymbol" w:hAnsi="OpenSymbol" w:eastAsia="OpenSymbol" w:cs="OpenSymbol"/>
    </w:rPr>
  </w:style>
  <w:style w:type="character" w:styleId="WWCharLFO36LVL9">
    <w:name w:val="WW_CharLFO36LVL9"/>
    <w:qFormat/>
    <w:rPr>
      <w:rFonts w:ascii="OpenSymbol" w:hAnsi="OpenSymbol" w:eastAsia="OpenSymbol" w:cs="OpenSymbol"/>
    </w:rPr>
  </w:style>
  <w:style w:type="character" w:styleId="WWCharLFO38LVL1">
    <w:name w:val="WW_CharLFO38LVL1"/>
    <w:qFormat/>
    <w:rPr>
      <w:rFonts w:ascii="OpenSymbol" w:hAnsi="OpenSymbol" w:eastAsia="OpenSymbol" w:cs="OpenSymbol"/>
    </w:rPr>
  </w:style>
  <w:style w:type="character" w:styleId="WWCharLFO38LVL2">
    <w:name w:val="WW_CharLFO38LVL2"/>
    <w:qFormat/>
    <w:rPr>
      <w:rFonts w:ascii="OpenSymbol" w:hAnsi="OpenSymbol" w:eastAsia="OpenSymbol" w:cs="OpenSymbol"/>
    </w:rPr>
  </w:style>
  <w:style w:type="character" w:styleId="WWCharLFO38LVL3">
    <w:name w:val="WW_CharLFO38LVL3"/>
    <w:qFormat/>
    <w:rPr>
      <w:rFonts w:ascii="OpenSymbol" w:hAnsi="OpenSymbol" w:eastAsia="OpenSymbol" w:cs="OpenSymbol"/>
    </w:rPr>
  </w:style>
  <w:style w:type="character" w:styleId="WWCharLFO38LVL4">
    <w:name w:val="WW_CharLFO38LVL4"/>
    <w:qFormat/>
    <w:rPr>
      <w:rFonts w:ascii="OpenSymbol" w:hAnsi="OpenSymbol" w:eastAsia="OpenSymbol" w:cs="OpenSymbol"/>
    </w:rPr>
  </w:style>
  <w:style w:type="character" w:styleId="WWCharLFO38LVL5">
    <w:name w:val="WW_CharLFO38LVL5"/>
    <w:qFormat/>
    <w:rPr>
      <w:rFonts w:ascii="OpenSymbol" w:hAnsi="OpenSymbol" w:eastAsia="OpenSymbol" w:cs="OpenSymbol"/>
    </w:rPr>
  </w:style>
  <w:style w:type="character" w:styleId="WWCharLFO38LVL6">
    <w:name w:val="WW_CharLFO38LVL6"/>
    <w:qFormat/>
    <w:rPr>
      <w:rFonts w:ascii="OpenSymbol" w:hAnsi="OpenSymbol" w:eastAsia="OpenSymbol" w:cs="OpenSymbol"/>
    </w:rPr>
  </w:style>
  <w:style w:type="character" w:styleId="WWCharLFO38LVL7">
    <w:name w:val="WW_CharLFO38LVL7"/>
    <w:qFormat/>
    <w:rPr>
      <w:rFonts w:ascii="OpenSymbol" w:hAnsi="OpenSymbol" w:eastAsia="OpenSymbol" w:cs="OpenSymbol"/>
    </w:rPr>
  </w:style>
  <w:style w:type="character" w:styleId="WWCharLFO38LVL8">
    <w:name w:val="WW_CharLFO38LVL8"/>
    <w:qFormat/>
    <w:rPr>
      <w:rFonts w:ascii="OpenSymbol" w:hAnsi="OpenSymbol" w:eastAsia="OpenSymbol" w:cs="OpenSymbol"/>
    </w:rPr>
  </w:style>
  <w:style w:type="character" w:styleId="WWCharLFO38LVL9">
    <w:name w:val="WW_CharLFO38LVL9"/>
    <w:qFormat/>
    <w:rPr>
      <w:rFonts w:ascii="OpenSymbol" w:hAnsi="OpenSymbol" w:eastAsia="OpenSymbol" w:cs="OpenSymbol"/>
    </w:rPr>
  </w:style>
  <w:style w:type="character" w:styleId="WWCharLFO40LVL1">
    <w:name w:val="WW_CharLFO40LVL1"/>
    <w:qFormat/>
    <w:rPr>
      <w:rFonts w:ascii="Courier New" w:hAnsi="Courier New" w:cs="Courier New"/>
    </w:rPr>
  </w:style>
  <w:style w:type="character" w:styleId="WWCharLFO40LVL2">
    <w:name w:val="WW_CharLFO40LVL2"/>
    <w:qFormat/>
    <w:rPr>
      <w:rFonts w:ascii="Courier New" w:hAnsi="Courier New" w:cs="Courier New"/>
    </w:rPr>
  </w:style>
  <w:style w:type="character" w:styleId="WWCharLFO40LVL3">
    <w:name w:val="WW_CharLFO40LVL3"/>
    <w:qFormat/>
    <w:rPr>
      <w:rFonts w:ascii="Wingdings" w:hAnsi="Wingdings"/>
    </w:rPr>
  </w:style>
  <w:style w:type="character" w:styleId="WWCharLFO40LVL4">
    <w:name w:val="WW_CharLFO40LVL4"/>
    <w:qFormat/>
    <w:rPr>
      <w:rFonts w:ascii="Symbol" w:hAnsi="Symbol"/>
    </w:rPr>
  </w:style>
  <w:style w:type="character" w:styleId="WWCharLFO40LVL5">
    <w:name w:val="WW_CharLFO40LVL5"/>
    <w:qFormat/>
    <w:rPr>
      <w:rFonts w:ascii="Courier New" w:hAnsi="Courier New" w:cs="Courier New"/>
    </w:rPr>
  </w:style>
  <w:style w:type="character" w:styleId="WWCharLFO40LVL6">
    <w:name w:val="WW_CharLFO40LVL6"/>
    <w:qFormat/>
    <w:rPr>
      <w:rFonts w:ascii="Wingdings" w:hAnsi="Wingdings"/>
    </w:rPr>
  </w:style>
  <w:style w:type="character" w:styleId="WWCharLFO40LVL7">
    <w:name w:val="WW_CharLFO40LVL7"/>
    <w:qFormat/>
    <w:rPr>
      <w:rFonts w:ascii="Symbol" w:hAnsi="Symbol"/>
    </w:rPr>
  </w:style>
  <w:style w:type="character" w:styleId="WWCharLFO40LVL8">
    <w:name w:val="WW_CharLFO40LVL8"/>
    <w:qFormat/>
    <w:rPr>
      <w:rFonts w:ascii="Courier New" w:hAnsi="Courier New" w:cs="Courier New"/>
    </w:rPr>
  </w:style>
  <w:style w:type="character" w:styleId="WWCharLFO40LVL9">
    <w:name w:val="WW_CharLFO40LVL9"/>
    <w:qFormat/>
    <w:rPr>
      <w:rFonts w:ascii="Wingdings" w:hAnsi="Wingding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</w:pPr>
    <w:rPr>
      <w:b/>
      <w:sz w:val="36"/>
    </w:rPr>
  </w:style>
  <w:style w:type="paragraph" w:styleId="List">
    <w:name w:val="List"/>
    <w:basedOn w:val="BodyText"/>
    <w:pPr>
      <w:suppressAutoHyphens w:val="true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Normal"/>
    <w:qFormat/>
    <w:pPr>
      <w:pBdr>
        <w:bottom w:val="single" w:sz="8" w:space="4" w:color="4F81BD"/>
      </w:pBdr>
      <w:suppressAutoHyphens w:val="true"/>
      <w:spacing w:before="0" w:after="300"/>
    </w:pPr>
    <w:rPr>
      <w:rFonts w:ascii="Cambria" w:hAnsi="Cambria" w:eastAsia="Lucida Sans Unicode" w:cs="Mangal"/>
      <w:color w:val="17365D"/>
      <w:spacing w:val="5"/>
      <w:sz w:val="52"/>
      <w:szCs w:val="52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Descripcin">
    <w:name w:val="Descripció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Cs w:val="24"/>
    </w:rPr>
  </w:style>
  <w:style w:type="paragraph" w:styleId="ndiceuser">
    <w:name w:val="Índice (user)"/>
    <w:basedOn w:val="Normal"/>
    <w:qFormat/>
    <w:pPr>
      <w:suppressLineNumbers/>
      <w:suppressAutoHyphens w:val="true"/>
    </w:pPr>
    <w:rPr>
      <w:rFonts w:cs="Mangal"/>
    </w:rPr>
  </w:style>
  <w:style w:type="paragraph" w:styleId="Epgrafe">
    <w:name w:val="Epígrafe"/>
    <w:basedOn w:val="Normal"/>
    <w:next w:val="Normal"/>
    <w:qFormat/>
    <w:pPr>
      <w:suppressAutoHyphens w:val="true"/>
    </w:pPr>
    <w:rPr>
      <w:rFonts w:ascii="Arial" w:hAnsi="Arial" w:eastAsia="Arial" w:cs="Arial"/>
      <w:b/>
    </w:rPr>
  </w:style>
  <w:style w:type="paragraph" w:styleId="COMUNICACIONENTRADILLA">
    <w:name w:val="COMUNICACION ENTRADILLA"/>
    <w:basedOn w:val="Heading1"/>
    <w:qFormat/>
    <w:pPr>
      <w:numPr>
        <w:ilvl w:val="0"/>
        <w:numId w:val="0"/>
      </w:numPr>
      <w:suppressAutoHyphens w:val="true"/>
      <w:spacing w:before="120" w:after="480"/>
      <w:ind w:end="-142"/>
    </w:pPr>
    <w:rPr/>
  </w:style>
  <w:style w:type="paragraph" w:styleId="COMUNICACIONTITULO">
    <w:name w:val="COMUNICACION TITULO"/>
    <w:basedOn w:val="BodyText"/>
    <w:qFormat/>
    <w:pPr>
      <w:suppressAutoHyphens w:val="true"/>
      <w:spacing w:before="0" w:after="720"/>
      <w:ind w:end="-142"/>
    </w:pPr>
    <w:rPr/>
  </w:style>
  <w:style w:type="paragraph" w:styleId="COMUNICACIONTEXTO">
    <w:name w:val="COMUNICACION TEXTO"/>
    <w:basedOn w:val="Normal"/>
    <w:qFormat/>
    <w:pPr>
      <w:suppressAutoHyphens w:val="true"/>
      <w:spacing w:before="0" w:after="240"/>
      <w:ind w:end="-142"/>
      <w:jc w:val="both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Encabezado">
    <w:name w:val="Encabezado"/>
    <w:basedOn w:val="Normal"/>
    <w:qFormat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Mapadeldocumento">
    <w:name w:val="Mapa del documento"/>
    <w:basedOn w:val="Normal"/>
    <w:qFormat/>
    <w:pPr>
      <w:shd w:val="clear" w:fill="000080"/>
      <w:suppressAutoHyphens w:val="true"/>
    </w:pPr>
    <w:rPr>
      <w:rFonts w:ascii="Helvetica" w:hAnsi="Helvetica" w:eastAsia="MS Gothic" w:cs="Helvetica"/>
    </w:rPr>
  </w:style>
  <w:style w:type="paragraph" w:styleId="Saludo">
    <w:name w:val="Saludo"/>
    <w:basedOn w:val="Normal"/>
    <w:next w:val="Normal"/>
    <w:qFormat/>
    <w:pPr>
      <w:suppressAutoHyphens w:val="true"/>
    </w:pPr>
    <w:rPr/>
  </w:style>
  <w:style w:type="paragraph" w:styleId="Fecha">
    <w:name w:val="Fecha"/>
    <w:basedOn w:val="Normal"/>
    <w:next w:val="Normal"/>
    <w:qFormat/>
    <w:pPr>
      <w:suppressAutoHyphens w:val="true"/>
    </w:pPr>
    <w:rPr/>
  </w:style>
  <w:style w:type="paragraph" w:styleId="Cierre">
    <w:name w:val="Cierre"/>
    <w:basedOn w:val="Normal"/>
    <w:qFormat/>
    <w:pPr>
      <w:suppressAutoHyphens w:val="true"/>
    </w:pPr>
    <w:rPr/>
  </w:style>
  <w:style w:type="paragraph" w:styleId="Signature">
    <w:name w:val="Signature"/>
    <w:basedOn w:val="Normal"/>
    <w:pPr>
      <w:suppressAutoHyphens w:val="true"/>
    </w:pPr>
    <w:rPr/>
  </w:style>
  <w:style w:type="paragraph" w:styleId="Noparagraphstyle">
    <w:name w:val="[No paragraph style]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88" w:before="0" w:after="0"/>
      <w:jc w:val="start"/>
      <w:textAlignment w:val="center"/>
    </w:pPr>
    <w:rPr>
      <w:rFonts w:ascii="Times" w:hAnsi="Times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Cs w:val="20"/>
      <w:u w:val="none"/>
      <w:shd w:fill="auto" w:val="clear"/>
      <w:vertAlign w:val="baseline"/>
      <w:em w:val="none"/>
      <w:lang w:val="es-ES" w:eastAsia="zh-CN" w:bidi="ar-SA"/>
    </w:rPr>
  </w:style>
  <w:style w:type="paragraph" w:styleId="Textodeglobo">
    <w:name w:val="Texto de glob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Textoindependiente3">
    <w:name w:val="Texto independiente 3"/>
    <w:basedOn w:val="Normal"/>
    <w:qFormat/>
    <w:pPr>
      <w:suppressAutoHyphens w:val="true"/>
      <w:spacing w:before="0" w:after="120"/>
    </w:pPr>
    <w:rPr>
      <w:sz w:val="16"/>
      <w:szCs w:val="16"/>
    </w:rPr>
  </w:style>
  <w:style w:type="paragraph" w:styleId="Textoindependiente2">
    <w:name w:val="Texto independiente 2"/>
    <w:basedOn w:val="Normal"/>
    <w:qFormat/>
    <w:pPr>
      <w:suppressAutoHyphens w:val="true"/>
      <w:spacing w:lineRule="auto" w:line="480" w:before="0" w:after="120"/>
    </w:pPr>
    <w:rPr/>
  </w:style>
  <w:style w:type="paragraph" w:styleId="Textocomentario">
    <w:name w:val="Texto comentario"/>
    <w:basedOn w:val="Normal"/>
    <w:qFormat/>
    <w:pPr>
      <w:suppressAutoHyphens w:val="true"/>
    </w:pPr>
    <w:rPr>
      <w:sz w:val="20"/>
    </w:rPr>
  </w:style>
  <w:style w:type="paragraph" w:styleId="Asuntodelcomentario">
    <w:name w:val="Asunto del comentario"/>
    <w:basedOn w:val="Textocomentario"/>
    <w:next w:val="Textocomentario"/>
    <w:qFormat/>
    <w:pPr>
      <w:suppressAutoHyphens w:val="true"/>
    </w:pPr>
    <w:rPr>
      <w:b/>
      <w:bCs/>
    </w:rPr>
  </w:style>
  <w:style w:type="paragraph" w:styleId="NormalWeb">
    <w:name w:val="Normal (Web)"/>
    <w:basedOn w:val="Normal"/>
    <w:qFormat/>
    <w:pPr>
      <w:suppressAutoHyphens w:val="true"/>
      <w:spacing w:before="280" w:after="280"/>
      <w:jc w:val="both"/>
    </w:pPr>
    <w:rPr>
      <w:rFonts w:ascii="Verdana" w:hAnsi="Verdana" w:eastAsia="Times New Roman" w:cs="Verdana"/>
      <w:sz w:val="14"/>
      <w:szCs w:val="14"/>
    </w:rPr>
  </w:style>
  <w:style w:type="paragraph" w:styleId="justificado">
    <w:name w:val="justificado"/>
    <w:basedOn w:val="Normal"/>
    <w:qFormat/>
    <w:pPr>
      <w:suppressAutoHyphens w:val="true"/>
      <w:spacing w:before="280" w:after="280"/>
    </w:pPr>
    <w:rPr>
      <w:rFonts w:ascii="Times New Roman" w:hAnsi="Times New Roman" w:eastAsia="Times New Roman"/>
      <w:szCs w:val="24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s-ES" w:eastAsia="zh-CN" w:bidi="ar-SA"/>
    </w:rPr>
  </w:style>
  <w:style w:type="paragraph" w:styleId="tilebody">
    <w:name w:val="tilebody"/>
    <w:basedOn w:val="Normal"/>
    <w:qFormat/>
    <w:pPr>
      <w:suppressAutoHyphens w:val="true"/>
      <w:spacing w:before="280" w:after="280"/>
    </w:pPr>
    <w:rPr>
      <w:rFonts w:ascii="Times New Roman" w:hAnsi="Times New Roman" w:eastAsia="Times New Roman"/>
      <w:szCs w:val="24"/>
    </w:rPr>
  </w:style>
  <w:style w:type="paragraph" w:styleId="articulo">
    <w:name w:val="articulo"/>
    <w:basedOn w:val="Normal"/>
    <w:qFormat/>
    <w:pPr>
      <w:suppressAutoHyphens w:val="true"/>
      <w:spacing w:before="280" w:after="280"/>
    </w:pPr>
    <w:rPr>
      <w:rFonts w:ascii="Times New Roman" w:hAnsi="Times New Roman" w:eastAsia="Times New Roman"/>
      <w:szCs w:val="24"/>
    </w:rPr>
  </w:style>
  <w:style w:type="paragraph" w:styleId="parrafo">
    <w:name w:val="parrafo"/>
    <w:basedOn w:val="Normal"/>
    <w:qFormat/>
    <w:pPr>
      <w:suppressAutoHyphens w:val="true"/>
      <w:spacing w:before="280" w:after="280"/>
    </w:pPr>
    <w:rPr>
      <w:rFonts w:ascii="Times New Roman" w:hAnsi="Times New Roman" w:eastAsia="Times New Roman"/>
      <w:szCs w:val="24"/>
    </w:rPr>
  </w:style>
  <w:style w:type="paragraph" w:styleId="Contenidodelatablauser">
    <w:name w:val="Contenido de la tabla (user)"/>
    <w:basedOn w:val="Normal"/>
    <w:qFormat/>
    <w:pPr>
      <w:suppressLineNumbers/>
      <w:suppressAutoHyphens w:val="true"/>
    </w:pPr>
    <w:rPr/>
  </w:style>
  <w:style w:type="paragraph" w:styleId="Ttulodelatablauser">
    <w:name w:val="Título de la tabla (user)"/>
    <w:basedOn w:val="Contenidodelatablauser"/>
    <w:qFormat/>
    <w:pPr>
      <w:suppressAutoHyphens w:val="true"/>
      <w:jc w:val="center"/>
    </w:pPr>
    <w:rPr>
      <w:b/>
      <w:bCs/>
    </w:rPr>
  </w:style>
  <w:style w:type="paragraph" w:styleId="Lneahorizontaluser">
    <w:name w:val="Línea horizontal (user)"/>
    <w:basedOn w:val="Normal"/>
    <w:next w:val="BodyText"/>
    <w:qFormat/>
    <w:pPr>
      <w:suppressLineNumbers/>
      <w:suppressAutoHyphens w:val="true"/>
      <w:spacing w:before="0" w:after="283"/>
    </w:pPr>
    <w:rPr>
      <w:sz w:val="12"/>
      <w:szCs w:val="12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05General">
    <w:name w:val="05 General"/>
    <w:basedOn w:val="BodyText"/>
    <w:qFormat/>
    <w:pPr>
      <w:suppressAutoHyphens w:val="true"/>
      <w:jc w:val="both"/>
    </w:pPr>
    <w:rPr>
      <w:rFonts w:ascii="Times New Roman" w:hAnsi="Times New Roman" w:eastAsia="Times New Roman"/>
      <w:sz w:val="22"/>
    </w:rPr>
  </w:style>
  <w:style w:type="paragraph" w:styleId="Prrafodelista">
    <w:name w:val="Párrafo de lista"/>
    <w:basedOn w:val="Normal"/>
    <w:qFormat/>
    <w:pPr>
      <w:tabs>
        <w:tab w:val="clear" w:pos="708"/>
      </w:tabs>
      <w:suppressAutoHyphens w:val="true"/>
      <w:ind w:start="720"/>
    </w:pPr>
    <w:rPr/>
  </w:style>
  <w:style w:type="paragraph" w:styleId="Pa4">
    <w:name w:val="Pa4"/>
    <w:basedOn w:val="Default"/>
    <w:next w:val="Default"/>
    <w:qFormat/>
    <w:pPr>
      <w:suppressAutoHyphens w:val="true"/>
      <w:spacing w:lineRule="atLeast" w:line="221"/>
    </w:pPr>
    <w:rPr>
      <w:rFonts w:ascii="Times New Roman" w:hAnsi="Times New Roman" w:cs="Times New Roman"/>
      <w:color w:val="auto"/>
    </w:rPr>
  </w:style>
  <w:style w:type="paragraph" w:styleId="Pa7">
    <w:name w:val="Pa7"/>
    <w:basedOn w:val="Default"/>
    <w:next w:val="Default"/>
    <w:qFormat/>
    <w:pPr>
      <w:suppressAutoHyphens w:val="true"/>
      <w:spacing w:lineRule="atLeast" w:line="221"/>
    </w:pPr>
    <w:rPr>
      <w:rFonts w:eastAsia="Arial"/>
      <w:color w:val="auto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Times" w:hAnsi="Times" w:eastAsia="Times" w:cs="Ti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0"/>
      <w:u w:val="none"/>
      <w:shd w:fill="auto" w:val="clear"/>
      <w:vertAlign w:val="baseline"/>
      <w:em w:val="none"/>
      <w:lang w:val="es-ES" w:eastAsia="zh-CN" w:bidi="ar-SA"/>
    </w:rPr>
  </w:style>
  <w:style w:type="paragraph" w:styleId="Textbody">
    <w:name w:val="Text body"/>
    <w:basedOn w:val="Standard"/>
    <w:qFormat/>
    <w:pPr>
      <w:suppressAutoHyphens w:val="true"/>
    </w:pPr>
    <w:rPr>
      <w:b/>
      <w:sz w:val="36"/>
    </w:rPr>
  </w:style>
  <w:style w:type="paragraph" w:styleId="Pa5">
    <w:name w:val="Pa5"/>
    <w:basedOn w:val="Normal"/>
    <w:next w:val="Normal"/>
    <w:qFormat/>
    <w:pPr>
      <w:suppressAutoHyphens w:val="true"/>
      <w:spacing w:lineRule="atLeast" w:line="221"/>
    </w:pPr>
    <w:rPr>
      <w:rFonts w:ascii="Times New Roman" w:hAnsi="Times New Roman" w:eastAsia="Calibri"/>
    </w:rPr>
  </w:style>
  <w:style w:type="paragraph" w:styleId="01Prrafo">
    <w:name w:val="01 Párrafo"/>
    <w:basedOn w:val="BodyText"/>
    <w:qFormat/>
    <w:pPr>
      <w:suppressAutoHyphens w:val="true"/>
      <w:ind w:firstLine="340"/>
      <w:jc w:val="both"/>
    </w:pPr>
    <w:rPr>
      <w:rFonts w:ascii="Times New Roman" w:hAnsi="Times New Roman" w:eastAsia="Times New Roman"/>
      <w:sz w:val="24"/>
      <w:szCs w:val="22"/>
    </w:rPr>
  </w:style>
  <w:style w:type="paragraph" w:styleId="Textbody1">
    <w:name w:val="Text body1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12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Cs w:val="20"/>
      <w:u w:val="none"/>
      <w:shd w:fill="auto" w:val="clear"/>
      <w:vertAlign w:val="baseline"/>
      <w:em w:val="none"/>
      <w:lang w:val="es-ES" w:eastAsia="es-ES" w:bidi="ar-SA"/>
    </w:rPr>
  </w:style>
  <w:style w:type="paragraph" w:styleId="Standard1">
    <w:name w:val="Standard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Header">
    <w:name w:val="header"/>
    <w:basedOn w:val="Cabeceraypie"/>
    <w:pPr>
      <w:suppressLineNumbers/>
    </w:pPr>
    <w:rPr/>
  </w:style>
  <w:style w:type="paragraph" w:styleId="Cabeceraizquierdauser">
    <w:name w:val="Cabecera izquierda (user)"/>
    <w:basedOn w:val="Encabezado"/>
    <w:qFormat/>
    <w:pPr>
      <w:suppressLineNumbers/>
      <w:tabs>
        <w:tab w:val="clear" w:pos="4252"/>
        <w:tab w:val="clear" w:pos="8504"/>
        <w:tab w:val="center" w:pos="4819" w:leader="none"/>
        <w:tab w:val="right" w:pos="9638" w:leader="none"/>
      </w:tabs>
      <w:suppressAutoHyphens w:val="true"/>
    </w:pPr>
    <w:rPr/>
  </w:style>
  <w:style w:type="paragraph" w:styleId="Contenidodelmarcouser">
    <w:name w:val="Contenido del marco (user)"/>
    <w:basedOn w:val="Normal"/>
    <w:qFormat/>
    <w:pPr>
      <w:suppressAutoHyphens w:val="true"/>
    </w:pPr>
    <w:rPr/>
  </w:style>
  <w:style w:type="numbering" w:styleId="Ningunalistauser">
    <w:name w:val="Ninguna lista (user)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929</TotalTime>
  <Application>LibreOffice/25.8.5.2$Windows_X86_64 LibreOffice_project/9c8b85f387cc00a89945a79c9e6239f32e450ac2</Application>
  <AppVersion>15.0000</AppVersion>
  <Pages>2</Pages>
  <Words>261</Words>
  <Characters>1508</Characters>
  <CharactersWithSpaces>1814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2024-07-12T12:03:00Z</dcterms:created>
  <dc:creator>Mili Méndez García</dc:creator>
  <dc:description/>
  <dc:language>es-ES</dc:language>
  <cp:lastModifiedBy/>
  <cp:lastPrinted>2024-10-17T12:48:00Z</cp:lastPrinted>
  <dcterms:modified xsi:type="dcterms:W3CDTF">2024-11-06T14:00:53Z</dcterms:modified>
  <cp:revision>2</cp:revision>
  <dc:subject/>
  <dc:title>jueves, 14 octubre 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