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65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209" y="3503775"/>
                          <a:ext cx="5741582" cy="5524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MEMORIA GRÁFICA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65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282" cy="56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101600</wp:posOffset>
                </wp:positionV>
                <wp:extent cx="5754370" cy="622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165" y="3475200"/>
                          <a:ext cx="5741670" cy="609600"/>
                        </a:xfrm>
                        <a:prstGeom prst="roundRect">
                          <a:avLst>
                            <a:gd fmla="val 16716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SUBVENCIÓN DESTINADA A LA PRODUCCIÓN DE PROYECTOS DE ARTES ESCÉNICAS EN CANARIAS 2026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101600</wp:posOffset>
                </wp:positionV>
                <wp:extent cx="5754370" cy="622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NOTAS: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Conforme a la Base 11.4., se debe adjuntar a la solicitud el siguiente documento:</w:t>
      </w:r>
    </w:p>
    <w:p w:rsidR="00000000" w:rsidDel="00000000" w:rsidP="00000000" w:rsidRDefault="00000000" w:rsidRPr="00000000" w14:paraId="00000009">
      <w:pPr>
        <w:ind w:left="708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“a) Memoria gráfica, fotografías, bocetos u otros materiales que ayuden a ilustrar el proyecto (máximo 5 imágenes en baja resolución en 1 único documento).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El/la solicitante o entidad asume íntegramente la responsabilidad de la veracidad de los datos cumplimentados.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Este modelo es orientativo, no prescriptivo, con el objetivo de facilitar el trámite de solicitud. Sin embargo, se aconseja su utilización.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permite añadir filas y/o modificar el tamaño de los cuadros para adaptarlos a las necesidades de la información y lo que se estime pertinente.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6"/>
        <w:gridCol w:w="3624"/>
        <w:tblGridChange w:id="0">
          <w:tblGrid>
            <w:gridCol w:w="5436"/>
            <w:gridCol w:w="362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9cc3e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3k30iomp0ox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IDENTIFICATIVOS DEL PROYECTO Y SOLICITANTE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del proyecto: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y Apellidos / Denominación razón social: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N.I.F.: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MEMORIA GRÁFICA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Fotografías, bocetos u otros materiales que ayuden a ilustrar el proyecto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Imágenes (máximo 5 imágenes en baja resolución)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2z6h3uluzu1i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Enlaces a web; video promocional o teaser; otros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.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+0gSOFGLd0O+lR9mA6vEzIOWw==">CgMxLjAyDWguM2szMGlvbXAwb3gyDmguMno2aDN1bHV6dTFpOAByITFEbE9sOFoxc0dubTEtUzlNdUFzUHRXek9GZXVrdHhaNw==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