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B3C1" w14:textId="77777777" w:rsidR="007E5A22" w:rsidRPr="007E5A22" w:rsidRDefault="007E5A22" w:rsidP="007E5A22">
      <w:pPr>
        <w:pStyle w:val="Cabealho1"/>
      </w:pPr>
    </w:p>
    <w:p w14:paraId="4130F98F" w14:textId="6D558932" w:rsidR="007E5A22" w:rsidRDefault="007E5A22" w:rsidP="007E5A22">
      <w:pPr>
        <w:jc w:val="center"/>
      </w:pPr>
    </w:p>
    <w:p w14:paraId="46DC686C" w14:textId="5CE1D0CC" w:rsidR="007E5A22" w:rsidRPr="007E5A22" w:rsidRDefault="00DC1EAD" w:rsidP="007E5A22">
      <w:pPr>
        <w:jc w:val="center"/>
      </w:pPr>
      <w:r w:rsidRPr="00653944">
        <w:rPr>
          <w:noProof/>
        </w:rPr>
        <w:drawing>
          <wp:inline distT="0" distB="0" distL="0" distR="0" wp14:anchorId="7C01E940" wp14:editId="0382FF42">
            <wp:extent cx="3291840" cy="246888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8B5B1" w14:textId="5B1F1B25" w:rsidR="007E5A22" w:rsidRPr="007E5A22" w:rsidRDefault="007E5A22" w:rsidP="007E5A22">
      <w:pPr>
        <w:jc w:val="center"/>
      </w:pPr>
    </w:p>
    <w:p w14:paraId="53613E18" w14:textId="5EA3EEE8" w:rsidR="007E5A22" w:rsidRDefault="007E5A22" w:rsidP="007E5A22">
      <w:pPr>
        <w:jc w:val="center"/>
      </w:pPr>
    </w:p>
    <w:p w14:paraId="52112A4C" w14:textId="77777777" w:rsidR="00A14461" w:rsidRPr="007E5A22" w:rsidRDefault="00A14461" w:rsidP="007E5A22">
      <w:pPr>
        <w:jc w:val="center"/>
      </w:pPr>
    </w:p>
    <w:p w14:paraId="6F0A544E" w14:textId="3D03B8AB" w:rsidR="003C6A9B" w:rsidRPr="00DC1EAD" w:rsidRDefault="00DC1EAD" w:rsidP="007E5A22">
      <w:pPr>
        <w:pStyle w:val="Ttulo"/>
        <w:rPr>
          <w:lang w:val="en-GB"/>
        </w:rPr>
      </w:pPr>
      <w:r w:rsidRPr="00DC1EAD">
        <w:rPr>
          <w:lang w:val="en-GB"/>
        </w:rPr>
        <w:t xml:space="preserve">varionys m rt control </w:t>
      </w:r>
      <w:r>
        <w:rPr>
          <w:lang w:val="en-GB"/>
        </w:rPr>
        <w:t>2</w:t>
      </w:r>
    </w:p>
    <w:p w14:paraId="1E06D605" w14:textId="4ABF055D" w:rsidR="007E5A22" w:rsidRPr="00DC1EAD" w:rsidRDefault="007E5A22" w:rsidP="007E5A22">
      <w:pPr>
        <w:rPr>
          <w:lang w:val="en-GB"/>
        </w:rPr>
      </w:pPr>
    </w:p>
    <w:p w14:paraId="70ABF79D" w14:textId="77777777" w:rsidR="00A14461" w:rsidRPr="00A14461" w:rsidRDefault="00A14461" w:rsidP="00A14461">
      <w:pPr>
        <w:rPr>
          <w:b/>
          <w:bCs/>
          <w:sz w:val="28"/>
          <w:szCs w:val="28"/>
        </w:rPr>
      </w:pPr>
      <w:r w:rsidRPr="00A14461">
        <w:rPr>
          <w:b/>
          <w:bCs/>
          <w:sz w:val="28"/>
          <w:szCs w:val="28"/>
        </w:rPr>
        <w:t>Marca: FRANCE AIR.</w:t>
      </w:r>
    </w:p>
    <w:p w14:paraId="074D3890" w14:textId="1D3D97A1" w:rsidR="007E5A22" w:rsidRDefault="007E5A22" w:rsidP="007E5A22"/>
    <w:p w14:paraId="430427FF" w14:textId="37BF29BB" w:rsidR="00DC1EAD" w:rsidRPr="00DC1EAD" w:rsidRDefault="00DC1EAD" w:rsidP="00DC1EAD">
      <w:pPr>
        <w:pStyle w:val="Corpodetexto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Os variadores eletrónicos de tensão monofásicos VARIONYS M – RT 2 em caixa estanque IP54 permitem o ajuste do ponto de funcionamento através de sinal externo 0-10V, permitirão o arranque progressivo, com temporização, velocidade elevada seguido de retorno ao ponto de funcionamento definido através da entrada analógica. Terão ainda a possibilidade de comunicação com a GTC por </w:t>
      </w:r>
      <w:proofErr w:type="spellStart"/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>ModBus</w:t>
      </w:r>
      <w:proofErr w:type="spellEnd"/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Apresentarão proteção contra as sobreintensidades, uma saída auxiliar de informação de estado </w:t>
      </w:r>
      <w:proofErr w:type="spellStart"/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>On</w:t>
      </w:r>
      <w:proofErr w:type="spellEnd"/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proofErr w:type="spellStart"/>
      <w:proofErr w:type="gramStart"/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>Off</w:t>
      </w:r>
      <w:proofErr w:type="spellEnd"/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do</w:t>
      </w:r>
      <w:proofErr w:type="gramEnd"/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variador.</w:t>
      </w:r>
    </w:p>
    <w:p w14:paraId="117F2E4B" w14:textId="77777777" w:rsidR="00DC1EAD" w:rsidRPr="00DC1EAD" w:rsidRDefault="00DC1EAD" w:rsidP="00DC1EAD">
      <w:pPr>
        <w:pStyle w:val="Corpodetexto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71F9FC1" w14:textId="77777777" w:rsidR="00DC1EAD" w:rsidRPr="00DC1EAD" w:rsidRDefault="00DC1EAD" w:rsidP="00DC1EAD">
      <w:pPr>
        <w:pStyle w:val="Corpodetexto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Serão fornecidos com um comando táctil, para permitir fazer </w:t>
      </w:r>
      <w:proofErr w:type="spellStart"/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>on</w:t>
      </w:r>
      <w:proofErr w:type="spellEnd"/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proofErr w:type="spellStart"/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>off</w:t>
      </w:r>
      <w:proofErr w:type="spellEnd"/>
      <w:r w:rsidRPr="00DC1EA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ajustar o ponto de funcionamento de forma remota. </w:t>
      </w:r>
    </w:p>
    <w:p w14:paraId="4D035B1D" w14:textId="77777777" w:rsidR="00A14461" w:rsidRPr="00A14461" w:rsidRDefault="00A14461" w:rsidP="00A14461"/>
    <w:p w14:paraId="14CB4A5E" w14:textId="77777777" w:rsidR="00A14461" w:rsidRPr="00DC1EAD" w:rsidRDefault="00A14461" w:rsidP="00A14461"/>
    <w:p w14:paraId="0ACCD125" w14:textId="3879ABBD" w:rsidR="00B27E7E" w:rsidRPr="00A14461" w:rsidRDefault="00A14461" w:rsidP="00A14461">
      <w:pPr>
        <w:rPr>
          <w:b/>
          <w:bCs/>
        </w:rPr>
      </w:pPr>
      <w:r w:rsidRPr="00DC1EAD">
        <w:t xml:space="preserve">Os </w:t>
      </w:r>
      <w:r w:rsidR="00DC1EAD" w:rsidRPr="00DC1EAD">
        <w:t>variadores</w:t>
      </w:r>
      <w:r w:rsidRPr="00DC1EAD">
        <w:t xml:space="preserve"> serão do tipo </w:t>
      </w:r>
      <w:r w:rsidR="00DC1EAD" w:rsidRPr="00DC1EAD">
        <w:rPr>
          <w:b/>
          <w:bCs/>
        </w:rPr>
        <w:t>VARIONYS M RT CONTROL 2</w:t>
      </w:r>
      <w:r w:rsidRPr="00007747">
        <w:t xml:space="preserve"> da</w:t>
      </w:r>
      <w:r w:rsidRPr="00A14461">
        <w:rPr>
          <w:b/>
          <w:bCs/>
        </w:rPr>
        <w:t xml:space="preserve"> </w:t>
      </w:r>
      <w:r w:rsidR="00007747" w:rsidRPr="00A14461">
        <w:rPr>
          <w:b/>
          <w:bCs/>
        </w:rPr>
        <w:t>FRANCE AIR</w:t>
      </w:r>
      <w:r w:rsidRPr="00A14461">
        <w:rPr>
          <w:b/>
          <w:bCs/>
        </w:rPr>
        <w:t>.</w:t>
      </w:r>
    </w:p>
    <w:p w14:paraId="3FBFF2FB" w14:textId="0F38B8D8" w:rsidR="002B6A67" w:rsidRPr="00E819B9" w:rsidRDefault="002B6A67" w:rsidP="00E07FF0"/>
    <w:p w14:paraId="4AE1C7E0" w14:textId="77777777" w:rsidR="001F1CE9" w:rsidRPr="00E819B9" w:rsidRDefault="001F1CE9" w:rsidP="00DC1DED"/>
    <w:sectPr w:rsidR="001F1CE9" w:rsidRPr="00E819B9" w:rsidSect="007E5A22">
      <w:headerReference w:type="default" r:id="rId12"/>
      <w:footerReference w:type="default" r:id="rId13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333D" w14:textId="77777777" w:rsidR="00EB5EC9" w:rsidRDefault="00EB5EC9" w:rsidP="003C6A9B">
      <w:pPr>
        <w:spacing w:after="0"/>
      </w:pPr>
      <w:r>
        <w:separator/>
      </w:r>
    </w:p>
  </w:endnote>
  <w:endnote w:type="continuationSeparator" w:id="0">
    <w:p w14:paraId="216C97B3" w14:textId="77777777" w:rsidR="00EB5EC9" w:rsidRDefault="00EB5EC9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FBE8" w14:textId="2E5CA101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</w:t>
    </w:r>
    <w:r w:rsidR="0022182E">
      <w:rPr>
        <w:bCs/>
        <w:i/>
        <w:sz w:val="20"/>
      </w:rPr>
      <w:t>1</w:t>
    </w:r>
    <w:r>
      <w:rPr>
        <w:bCs/>
        <w:i/>
        <w:sz w:val="20"/>
      </w:rPr>
      <w:t>/202</w:t>
    </w:r>
    <w:r w:rsidR="0022182E">
      <w:rPr>
        <w:bCs/>
        <w:i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03BC" w14:textId="77777777" w:rsidR="00EB5EC9" w:rsidRDefault="00EB5EC9" w:rsidP="003C6A9B">
      <w:pPr>
        <w:spacing w:after="0"/>
      </w:pPr>
      <w:r>
        <w:separator/>
      </w:r>
    </w:p>
  </w:footnote>
  <w:footnote w:type="continuationSeparator" w:id="0">
    <w:p w14:paraId="44558698" w14:textId="77777777" w:rsidR="00EB5EC9" w:rsidRDefault="00EB5EC9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1.6pt;height:446.4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57708914">
    <w:abstractNumId w:val="9"/>
  </w:num>
  <w:num w:numId="2" w16cid:durableId="953290298">
    <w:abstractNumId w:val="8"/>
  </w:num>
  <w:num w:numId="3" w16cid:durableId="116144707">
    <w:abstractNumId w:val="7"/>
  </w:num>
  <w:num w:numId="4" w16cid:durableId="1303073648">
    <w:abstractNumId w:val="6"/>
  </w:num>
  <w:num w:numId="5" w16cid:durableId="1549031463">
    <w:abstractNumId w:val="5"/>
  </w:num>
  <w:num w:numId="6" w16cid:durableId="1003629337">
    <w:abstractNumId w:val="4"/>
  </w:num>
  <w:num w:numId="7" w16cid:durableId="940068665">
    <w:abstractNumId w:val="3"/>
  </w:num>
  <w:num w:numId="8" w16cid:durableId="1163665243">
    <w:abstractNumId w:val="2"/>
  </w:num>
  <w:num w:numId="9" w16cid:durableId="1603764219">
    <w:abstractNumId w:val="1"/>
  </w:num>
  <w:num w:numId="10" w16cid:durableId="1996058335">
    <w:abstractNumId w:val="0"/>
  </w:num>
  <w:num w:numId="11" w16cid:durableId="2056807606">
    <w:abstractNumId w:val="14"/>
  </w:num>
  <w:num w:numId="12" w16cid:durableId="2041738298">
    <w:abstractNumId w:val="13"/>
  </w:num>
  <w:num w:numId="13" w16cid:durableId="1780028408">
    <w:abstractNumId w:val="11"/>
  </w:num>
  <w:num w:numId="14" w16cid:durableId="10224736">
    <w:abstractNumId w:val="10"/>
  </w:num>
  <w:num w:numId="15" w16cid:durableId="890582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F75F4"/>
    <w:rsid w:val="001704C9"/>
    <w:rsid w:val="001B1782"/>
    <w:rsid w:val="001F1CE9"/>
    <w:rsid w:val="001F69A0"/>
    <w:rsid w:val="00202859"/>
    <w:rsid w:val="0022182E"/>
    <w:rsid w:val="0023023C"/>
    <w:rsid w:val="002B6A67"/>
    <w:rsid w:val="002E3A05"/>
    <w:rsid w:val="00312C97"/>
    <w:rsid w:val="00377F53"/>
    <w:rsid w:val="003830FF"/>
    <w:rsid w:val="003C6A9B"/>
    <w:rsid w:val="004437B5"/>
    <w:rsid w:val="004C5B24"/>
    <w:rsid w:val="004F0F2A"/>
    <w:rsid w:val="005626DC"/>
    <w:rsid w:val="005850F7"/>
    <w:rsid w:val="005A17EF"/>
    <w:rsid w:val="00691B5E"/>
    <w:rsid w:val="006B6EBC"/>
    <w:rsid w:val="007142ED"/>
    <w:rsid w:val="0071773A"/>
    <w:rsid w:val="007E5A22"/>
    <w:rsid w:val="0081304F"/>
    <w:rsid w:val="00820834"/>
    <w:rsid w:val="00880387"/>
    <w:rsid w:val="008C15AA"/>
    <w:rsid w:val="00912C33"/>
    <w:rsid w:val="009E37B0"/>
    <w:rsid w:val="009F1B56"/>
    <w:rsid w:val="00A14461"/>
    <w:rsid w:val="00B27E7E"/>
    <w:rsid w:val="00B62531"/>
    <w:rsid w:val="00B67932"/>
    <w:rsid w:val="00C30A4C"/>
    <w:rsid w:val="00C31D00"/>
    <w:rsid w:val="00C54D1E"/>
    <w:rsid w:val="00CD1387"/>
    <w:rsid w:val="00D13FDE"/>
    <w:rsid w:val="00D97B04"/>
    <w:rsid w:val="00DC1DED"/>
    <w:rsid w:val="00DC1EAD"/>
    <w:rsid w:val="00E07FF0"/>
    <w:rsid w:val="00E46058"/>
    <w:rsid w:val="00E80205"/>
    <w:rsid w:val="00E80F2D"/>
    <w:rsid w:val="00E819B9"/>
    <w:rsid w:val="00EB5EC9"/>
    <w:rsid w:val="00F57114"/>
    <w:rsid w:val="00F725F8"/>
    <w:rsid w:val="00F76918"/>
    <w:rsid w:val="00F8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uiPriority w:val="10"/>
    <w:qFormat/>
    <w:rsid w:val="007E5A22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56"/>
      <w:szCs w:val="5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uiPriority w:val="10"/>
    <w:rsid w:val="007E5A22"/>
    <w:rPr>
      <w:rFonts w:eastAsiaTheme="majorEastAsia" w:cstheme="majorBidi"/>
      <w:b/>
      <w:caps/>
      <w:spacing w:val="20"/>
      <w:sz w:val="56"/>
      <w:szCs w:val="5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DC1EAD"/>
    <w:pPr>
      <w:spacing w:after="0"/>
      <w:jc w:val="both"/>
    </w:pPr>
    <w:rPr>
      <w:rFonts w:ascii="Univers (W1)" w:eastAsia="Times New Roman" w:hAnsi="Univers (W1)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DC1EAD"/>
    <w:rPr>
      <w:rFonts w:ascii="Univers (W1)" w:eastAsia="Times New Roman" w:hAnsi="Univers (W1)" w:cs="Times New Roman"/>
      <w:sz w:val="24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2" ma:contentTypeDescription="Crie um novo documento." ma:contentTypeScope="" ma:versionID="e31eae17b85c7e4119a7297292b46447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4bfa3bcbe757b07ba36e3dd5d85f971d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4AA4-3DD8-4DFD-82D7-A714A8BE6A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CCA132-CDA6-4757-A189-198817CCD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A8581-5E43-477F-84B2-53614CA60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Antonio Henriques</cp:lastModifiedBy>
  <cp:revision>2</cp:revision>
  <dcterms:created xsi:type="dcterms:W3CDTF">2026-01-15T15:46:00Z</dcterms:created>
  <dcterms:modified xsi:type="dcterms:W3CDTF">2026-01-15T15:46:00Z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