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8B3C1" w14:textId="73304CAE" w:rsidR="007E5A22" w:rsidRPr="007E5A22" w:rsidRDefault="00DA4138" w:rsidP="007E5A22">
      <w:pPr>
        <w:pStyle w:val="Cabealho1"/>
      </w:pPr>
      <w:r>
        <w:rPr>
          <w:noProof/>
        </w:rPr>
        <w:drawing>
          <wp:anchor distT="0" distB="0" distL="114300" distR="114300" simplePos="0" relativeHeight="251658240" behindDoc="1" locked="0" layoutInCell="1" allowOverlap="1" wp14:anchorId="52756941" wp14:editId="2C2751C2">
            <wp:simplePos x="0" y="0"/>
            <wp:positionH relativeFrom="column">
              <wp:posOffset>-196215</wp:posOffset>
            </wp:positionH>
            <wp:positionV relativeFrom="paragraph">
              <wp:posOffset>276225</wp:posOffset>
            </wp:positionV>
            <wp:extent cx="6483985" cy="2819400"/>
            <wp:effectExtent l="0" t="0" r="0" b="0"/>
            <wp:wrapTight wrapText="bothSides">
              <wp:wrapPolygon edited="0">
                <wp:start x="0" y="0"/>
                <wp:lineTo x="0" y="21454"/>
                <wp:lineTo x="21513" y="21454"/>
                <wp:lineTo x="21513" y="0"/>
                <wp:lineTo x="0"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t="7899" b="9952"/>
                    <a:stretch>
                      <a:fillRect/>
                    </a:stretch>
                  </pic:blipFill>
                  <pic:spPr bwMode="auto">
                    <a:xfrm>
                      <a:off x="0" y="0"/>
                      <a:ext cx="6483985"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613E18" w14:textId="4CD06E9D" w:rsidR="007E5A22" w:rsidRDefault="007E5A22" w:rsidP="001A68B4">
      <w:pPr>
        <w:jc w:val="center"/>
      </w:pPr>
    </w:p>
    <w:p w14:paraId="6F0A544E" w14:textId="22E813D5" w:rsidR="003C6A9B" w:rsidRDefault="001A68B4" w:rsidP="001A68B4">
      <w:pPr>
        <w:pStyle w:val="Ttulo"/>
        <w:spacing w:after="0" w:line="240" w:lineRule="auto"/>
      </w:pPr>
      <w:r>
        <w:t xml:space="preserve">Modulys ta compo </w:t>
      </w:r>
      <w:r w:rsidR="0061630C">
        <w:t xml:space="preserve">KG </w:t>
      </w:r>
      <w:r>
        <w:t>top</w:t>
      </w:r>
    </w:p>
    <w:p w14:paraId="27DD0C59" w14:textId="0A8AB871" w:rsidR="001A68B4" w:rsidRPr="0061630C" w:rsidRDefault="001A68B4" w:rsidP="001A68B4">
      <w:pPr>
        <w:spacing w:after="0"/>
        <w:jc w:val="center"/>
        <w:rPr>
          <w:rFonts w:eastAsiaTheme="majorEastAsia" w:cstheme="majorBidi"/>
          <w:b/>
          <w:caps/>
          <w:spacing w:val="20"/>
          <w:sz w:val="56"/>
          <w:szCs w:val="56"/>
          <w:lang w:val="en-GB"/>
        </w:rPr>
      </w:pPr>
      <w:r w:rsidRPr="0061630C">
        <w:rPr>
          <w:rFonts w:eastAsiaTheme="majorEastAsia" w:cstheme="majorBidi"/>
          <w:b/>
          <w:caps/>
          <w:spacing w:val="20"/>
          <w:sz w:val="56"/>
          <w:szCs w:val="56"/>
          <w:lang w:val="en-GB"/>
        </w:rPr>
        <w:t>(wolf KG TOP)</w:t>
      </w:r>
    </w:p>
    <w:p w14:paraId="1E06D605" w14:textId="7B785916" w:rsidR="007E5A22" w:rsidRPr="0061630C" w:rsidRDefault="007E5A22" w:rsidP="007E5A22">
      <w:pPr>
        <w:rPr>
          <w:lang w:val="en-GB"/>
        </w:rPr>
      </w:pPr>
    </w:p>
    <w:p w14:paraId="52FEAA7C" w14:textId="77777777" w:rsidR="00DA4138" w:rsidRPr="0061630C" w:rsidRDefault="00DA4138" w:rsidP="007E5A22">
      <w:pPr>
        <w:rPr>
          <w:lang w:val="en-GB"/>
        </w:rPr>
      </w:pPr>
    </w:p>
    <w:p w14:paraId="70ABF79D" w14:textId="77777777" w:rsidR="00A14461" w:rsidRPr="0061630C" w:rsidRDefault="00A14461" w:rsidP="00A14461">
      <w:pPr>
        <w:rPr>
          <w:b/>
          <w:bCs/>
          <w:sz w:val="28"/>
          <w:szCs w:val="28"/>
          <w:lang w:val="en-GB"/>
        </w:rPr>
      </w:pPr>
      <w:r w:rsidRPr="0061630C">
        <w:rPr>
          <w:b/>
          <w:bCs/>
          <w:sz w:val="28"/>
          <w:szCs w:val="28"/>
          <w:lang w:val="en-GB"/>
        </w:rPr>
        <w:t>Marca: FRANCE AIR.</w:t>
      </w:r>
    </w:p>
    <w:p w14:paraId="53228945" w14:textId="35287316" w:rsidR="00A14461" w:rsidRPr="0061630C" w:rsidRDefault="00A14461" w:rsidP="00A14461">
      <w:pPr>
        <w:rPr>
          <w:lang w:val="en-GB"/>
        </w:rPr>
      </w:pPr>
    </w:p>
    <w:p w14:paraId="4C4DB0BA" w14:textId="7D85A879" w:rsidR="001A68B4" w:rsidRDefault="001A68B4" w:rsidP="001A68B4">
      <w:r w:rsidRPr="001A68B4">
        <w:t xml:space="preserve">As unidades de tratamento de ar serão de fabrico série do tipo modular, autoportante, constituídas por diversos módulos fortemente interligados entre si através de elementos de ligação com reentrâncias cónicas, que asseguram um alinhamento perfeito entre módulos. A estanqueidade é assegurada por fita adesiva de dupla face, que irá posteriormente expandir garantindo assim um elevado nível de estanqueidade. </w:t>
      </w:r>
    </w:p>
    <w:p w14:paraId="0B9D2811" w14:textId="77777777" w:rsidR="00DA4138" w:rsidRPr="001A68B4" w:rsidRDefault="00DA4138" w:rsidP="001A68B4"/>
    <w:p w14:paraId="5B81C056" w14:textId="77777777" w:rsidR="001A68B4" w:rsidRPr="001A68B4" w:rsidRDefault="001A68B4" w:rsidP="001A68B4">
      <w:r w:rsidRPr="001A68B4">
        <w:t>A estrutura dos diversos módulos é construída com perfis em aço galvanizado com 2mm de espessura sendo subdividido em dois perfis interior e exterior, desfasados, isolados térmica e acusticamente entre si. Os painéis serão do tipo duplo, construídos em aço galvanizado, isolados com manta de lã de rocha M0, não inflamável, com espessura de 50mm e uma densidade de 50kg/m3. A estanqueidade entre os painéis e a estrutura, será assegurada através de uma junta de borracha vermelha que integra estrutura do painel. A união standard entre a estrutura e o painel criará uma superfície interna lisa e sem reentrâncias de acordo com a norma higiénica VDI 6022.</w:t>
      </w:r>
    </w:p>
    <w:p w14:paraId="1BBC8B3F" w14:textId="77777777" w:rsidR="001A68B4" w:rsidRPr="001A68B4" w:rsidRDefault="001A68B4" w:rsidP="001A68B4"/>
    <w:p w14:paraId="2B36A7DC" w14:textId="77777777" w:rsidR="001A68B4" w:rsidRPr="001A68B4" w:rsidRDefault="001A68B4" w:rsidP="001A68B4">
      <w:r w:rsidRPr="001A68B4">
        <w:t xml:space="preserve"> Este tipo de construção permitirá atingir elevadas performances mecânicas, térmicas e acústicas, conforme classificação EN 1886 e PR EN 1886:</w:t>
      </w:r>
    </w:p>
    <w:p w14:paraId="6AD270B2" w14:textId="77777777" w:rsidR="001A68B4" w:rsidRPr="001A68B4" w:rsidRDefault="001A68B4" w:rsidP="001A68B4"/>
    <w:tbl>
      <w:tblPr>
        <w:tblW w:w="79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8"/>
        <w:gridCol w:w="900"/>
        <w:gridCol w:w="1303"/>
        <w:gridCol w:w="582"/>
        <w:gridCol w:w="1362"/>
        <w:gridCol w:w="1259"/>
      </w:tblGrid>
      <w:tr w:rsidR="001A68B4" w:rsidRPr="001A68B4" w14:paraId="73A2A5C9" w14:textId="77777777" w:rsidTr="00B6592A">
        <w:trPr>
          <w:jc w:val="center"/>
        </w:trPr>
        <w:tc>
          <w:tcPr>
            <w:tcW w:w="2568" w:type="dxa"/>
            <w:vMerge w:val="restart"/>
            <w:tcBorders>
              <w:top w:val="single" w:sz="12" w:space="0" w:color="000000"/>
              <w:left w:val="single" w:sz="12" w:space="0" w:color="000000"/>
              <w:bottom w:val="single" w:sz="12" w:space="0" w:color="000000"/>
              <w:right w:val="single" w:sz="2" w:space="0" w:color="000000"/>
            </w:tcBorders>
            <w:vAlign w:val="center"/>
          </w:tcPr>
          <w:p w14:paraId="263A4B56" w14:textId="77777777" w:rsidR="001A68B4" w:rsidRPr="001A68B4" w:rsidRDefault="001A68B4" w:rsidP="001A68B4">
            <w:pPr>
              <w:rPr>
                <w:b/>
              </w:rPr>
            </w:pPr>
            <w:r w:rsidRPr="001A68B4">
              <w:rPr>
                <w:b/>
              </w:rPr>
              <w:lastRenderedPageBreak/>
              <w:t>Tipo de Ensaio</w:t>
            </w:r>
          </w:p>
        </w:tc>
        <w:tc>
          <w:tcPr>
            <w:tcW w:w="900" w:type="dxa"/>
            <w:vMerge w:val="restart"/>
            <w:tcBorders>
              <w:top w:val="single" w:sz="12" w:space="0" w:color="000000"/>
              <w:left w:val="single" w:sz="2" w:space="0" w:color="000000"/>
              <w:bottom w:val="single" w:sz="12" w:space="0" w:color="000000"/>
              <w:right w:val="single" w:sz="2" w:space="0" w:color="000000"/>
            </w:tcBorders>
            <w:vAlign w:val="center"/>
          </w:tcPr>
          <w:p w14:paraId="2568E0A9" w14:textId="77777777" w:rsidR="001A68B4" w:rsidRPr="001A68B4" w:rsidRDefault="001A68B4" w:rsidP="001A68B4">
            <w:pPr>
              <w:rPr>
                <w:b/>
              </w:rPr>
            </w:pPr>
            <w:r w:rsidRPr="001A68B4">
              <w:rPr>
                <w:b/>
              </w:rPr>
              <w:t>EN 1886</w:t>
            </w:r>
          </w:p>
        </w:tc>
        <w:tc>
          <w:tcPr>
            <w:tcW w:w="1303" w:type="dxa"/>
            <w:vMerge w:val="restart"/>
            <w:tcBorders>
              <w:top w:val="single" w:sz="12" w:space="0" w:color="000000"/>
              <w:left w:val="single" w:sz="2" w:space="0" w:color="000000"/>
              <w:bottom w:val="single" w:sz="12" w:space="0" w:color="000000"/>
              <w:right w:val="single" w:sz="12" w:space="0" w:color="000000"/>
            </w:tcBorders>
            <w:vAlign w:val="center"/>
          </w:tcPr>
          <w:p w14:paraId="437F72A2" w14:textId="77777777" w:rsidR="001A68B4" w:rsidRPr="001A68B4" w:rsidRDefault="001A68B4" w:rsidP="001A68B4">
            <w:pPr>
              <w:rPr>
                <w:b/>
              </w:rPr>
            </w:pPr>
            <w:r w:rsidRPr="001A68B4">
              <w:rPr>
                <w:b/>
              </w:rPr>
              <w:t>PR EN 1886</w:t>
            </w:r>
          </w:p>
        </w:tc>
        <w:tc>
          <w:tcPr>
            <w:tcW w:w="582" w:type="dxa"/>
            <w:tcBorders>
              <w:top w:val="nil"/>
              <w:left w:val="single" w:sz="12" w:space="0" w:color="000000"/>
              <w:bottom w:val="nil"/>
              <w:right w:val="single" w:sz="12" w:space="0" w:color="000000"/>
            </w:tcBorders>
          </w:tcPr>
          <w:p w14:paraId="0B5D9662" w14:textId="77777777" w:rsidR="001A68B4" w:rsidRPr="001A68B4" w:rsidRDefault="001A68B4" w:rsidP="001A68B4">
            <w:pPr>
              <w:rPr>
                <w:b/>
              </w:rPr>
            </w:pPr>
          </w:p>
        </w:tc>
        <w:tc>
          <w:tcPr>
            <w:tcW w:w="2621" w:type="dxa"/>
            <w:gridSpan w:val="2"/>
            <w:tcBorders>
              <w:top w:val="single" w:sz="12" w:space="0" w:color="000000"/>
              <w:left w:val="single" w:sz="12" w:space="0" w:color="000000"/>
              <w:bottom w:val="single" w:sz="12" w:space="0" w:color="000000"/>
              <w:right w:val="single" w:sz="12" w:space="0" w:color="000000"/>
            </w:tcBorders>
          </w:tcPr>
          <w:p w14:paraId="205EE5CD" w14:textId="77777777" w:rsidR="001A68B4" w:rsidRPr="001A68B4" w:rsidRDefault="001A68B4" w:rsidP="001A68B4">
            <w:pPr>
              <w:rPr>
                <w:b/>
              </w:rPr>
            </w:pPr>
            <w:r w:rsidRPr="001A68B4">
              <w:rPr>
                <w:b/>
              </w:rPr>
              <w:t>Atenuação acústica</w:t>
            </w:r>
          </w:p>
        </w:tc>
      </w:tr>
      <w:tr w:rsidR="001A68B4" w:rsidRPr="001A68B4" w14:paraId="026FBF45" w14:textId="77777777" w:rsidTr="00B6592A">
        <w:trPr>
          <w:jc w:val="center"/>
        </w:trPr>
        <w:tc>
          <w:tcPr>
            <w:tcW w:w="2568" w:type="dxa"/>
            <w:vMerge/>
            <w:tcBorders>
              <w:top w:val="single" w:sz="2" w:space="0" w:color="000000"/>
              <w:left w:val="single" w:sz="12" w:space="0" w:color="000000"/>
              <w:bottom w:val="single" w:sz="12" w:space="0" w:color="000000"/>
              <w:right w:val="single" w:sz="2" w:space="0" w:color="000000"/>
            </w:tcBorders>
            <w:vAlign w:val="center"/>
          </w:tcPr>
          <w:p w14:paraId="41BF18B0" w14:textId="77777777" w:rsidR="001A68B4" w:rsidRPr="001A68B4" w:rsidRDefault="001A68B4" w:rsidP="001A68B4"/>
        </w:tc>
        <w:tc>
          <w:tcPr>
            <w:tcW w:w="900" w:type="dxa"/>
            <w:vMerge/>
            <w:tcBorders>
              <w:top w:val="single" w:sz="2" w:space="0" w:color="000000"/>
              <w:left w:val="single" w:sz="2" w:space="0" w:color="000000"/>
              <w:bottom w:val="single" w:sz="12" w:space="0" w:color="000000"/>
              <w:right w:val="single" w:sz="2" w:space="0" w:color="000000"/>
            </w:tcBorders>
            <w:vAlign w:val="center"/>
          </w:tcPr>
          <w:p w14:paraId="5B22FDC4" w14:textId="77777777" w:rsidR="001A68B4" w:rsidRPr="001A68B4" w:rsidRDefault="001A68B4" w:rsidP="001A68B4"/>
        </w:tc>
        <w:tc>
          <w:tcPr>
            <w:tcW w:w="1303" w:type="dxa"/>
            <w:vMerge/>
            <w:tcBorders>
              <w:top w:val="single" w:sz="2" w:space="0" w:color="000000"/>
              <w:left w:val="single" w:sz="2" w:space="0" w:color="000000"/>
              <w:bottom w:val="single" w:sz="12" w:space="0" w:color="000000"/>
              <w:right w:val="single" w:sz="12" w:space="0" w:color="000000"/>
            </w:tcBorders>
            <w:vAlign w:val="center"/>
          </w:tcPr>
          <w:p w14:paraId="686E1C45" w14:textId="77777777" w:rsidR="001A68B4" w:rsidRPr="001A68B4" w:rsidRDefault="001A68B4" w:rsidP="001A68B4"/>
        </w:tc>
        <w:tc>
          <w:tcPr>
            <w:tcW w:w="582" w:type="dxa"/>
            <w:tcBorders>
              <w:top w:val="nil"/>
              <w:left w:val="single" w:sz="12" w:space="0" w:color="000000"/>
              <w:bottom w:val="nil"/>
              <w:right w:val="single" w:sz="12" w:space="0" w:color="000000"/>
            </w:tcBorders>
          </w:tcPr>
          <w:p w14:paraId="633F7BA0" w14:textId="77777777" w:rsidR="001A68B4" w:rsidRPr="001A68B4" w:rsidRDefault="001A68B4" w:rsidP="001A68B4"/>
        </w:tc>
        <w:tc>
          <w:tcPr>
            <w:tcW w:w="1362" w:type="dxa"/>
            <w:tcBorders>
              <w:top w:val="single" w:sz="12" w:space="0" w:color="000000"/>
              <w:left w:val="single" w:sz="12" w:space="0" w:color="000000"/>
              <w:bottom w:val="single" w:sz="2" w:space="0" w:color="000000"/>
              <w:right w:val="single" w:sz="2" w:space="0" w:color="000000"/>
            </w:tcBorders>
            <w:vAlign w:val="center"/>
          </w:tcPr>
          <w:p w14:paraId="15768CEF" w14:textId="77777777" w:rsidR="001A68B4" w:rsidRPr="001A68B4" w:rsidRDefault="001A68B4" w:rsidP="001A68B4">
            <w:r w:rsidRPr="001A68B4">
              <w:t>125 [Hz]</w:t>
            </w:r>
          </w:p>
        </w:tc>
        <w:tc>
          <w:tcPr>
            <w:tcW w:w="1259" w:type="dxa"/>
            <w:tcBorders>
              <w:top w:val="single" w:sz="12" w:space="0" w:color="000000"/>
              <w:left w:val="single" w:sz="2" w:space="0" w:color="000000"/>
              <w:bottom w:val="single" w:sz="2" w:space="0" w:color="000000"/>
              <w:right w:val="single" w:sz="12" w:space="0" w:color="000000"/>
            </w:tcBorders>
            <w:vAlign w:val="center"/>
          </w:tcPr>
          <w:p w14:paraId="00095E35" w14:textId="77777777" w:rsidR="001A68B4" w:rsidRPr="001A68B4" w:rsidRDefault="001A68B4" w:rsidP="001A68B4">
            <w:r w:rsidRPr="001A68B4">
              <w:t>17 [db]</w:t>
            </w:r>
          </w:p>
        </w:tc>
      </w:tr>
      <w:tr w:rsidR="001A68B4" w:rsidRPr="001A68B4" w14:paraId="2AC73829" w14:textId="77777777" w:rsidTr="00B6592A">
        <w:trPr>
          <w:jc w:val="center"/>
        </w:trPr>
        <w:tc>
          <w:tcPr>
            <w:tcW w:w="2568" w:type="dxa"/>
            <w:tcBorders>
              <w:top w:val="single" w:sz="12" w:space="0" w:color="000000"/>
              <w:left w:val="single" w:sz="12" w:space="0" w:color="000000"/>
              <w:bottom w:val="single" w:sz="2" w:space="0" w:color="000000"/>
              <w:right w:val="single" w:sz="2" w:space="0" w:color="000000"/>
            </w:tcBorders>
            <w:vAlign w:val="bottom"/>
          </w:tcPr>
          <w:p w14:paraId="14096D66" w14:textId="77777777" w:rsidR="001A68B4" w:rsidRPr="001A68B4" w:rsidRDefault="001A68B4" w:rsidP="001A68B4">
            <w:r w:rsidRPr="001A68B4">
              <w:t>Integridade Estrutural</w:t>
            </w:r>
          </w:p>
        </w:tc>
        <w:tc>
          <w:tcPr>
            <w:tcW w:w="900" w:type="dxa"/>
            <w:tcBorders>
              <w:top w:val="single" w:sz="12" w:space="0" w:color="000000"/>
              <w:left w:val="single" w:sz="2" w:space="0" w:color="000000"/>
              <w:bottom w:val="single" w:sz="2" w:space="0" w:color="000000"/>
              <w:right w:val="single" w:sz="2" w:space="0" w:color="000000"/>
            </w:tcBorders>
            <w:vAlign w:val="center"/>
          </w:tcPr>
          <w:p w14:paraId="48B68D15" w14:textId="77777777" w:rsidR="001A68B4" w:rsidRPr="001A68B4" w:rsidRDefault="001A68B4" w:rsidP="001A68B4">
            <w:r w:rsidRPr="001A68B4">
              <w:t>2A</w:t>
            </w:r>
          </w:p>
        </w:tc>
        <w:tc>
          <w:tcPr>
            <w:tcW w:w="1303" w:type="dxa"/>
            <w:tcBorders>
              <w:top w:val="single" w:sz="12" w:space="0" w:color="000000"/>
              <w:left w:val="single" w:sz="2" w:space="0" w:color="000000"/>
              <w:bottom w:val="single" w:sz="2" w:space="0" w:color="000000"/>
              <w:right w:val="single" w:sz="12" w:space="0" w:color="000000"/>
            </w:tcBorders>
            <w:vAlign w:val="center"/>
          </w:tcPr>
          <w:p w14:paraId="1E4F3AA9" w14:textId="77777777" w:rsidR="001A68B4" w:rsidRPr="001A68B4" w:rsidRDefault="001A68B4" w:rsidP="001A68B4">
            <w:r w:rsidRPr="001A68B4">
              <w:t>D1</w:t>
            </w:r>
          </w:p>
        </w:tc>
        <w:tc>
          <w:tcPr>
            <w:tcW w:w="582" w:type="dxa"/>
            <w:tcBorders>
              <w:top w:val="nil"/>
              <w:left w:val="single" w:sz="12" w:space="0" w:color="000000"/>
              <w:bottom w:val="nil"/>
              <w:right w:val="single" w:sz="12" w:space="0" w:color="000000"/>
            </w:tcBorders>
          </w:tcPr>
          <w:p w14:paraId="608A3976" w14:textId="77777777" w:rsidR="001A68B4" w:rsidRPr="001A68B4" w:rsidRDefault="001A68B4" w:rsidP="001A68B4"/>
        </w:tc>
        <w:tc>
          <w:tcPr>
            <w:tcW w:w="1362" w:type="dxa"/>
            <w:tcBorders>
              <w:top w:val="single" w:sz="2" w:space="0" w:color="000000"/>
              <w:left w:val="single" w:sz="12" w:space="0" w:color="000000"/>
              <w:bottom w:val="single" w:sz="2" w:space="0" w:color="000000"/>
              <w:right w:val="single" w:sz="2" w:space="0" w:color="000000"/>
            </w:tcBorders>
            <w:vAlign w:val="center"/>
          </w:tcPr>
          <w:p w14:paraId="31CB5C6E" w14:textId="77777777" w:rsidR="001A68B4" w:rsidRPr="001A68B4" w:rsidRDefault="001A68B4" w:rsidP="001A68B4">
            <w:r w:rsidRPr="001A68B4">
              <w:t>250 [Hz]</w:t>
            </w:r>
          </w:p>
        </w:tc>
        <w:tc>
          <w:tcPr>
            <w:tcW w:w="1259" w:type="dxa"/>
            <w:tcBorders>
              <w:top w:val="single" w:sz="2" w:space="0" w:color="000000"/>
              <w:left w:val="single" w:sz="2" w:space="0" w:color="000000"/>
              <w:bottom w:val="single" w:sz="2" w:space="0" w:color="000000"/>
              <w:right w:val="single" w:sz="12" w:space="0" w:color="000000"/>
            </w:tcBorders>
            <w:vAlign w:val="center"/>
          </w:tcPr>
          <w:p w14:paraId="61A5A567" w14:textId="77777777" w:rsidR="001A68B4" w:rsidRPr="001A68B4" w:rsidRDefault="001A68B4" w:rsidP="001A68B4">
            <w:r w:rsidRPr="001A68B4">
              <w:t>26 [db]</w:t>
            </w:r>
          </w:p>
        </w:tc>
      </w:tr>
      <w:tr w:rsidR="001A68B4" w:rsidRPr="001A68B4" w14:paraId="548B68F9" w14:textId="77777777" w:rsidTr="00B6592A">
        <w:trPr>
          <w:jc w:val="center"/>
        </w:trPr>
        <w:tc>
          <w:tcPr>
            <w:tcW w:w="2568" w:type="dxa"/>
            <w:tcBorders>
              <w:top w:val="single" w:sz="2" w:space="0" w:color="000000"/>
              <w:left w:val="single" w:sz="12" w:space="0" w:color="000000"/>
              <w:bottom w:val="single" w:sz="2" w:space="0" w:color="000000"/>
              <w:right w:val="single" w:sz="2" w:space="0" w:color="000000"/>
            </w:tcBorders>
            <w:vAlign w:val="bottom"/>
          </w:tcPr>
          <w:p w14:paraId="37C24B45" w14:textId="77777777" w:rsidR="001A68B4" w:rsidRPr="001A68B4" w:rsidRDefault="001A68B4" w:rsidP="001A68B4">
            <w:r w:rsidRPr="001A68B4">
              <w:t>Estanqueidade a 400Pa</w:t>
            </w:r>
          </w:p>
        </w:tc>
        <w:tc>
          <w:tcPr>
            <w:tcW w:w="900" w:type="dxa"/>
            <w:tcBorders>
              <w:top w:val="single" w:sz="2" w:space="0" w:color="000000"/>
              <w:left w:val="single" w:sz="2" w:space="0" w:color="000000"/>
              <w:bottom w:val="single" w:sz="2" w:space="0" w:color="000000"/>
              <w:right w:val="single" w:sz="2" w:space="0" w:color="000000"/>
            </w:tcBorders>
            <w:vAlign w:val="center"/>
          </w:tcPr>
          <w:p w14:paraId="33CE6FC2" w14:textId="77777777" w:rsidR="001A68B4" w:rsidRPr="001A68B4" w:rsidRDefault="001A68B4" w:rsidP="001A68B4">
            <w:r w:rsidRPr="001A68B4">
              <w:t>B</w:t>
            </w:r>
          </w:p>
        </w:tc>
        <w:tc>
          <w:tcPr>
            <w:tcW w:w="1303" w:type="dxa"/>
            <w:tcBorders>
              <w:top w:val="single" w:sz="2" w:space="0" w:color="000000"/>
              <w:left w:val="single" w:sz="2" w:space="0" w:color="000000"/>
              <w:bottom w:val="single" w:sz="2" w:space="0" w:color="000000"/>
              <w:right w:val="single" w:sz="12" w:space="0" w:color="000000"/>
            </w:tcBorders>
            <w:vAlign w:val="center"/>
          </w:tcPr>
          <w:p w14:paraId="11A22937" w14:textId="77777777" w:rsidR="001A68B4" w:rsidRPr="001A68B4" w:rsidRDefault="001A68B4" w:rsidP="001A68B4">
            <w:r w:rsidRPr="001A68B4">
              <w:t>L1</w:t>
            </w:r>
          </w:p>
        </w:tc>
        <w:tc>
          <w:tcPr>
            <w:tcW w:w="582" w:type="dxa"/>
            <w:tcBorders>
              <w:top w:val="nil"/>
              <w:left w:val="single" w:sz="12" w:space="0" w:color="000000"/>
              <w:bottom w:val="nil"/>
              <w:right w:val="single" w:sz="12" w:space="0" w:color="000000"/>
            </w:tcBorders>
          </w:tcPr>
          <w:p w14:paraId="1513DE40" w14:textId="77777777" w:rsidR="001A68B4" w:rsidRPr="001A68B4" w:rsidRDefault="001A68B4" w:rsidP="001A68B4"/>
        </w:tc>
        <w:tc>
          <w:tcPr>
            <w:tcW w:w="1362" w:type="dxa"/>
            <w:tcBorders>
              <w:top w:val="single" w:sz="2" w:space="0" w:color="000000"/>
              <w:left w:val="single" w:sz="12" w:space="0" w:color="000000"/>
              <w:bottom w:val="single" w:sz="2" w:space="0" w:color="000000"/>
              <w:right w:val="single" w:sz="2" w:space="0" w:color="000000"/>
            </w:tcBorders>
            <w:vAlign w:val="center"/>
          </w:tcPr>
          <w:p w14:paraId="36420ABA" w14:textId="77777777" w:rsidR="001A68B4" w:rsidRPr="001A68B4" w:rsidRDefault="001A68B4" w:rsidP="001A68B4">
            <w:r w:rsidRPr="001A68B4">
              <w:t>500 [Hz]</w:t>
            </w:r>
          </w:p>
        </w:tc>
        <w:tc>
          <w:tcPr>
            <w:tcW w:w="1259" w:type="dxa"/>
            <w:tcBorders>
              <w:top w:val="single" w:sz="2" w:space="0" w:color="000000"/>
              <w:left w:val="single" w:sz="2" w:space="0" w:color="000000"/>
              <w:bottom w:val="single" w:sz="2" w:space="0" w:color="000000"/>
              <w:right w:val="single" w:sz="12" w:space="0" w:color="000000"/>
            </w:tcBorders>
            <w:vAlign w:val="center"/>
          </w:tcPr>
          <w:p w14:paraId="1EA2545E" w14:textId="77777777" w:rsidR="001A68B4" w:rsidRPr="001A68B4" w:rsidRDefault="001A68B4" w:rsidP="001A68B4">
            <w:r w:rsidRPr="001A68B4">
              <w:t>31 [db]</w:t>
            </w:r>
          </w:p>
        </w:tc>
      </w:tr>
      <w:tr w:rsidR="001A68B4" w:rsidRPr="001A68B4" w14:paraId="32578DE2" w14:textId="77777777" w:rsidTr="00B6592A">
        <w:trPr>
          <w:jc w:val="center"/>
        </w:trPr>
        <w:tc>
          <w:tcPr>
            <w:tcW w:w="2568" w:type="dxa"/>
            <w:tcBorders>
              <w:top w:val="single" w:sz="2" w:space="0" w:color="000000"/>
              <w:left w:val="single" w:sz="12" w:space="0" w:color="000000"/>
              <w:bottom w:val="single" w:sz="2" w:space="0" w:color="000000"/>
              <w:right w:val="single" w:sz="2" w:space="0" w:color="000000"/>
            </w:tcBorders>
            <w:vAlign w:val="bottom"/>
          </w:tcPr>
          <w:p w14:paraId="0346F599" w14:textId="77777777" w:rsidR="001A68B4" w:rsidRPr="001A68B4" w:rsidRDefault="001A68B4" w:rsidP="001A68B4">
            <w:r w:rsidRPr="001A68B4">
              <w:t>Estanqueidade a 700Pa</w:t>
            </w:r>
          </w:p>
        </w:tc>
        <w:tc>
          <w:tcPr>
            <w:tcW w:w="900" w:type="dxa"/>
            <w:tcBorders>
              <w:top w:val="single" w:sz="2" w:space="0" w:color="000000"/>
              <w:left w:val="single" w:sz="2" w:space="0" w:color="000000"/>
              <w:bottom w:val="single" w:sz="2" w:space="0" w:color="000000"/>
              <w:right w:val="single" w:sz="2" w:space="0" w:color="000000"/>
            </w:tcBorders>
            <w:vAlign w:val="center"/>
          </w:tcPr>
          <w:p w14:paraId="54489997" w14:textId="77777777" w:rsidR="001A68B4" w:rsidRPr="001A68B4" w:rsidRDefault="001A68B4" w:rsidP="001A68B4">
            <w:r w:rsidRPr="001A68B4">
              <w:t>B</w:t>
            </w:r>
          </w:p>
        </w:tc>
        <w:tc>
          <w:tcPr>
            <w:tcW w:w="1303" w:type="dxa"/>
            <w:tcBorders>
              <w:top w:val="single" w:sz="2" w:space="0" w:color="000000"/>
              <w:left w:val="single" w:sz="2" w:space="0" w:color="000000"/>
              <w:bottom w:val="single" w:sz="2" w:space="0" w:color="000000"/>
              <w:right w:val="single" w:sz="12" w:space="0" w:color="000000"/>
            </w:tcBorders>
            <w:vAlign w:val="center"/>
          </w:tcPr>
          <w:p w14:paraId="003919BE" w14:textId="77777777" w:rsidR="001A68B4" w:rsidRPr="001A68B4" w:rsidRDefault="001A68B4" w:rsidP="001A68B4">
            <w:r w:rsidRPr="001A68B4">
              <w:t>L1</w:t>
            </w:r>
          </w:p>
        </w:tc>
        <w:tc>
          <w:tcPr>
            <w:tcW w:w="582" w:type="dxa"/>
            <w:tcBorders>
              <w:top w:val="nil"/>
              <w:left w:val="single" w:sz="12" w:space="0" w:color="000000"/>
              <w:bottom w:val="nil"/>
              <w:right w:val="single" w:sz="12" w:space="0" w:color="000000"/>
            </w:tcBorders>
          </w:tcPr>
          <w:p w14:paraId="299D3703" w14:textId="77777777" w:rsidR="001A68B4" w:rsidRPr="001A68B4" w:rsidRDefault="001A68B4" w:rsidP="001A68B4"/>
        </w:tc>
        <w:tc>
          <w:tcPr>
            <w:tcW w:w="1362" w:type="dxa"/>
            <w:tcBorders>
              <w:top w:val="single" w:sz="2" w:space="0" w:color="000000"/>
              <w:left w:val="single" w:sz="12" w:space="0" w:color="000000"/>
              <w:bottom w:val="single" w:sz="2" w:space="0" w:color="000000"/>
              <w:right w:val="single" w:sz="2" w:space="0" w:color="000000"/>
            </w:tcBorders>
            <w:vAlign w:val="center"/>
          </w:tcPr>
          <w:p w14:paraId="0F542F48" w14:textId="77777777" w:rsidR="001A68B4" w:rsidRPr="001A68B4" w:rsidRDefault="001A68B4" w:rsidP="001A68B4">
            <w:r w:rsidRPr="001A68B4">
              <w:t>1000 [Hz]</w:t>
            </w:r>
          </w:p>
        </w:tc>
        <w:tc>
          <w:tcPr>
            <w:tcW w:w="1259" w:type="dxa"/>
            <w:tcBorders>
              <w:top w:val="single" w:sz="2" w:space="0" w:color="000000"/>
              <w:left w:val="single" w:sz="2" w:space="0" w:color="000000"/>
              <w:bottom w:val="single" w:sz="2" w:space="0" w:color="000000"/>
              <w:right w:val="single" w:sz="12" w:space="0" w:color="000000"/>
            </w:tcBorders>
            <w:vAlign w:val="center"/>
          </w:tcPr>
          <w:p w14:paraId="2BA6A012" w14:textId="77777777" w:rsidR="001A68B4" w:rsidRPr="001A68B4" w:rsidRDefault="001A68B4" w:rsidP="001A68B4">
            <w:r w:rsidRPr="001A68B4">
              <w:t>34 [db]</w:t>
            </w:r>
          </w:p>
        </w:tc>
      </w:tr>
      <w:tr w:rsidR="001A68B4" w:rsidRPr="001A68B4" w14:paraId="7ED92EDA" w14:textId="77777777" w:rsidTr="00B6592A">
        <w:trPr>
          <w:jc w:val="center"/>
        </w:trPr>
        <w:tc>
          <w:tcPr>
            <w:tcW w:w="2568" w:type="dxa"/>
            <w:tcBorders>
              <w:top w:val="single" w:sz="2" w:space="0" w:color="000000"/>
              <w:left w:val="single" w:sz="12" w:space="0" w:color="000000"/>
              <w:bottom w:val="single" w:sz="2" w:space="0" w:color="000000"/>
              <w:right w:val="single" w:sz="2" w:space="0" w:color="000000"/>
            </w:tcBorders>
            <w:vAlign w:val="bottom"/>
          </w:tcPr>
          <w:p w14:paraId="63EAEB8B" w14:textId="77777777" w:rsidR="001A68B4" w:rsidRPr="001A68B4" w:rsidRDefault="001A68B4" w:rsidP="001A68B4">
            <w:r w:rsidRPr="001A68B4">
              <w:t>By-pass Filtros</w:t>
            </w:r>
          </w:p>
        </w:tc>
        <w:tc>
          <w:tcPr>
            <w:tcW w:w="2203" w:type="dxa"/>
            <w:gridSpan w:val="2"/>
            <w:tcBorders>
              <w:top w:val="single" w:sz="2" w:space="0" w:color="000000"/>
              <w:left w:val="single" w:sz="2" w:space="0" w:color="000000"/>
              <w:bottom w:val="single" w:sz="2" w:space="0" w:color="000000"/>
              <w:right w:val="single" w:sz="12" w:space="0" w:color="000000"/>
            </w:tcBorders>
            <w:vAlign w:val="center"/>
          </w:tcPr>
          <w:p w14:paraId="465B2889" w14:textId="77777777" w:rsidR="001A68B4" w:rsidRPr="001A68B4" w:rsidRDefault="001A68B4" w:rsidP="001A68B4">
            <w:r w:rsidRPr="001A68B4">
              <w:t>F9</w:t>
            </w:r>
          </w:p>
        </w:tc>
        <w:tc>
          <w:tcPr>
            <w:tcW w:w="582" w:type="dxa"/>
            <w:tcBorders>
              <w:top w:val="nil"/>
              <w:left w:val="single" w:sz="12" w:space="0" w:color="000000"/>
              <w:bottom w:val="nil"/>
              <w:right w:val="single" w:sz="12" w:space="0" w:color="000000"/>
            </w:tcBorders>
          </w:tcPr>
          <w:p w14:paraId="322EDEF8" w14:textId="77777777" w:rsidR="001A68B4" w:rsidRPr="001A68B4" w:rsidRDefault="001A68B4" w:rsidP="001A68B4"/>
        </w:tc>
        <w:tc>
          <w:tcPr>
            <w:tcW w:w="1362" w:type="dxa"/>
            <w:tcBorders>
              <w:top w:val="single" w:sz="2" w:space="0" w:color="000000"/>
              <w:left w:val="single" w:sz="12" w:space="0" w:color="000000"/>
              <w:bottom w:val="single" w:sz="2" w:space="0" w:color="000000"/>
              <w:right w:val="single" w:sz="2" w:space="0" w:color="000000"/>
            </w:tcBorders>
            <w:vAlign w:val="center"/>
          </w:tcPr>
          <w:p w14:paraId="4B2CA9B5" w14:textId="77777777" w:rsidR="001A68B4" w:rsidRPr="001A68B4" w:rsidRDefault="001A68B4" w:rsidP="001A68B4">
            <w:r w:rsidRPr="001A68B4">
              <w:t>2000 [Hz]</w:t>
            </w:r>
          </w:p>
        </w:tc>
        <w:tc>
          <w:tcPr>
            <w:tcW w:w="1259" w:type="dxa"/>
            <w:tcBorders>
              <w:top w:val="single" w:sz="2" w:space="0" w:color="000000"/>
              <w:left w:val="single" w:sz="2" w:space="0" w:color="000000"/>
              <w:bottom w:val="single" w:sz="2" w:space="0" w:color="000000"/>
              <w:right w:val="single" w:sz="12" w:space="0" w:color="000000"/>
            </w:tcBorders>
            <w:vAlign w:val="center"/>
          </w:tcPr>
          <w:p w14:paraId="0B7767E3" w14:textId="77777777" w:rsidR="001A68B4" w:rsidRPr="001A68B4" w:rsidRDefault="001A68B4" w:rsidP="001A68B4">
            <w:r w:rsidRPr="001A68B4">
              <w:t>36 [db]</w:t>
            </w:r>
          </w:p>
        </w:tc>
      </w:tr>
      <w:tr w:rsidR="001A68B4" w:rsidRPr="001A68B4" w14:paraId="2C29FE10" w14:textId="77777777" w:rsidTr="00B6592A">
        <w:trPr>
          <w:jc w:val="center"/>
        </w:trPr>
        <w:tc>
          <w:tcPr>
            <w:tcW w:w="2568" w:type="dxa"/>
            <w:tcBorders>
              <w:top w:val="single" w:sz="2" w:space="0" w:color="000000"/>
              <w:left w:val="single" w:sz="12" w:space="0" w:color="000000"/>
              <w:bottom w:val="single" w:sz="2" w:space="0" w:color="000000"/>
              <w:right w:val="single" w:sz="2" w:space="0" w:color="000000"/>
            </w:tcBorders>
            <w:vAlign w:val="bottom"/>
          </w:tcPr>
          <w:p w14:paraId="6CE754A8" w14:textId="77777777" w:rsidR="001A68B4" w:rsidRPr="001A68B4" w:rsidRDefault="001A68B4" w:rsidP="001A68B4">
            <w:r w:rsidRPr="001A68B4">
              <w:t>Transmissão Térmica</w:t>
            </w:r>
          </w:p>
        </w:tc>
        <w:tc>
          <w:tcPr>
            <w:tcW w:w="2203" w:type="dxa"/>
            <w:gridSpan w:val="2"/>
            <w:tcBorders>
              <w:top w:val="single" w:sz="2" w:space="0" w:color="000000"/>
              <w:left w:val="single" w:sz="2" w:space="0" w:color="000000"/>
              <w:bottom w:val="single" w:sz="2" w:space="0" w:color="000000"/>
              <w:right w:val="single" w:sz="12" w:space="0" w:color="000000"/>
            </w:tcBorders>
            <w:vAlign w:val="center"/>
          </w:tcPr>
          <w:p w14:paraId="01A7ADCA" w14:textId="77777777" w:rsidR="001A68B4" w:rsidRPr="001A68B4" w:rsidRDefault="001A68B4" w:rsidP="001A68B4">
            <w:r w:rsidRPr="001A68B4">
              <w:t>T2</w:t>
            </w:r>
          </w:p>
        </w:tc>
        <w:tc>
          <w:tcPr>
            <w:tcW w:w="582" w:type="dxa"/>
            <w:tcBorders>
              <w:top w:val="nil"/>
              <w:left w:val="single" w:sz="12" w:space="0" w:color="000000"/>
              <w:bottom w:val="nil"/>
              <w:right w:val="single" w:sz="12" w:space="0" w:color="000000"/>
            </w:tcBorders>
          </w:tcPr>
          <w:p w14:paraId="18C2E27F" w14:textId="77777777" w:rsidR="001A68B4" w:rsidRPr="001A68B4" w:rsidRDefault="001A68B4" w:rsidP="001A68B4"/>
        </w:tc>
        <w:tc>
          <w:tcPr>
            <w:tcW w:w="1362" w:type="dxa"/>
            <w:tcBorders>
              <w:top w:val="single" w:sz="2" w:space="0" w:color="000000"/>
              <w:left w:val="single" w:sz="12" w:space="0" w:color="000000"/>
              <w:bottom w:val="single" w:sz="2" w:space="0" w:color="000000"/>
              <w:right w:val="single" w:sz="2" w:space="0" w:color="000000"/>
            </w:tcBorders>
            <w:vAlign w:val="center"/>
          </w:tcPr>
          <w:p w14:paraId="0777D9E3" w14:textId="77777777" w:rsidR="001A68B4" w:rsidRPr="001A68B4" w:rsidRDefault="001A68B4" w:rsidP="001A68B4">
            <w:r w:rsidRPr="001A68B4">
              <w:t>4000 [Hz]</w:t>
            </w:r>
          </w:p>
        </w:tc>
        <w:tc>
          <w:tcPr>
            <w:tcW w:w="1259" w:type="dxa"/>
            <w:tcBorders>
              <w:top w:val="single" w:sz="2" w:space="0" w:color="000000"/>
              <w:left w:val="single" w:sz="2" w:space="0" w:color="000000"/>
              <w:bottom w:val="single" w:sz="2" w:space="0" w:color="000000"/>
              <w:right w:val="single" w:sz="12" w:space="0" w:color="000000"/>
            </w:tcBorders>
            <w:vAlign w:val="center"/>
          </w:tcPr>
          <w:p w14:paraId="1BEE9DD7" w14:textId="77777777" w:rsidR="001A68B4" w:rsidRPr="001A68B4" w:rsidRDefault="001A68B4" w:rsidP="001A68B4">
            <w:r w:rsidRPr="001A68B4">
              <w:t>38 [db]</w:t>
            </w:r>
          </w:p>
        </w:tc>
      </w:tr>
      <w:tr w:rsidR="001A68B4" w:rsidRPr="001A68B4" w14:paraId="702BA61A" w14:textId="77777777" w:rsidTr="00B6592A">
        <w:trPr>
          <w:jc w:val="center"/>
        </w:trPr>
        <w:tc>
          <w:tcPr>
            <w:tcW w:w="2568" w:type="dxa"/>
            <w:tcBorders>
              <w:top w:val="single" w:sz="2" w:space="0" w:color="000000"/>
              <w:left w:val="single" w:sz="12" w:space="0" w:color="000000"/>
              <w:bottom w:val="single" w:sz="12" w:space="0" w:color="000000"/>
              <w:right w:val="single" w:sz="2" w:space="0" w:color="000000"/>
            </w:tcBorders>
            <w:vAlign w:val="bottom"/>
          </w:tcPr>
          <w:p w14:paraId="62046970" w14:textId="77777777" w:rsidR="001A68B4" w:rsidRPr="001A68B4" w:rsidRDefault="001A68B4" w:rsidP="001A68B4">
            <w:r w:rsidRPr="001A68B4">
              <w:t>Pontes Térmicas</w:t>
            </w:r>
          </w:p>
        </w:tc>
        <w:tc>
          <w:tcPr>
            <w:tcW w:w="2203" w:type="dxa"/>
            <w:gridSpan w:val="2"/>
            <w:tcBorders>
              <w:top w:val="single" w:sz="2" w:space="0" w:color="000000"/>
              <w:left w:val="single" w:sz="2" w:space="0" w:color="000000"/>
              <w:bottom w:val="single" w:sz="12" w:space="0" w:color="000000"/>
              <w:right w:val="single" w:sz="12" w:space="0" w:color="000000"/>
            </w:tcBorders>
            <w:vAlign w:val="center"/>
          </w:tcPr>
          <w:p w14:paraId="5E4DEA08" w14:textId="7B3DAD64" w:rsidR="001A68B4" w:rsidRPr="001A68B4" w:rsidRDefault="001A68B4" w:rsidP="001A68B4">
            <w:r w:rsidRPr="001A68B4">
              <w:t>TB</w:t>
            </w:r>
            <w:r>
              <w:t>2</w:t>
            </w:r>
          </w:p>
        </w:tc>
        <w:tc>
          <w:tcPr>
            <w:tcW w:w="582" w:type="dxa"/>
            <w:tcBorders>
              <w:top w:val="nil"/>
              <w:left w:val="single" w:sz="12" w:space="0" w:color="000000"/>
              <w:bottom w:val="nil"/>
              <w:right w:val="single" w:sz="12" w:space="0" w:color="000000"/>
            </w:tcBorders>
          </w:tcPr>
          <w:p w14:paraId="6E180C1F" w14:textId="77777777" w:rsidR="001A68B4" w:rsidRPr="001A68B4" w:rsidRDefault="001A68B4" w:rsidP="001A68B4"/>
        </w:tc>
        <w:tc>
          <w:tcPr>
            <w:tcW w:w="1362" w:type="dxa"/>
            <w:tcBorders>
              <w:top w:val="single" w:sz="2" w:space="0" w:color="000000"/>
              <w:left w:val="single" w:sz="12" w:space="0" w:color="000000"/>
              <w:bottom w:val="single" w:sz="12" w:space="0" w:color="000000"/>
              <w:right w:val="single" w:sz="2" w:space="0" w:color="000000"/>
            </w:tcBorders>
            <w:vAlign w:val="center"/>
          </w:tcPr>
          <w:p w14:paraId="2B95EB96" w14:textId="77777777" w:rsidR="001A68B4" w:rsidRPr="001A68B4" w:rsidRDefault="001A68B4" w:rsidP="001A68B4">
            <w:r w:rsidRPr="001A68B4">
              <w:t>8000 [Hz]</w:t>
            </w:r>
          </w:p>
        </w:tc>
        <w:tc>
          <w:tcPr>
            <w:tcW w:w="1259" w:type="dxa"/>
            <w:tcBorders>
              <w:top w:val="single" w:sz="2" w:space="0" w:color="000000"/>
              <w:left w:val="single" w:sz="2" w:space="0" w:color="000000"/>
              <w:bottom w:val="single" w:sz="12" w:space="0" w:color="000000"/>
              <w:right w:val="single" w:sz="12" w:space="0" w:color="000000"/>
            </w:tcBorders>
            <w:vAlign w:val="center"/>
          </w:tcPr>
          <w:p w14:paraId="317BA9BE" w14:textId="77777777" w:rsidR="001A68B4" w:rsidRPr="001A68B4" w:rsidRDefault="001A68B4" w:rsidP="001A68B4">
            <w:r w:rsidRPr="001A68B4">
              <w:t>44 [db]</w:t>
            </w:r>
          </w:p>
        </w:tc>
      </w:tr>
    </w:tbl>
    <w:p w14:paraId="5590299B" w14:textId="77777777" w:rsidR="001A68B4" w:rsidRPr="001A68B4" w:rsidRDefault="001A68B4" w:rsidP="001A68B4"/>
    <w:p w14:paraId="16990A62" w14:textId="77777777" w:rsidR="001A68B4" w:rsidRPr="001A68B4" w:rsidRDefault="001A68B4" w:rsidP="001A68B4">
      <w:r w:rsidRPr="001A68B4">
        <w:t>Nas unidades exteriores será fornecido um telhado inclinado resistente à intempérie em aço galvanizado, quinado em todo o seu perímetro. Nestas unidades os módulos de transporte serão fornecidos de série com anéis de suspensão para facilitar as operações de montagem, sendo este acessório um opcional das unidades interiores a prever caso pretendido.</w:t>
      </w:r>
    </w:p>
    <w:p w14:paraId="08301ABC" w14:textId="77777777" w:rsidR="001A68B4" w:rsidRPr="001A68B4" w:rsidRDefault="001A68B4" w:rsidP="001A68B4"/>
    <w:p w14:paraId="387E5C90" w14:textId="33182AF3" w:rsidR="001A68B4" w:rsidRDefault="001A68B4" w:rsidP="001A68B4">
      <w:r w:rsidRPr="001A68B4">
        <w:t>As unidades poderão ser assentes directamente em maciços, recorrendo unicamente a uma manta antivibráticos com 2 cm de espessura a aplicar entre o maciço e a unidade nas zonas de descarga de peso (perfis verticais). Caso os maciços não possuírem altura suficiente para montagem dos sifões, as unidades serão fornecidas com um chassis com uma altura de 200mm.</w:t>
      </w:r>
    </w:p>
    <w:p w14:paraId="41347CD3" w14:textId="15A58E9C" w:rsidR="00DA4138" w:rsidRDefault="00DA4138" w:rsidP="001A68B4"/>
    <w:p w14:paraId="7EBE710A" w14:textId="77777777" w:rsidR="00DA4138" w:rsidRDefault="00DA4138" w:rsidP="00DA4138">
      <w:pPr>
        <w:jc w:val="both"/>
      </w:pPr>
      <w:r w:rsidRPr="000710B0">
        <w:rPr>
          <w:highlight w:val="yellow"/>
        </w:rPr>
        <w:t>As unidades serão equipadas com as secções necessárias à função pretendida. Solicite a sua selecção para obter a descrição completa do equipamento pretendido.</w:t>
      </w:r>
    </w:p>
    <w:p w14:paraId="0B5CB5FD" w14:textId="77777777" w:rsidR="00DA4138" w:rsidRPr="001A68B4" w:rsidRDefault="00DA4138" w:rsidP="001A68B4"/>
    <w:p w14:paraId="14CB4A5E" w14:textId="77777777" w:rsidR="00A14461" w:rsidRPr="00A14461" w:rsidRDefault="00A14461" w:rsidP="00A14461"/>
    <w:p w14:paraId="3FBFF2FB" w14:textId="331F46D4" w:rsidR="002B6A67" w:rsidRPr="001A68B4" w:rsidRDefault="001A68B4" w:rsidP="00E07FF0">
      <w:r>
        <w:t xml:space="preserve">As unidades serão </w:t>
      </w:r>
      <w:r w:rsidR="00A14461" w:rsidRPr="00007747">
        <w:t>do tipo</w:t>
      </w:r>
      <w:r w:rsidR="006C2A61">
        <w:t xml:space="preserve"> </w:t>
      </w:r>
      <w:r w:rsidRPr="001A68B4">
        <w:rPr>
          <w:b/>
          <w:bCs/>
        </w:rPr>
        <w:t xml:space="preserve">Modulys </w:t>
      </w:r>
      <w:r w:rsidR="00A834B9">
        <w:rPr>
          <w:b/>
          <w:bCs/>
        </w:rPr>
        <w:t>TA</w:t>
      </w:r>
      <w:r w:rsidRPr="001A68B4">
        <w:rPr>
          <w:b/>
          <w:bCs/>
        </w:rPr>
        <w:t xml:space="preserve"> </w:t>
      </w:r>
      <w:r w:rsidR="00A834B9">
        <w:rPr>
          <w:b/>
          <w:bCs/>
        </w:rPr>
        <w:t>C</w:t>
      </w:r>
      <w:r w:rsidRPr="001A68B4">
        <w:rPr>
          <w:b/>
          <w:bCs/>
        </w:rPr>
        <w:t xml:space="preserve">ompo </w:t>
      </w:r>
      <w:r w:rsidR="0061630C">
        <w:rPr>
          <w:b/>
          <w:bCs/>
        </w:rPr>
        <w:t xml:space="preserve">KG </w:t>
      </w:r>
      <w:r w:rsidR="00A834B9">
        <w:rPr>
          <w:b/>
          <w:bCs/>
        </w:rPr>
        <w:t>T</w:t>
      </w:r>
      <w:r w:rsidRPr="001A68B4">
        <w:rPr>
          <w:b/>
          <w:bCs/>
        </w:rPr>
        <w:t>op</w:t>
      </w:r>
      <w:r>
        <w:rPr>
          <w:b/>
          <w:bCs/>
        </w:rPr>
        <w:t xml:space="preserve"> </w:t>
      </w:r>
      <w:r w:rsidRPr="001A68B4">
        <w:rPr>
          <w:b/>
          <w:bCs/>
        </w:rPr>
        <w:t xml:space="preserve">(wolf KG TOP) </w:t>
      </w:r>
      <w:r w:rsidR="00A14461" w:rsidRPr="001A68B4">
        <w:t>da</w:t>
      </w:r>
      <w:r w:rsidR="00A14461" w:rsidRPr="001A68B4">
        <w:rPr>
          <w:b/>
          <w:bCs/>
        </w:rPr>
        <w:t xml:space="preserve"> </w:t>
      </w:r>
      <w:r w:rsidR="00007747" w:rsidRPr="001A68B4">
        <w:rPr>
          <w:b/>
          <w:bCs/>
        </w:rPr>
        <w:t>FRANCE AIR</w:t>
      </w:r>
      <w:r w:rsidR="00A14461" w:rsidRPr="001A68B4">
        <w:rPr>
          <w:b/>
          <w:bCs/>
        </w:rPr>
        <w:t>.</w:t>
      </w:r>
    </w:p>
    <w:p w14:paraId="4AE1C7E0" w14:textId="77777777" w:rsidR="001F1CE9" w:rsidRPr="001A68B4" w:rsidRDefault="001F1CE9" w:rsidP="00DC1DED"/>
    <w:sectPr w:rsidR="001F1CE9" w:rsidRPr="001A68B4" w:rsidSect="007E5A22">
      <w:headerReference w:type="default" r:id="rId12"/>
      <w:footerReference w:type="default" r:id="rId13"/>
      <w:pgSz w:w="11906" w:h="16838"/>
      <w:pgMar w:top="1701" w:right="1134" w:bottom="1134" w:left="1418"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36075F" w14:textId="77777777" w:rsidR="00B4179C" w:rsidRDefault="00B4179C" w:rsidP="003C6A9B">
      <w:pPr>
        <w:spacing w:after="0"/>
      </w:pPr>
      <w:r>
        <w:separator/>
      </w:r>
    </w:p>
  </w:endnote>
  <w:endnote w:type="continuationSeparator" w:id="0">
    <w:p w14:paraId="122BEB7E" w14:textId="77777777" w:rsidR="00B4179C" w:rsidRDefault="00B4179C" w:rsidP="003C6A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CFBE8" w14:textId="5F339E65" w:rsidR="003C6A9B" w:rsidRPr="002E3A05" w:rsidRDefault="00007747" w:rsidP="00007747">
    <w:pPr>
      <w:pStyle w:val="Rodap"/>
      <w:jc w:val="right"/>
      <w:rPr>
        <w:bCs/>
        <w:i/>
        <w:sz w:val="20"/>
      </w:rPr>
    </w:pPr>
    <w:r>
      <w:rPr>
        <w:bCs/>
        <w:i/>
        <w:sz w:val="20"/>
      </w:rPr>
      <w:t>V1.0/2021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9CB2E" w14:textId="77777777" w:rsidR="00B4179C" w:rsidRDefault="00B4179C" w:rsidP="003C6A9B">
      <w:pPr>
        <w:spacing w:after="0"/>
      </w:pPr>
      <w:r>
        <w:separator/>
      </w:r>
    </w:p>
  </w:footnote>
  <w:footnote w:type="continuationSeparator" w:id="0">
    <w:p w14:paraId="2A29DA67" w14:textId="77777777" w:rsidR="00B4179C" w:rsidRDefault="00B4179C" w:rsidP="003C6A9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46F8A" w14:textId="2A950360" w:rsidR="003C6A9B" w:rsidRPr="001F1CE9" w:rsidRDefault="001B1782" w:rsidP="00E819B9">
    <w:pPr>
      <w:jc w:val="right"/>
    </w:pPr>
    <w:r>
      <w:rPr>
        <w:noProof/>
      </w:rPr>
      <mc:AlternateContent>
        <mc:Choice Requires="wps">
          <w:drawing>
            <wp:anchor distT="0" distB="0" distL="114300" distR="114300" simplePos="0" relativeHeight="251660287" behindDoc="0" locked="0" layoutInCell="1" allowOverlap="1" wp14:anchorId="079ACB60" wp14:editId="4B0155E1">
              <wp:simplePos x="0" y="0"/>
              <wp:positionH relativeFrom="page">
                <wp:posOffset>-18415</wp:posOffset>
              </wp:positionH>
              <wp:positionV relativeFrom="paragraph">
                <wp:posOffset>-539115</wp:posOffset>
              </wp:positionV>
              <wp:extent cx="719455" cy="10691495"/>
              <wp:effectExtent l="0" t="0" r="4445" b="0"/>
              <wp:wrapNone/>
              <wp:docPr id="7" name="Retângulo 7"/>
              <wp:cNvGraphicFramePr/>
              <a:graphic xmlns:a="http://schemas.openxmlformats.org/drawingml/2006/main">
                <a:graphicData uri="http://schemas.microsoft.com/office/word/2010/wordprocessingShape">
                  <wps:wsp>
                    <wps:cNvSpPr/>
                    <wps:spPr>
                      <a:xfrm>
                        <a:off x="0" y="0"/>
                        <a:ext cx="719455" cy="10691495"/>
                      </a:xfrm>
                      <a:prstGeom prst="rect">
                        <a:avLst/>
                      </a:prstGeom>
                      <a:gradFill flip="none" rotWithShape="1">
                        <a:gsLst>
                          <a:gs pos="0">
                            <a:schemeClr val="accent1"/>
                          </a:gs>
                          <a:gs pos="50000">
                            <a:schemeClr val="accent2"/>
                          </a:gs>
                          <a:gs pos="100000">
                            <a:schemeClr val="accent3"/>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C1378" id="Retângulo 7" o:spid="_x0000_s1026" style="position:absolute;margin-left:-1.45pt;margin-top:-42.45pt;width:56.65pt;height:841.85pt;z-index:2516602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1k4AIAAGYGAAAOAAAAZHJzL2Uyb0RvYy54bWysVc1OGzEQvlfqO1i+l82mCSkRGxSBqCoh&#10;QEDF2XjtrCWvx7Wdvz5OX6Uv1rG9u0QUOFTNwbE9P575Zubb07Ndq8lGOK/AVLQ8GlEiDIdamVVF&#10;vz9cfvpCiQ/M1EyDERXdC0/PFh8/nG7tXIyhAV0LR9CJ8fOtrWgTgp0XheeNaJk/AisMCiW4lgU8&#10;ulVRO7ZF760uxqPRcbEFV1sHXHiPtxdZSBfJv5SChxspvQhEVxRjC2l1aX2Ka7E4ZfOVY7ZRvAuD&#10;/UMULVMGHx1cXbDAyNqpv1y1ijvwIMMRh7YAKRUXKQfMphy9yOa+YVakXBAcbweY/P9zy683t46o&#10;uqIzSgxrsUR3Ivz+ZVZrDWQW8dlaP0e1e3vrupPHbUx2J10b/zENskuY7gdMxS4Qjpez8mQynVLC&#10;UVSOjk/Kyck0ei2eza3z4auAlsRNRR0WLWHJNlc+ZNVepYO4vlRaE6kVdozBvqLEQXhUoUmI4UO5&#10;Fh7tk4UnFhC0UbpOvSXOtSMbhl3BOBcmlF1MK39oMB3h722j8atGZTR6x+rzgRWisOqj1MoQFsdm&#10;OskeiOdMCyxNCo7Ng9LiDsHJkGDTJhhivNrE1UCEJUvjTRErl2uVdmGvRda+ExJrjtUZv51cxtA3&#10;rBYZqAxGdj9gmAqpDTqMniW+P/juHMRJfgvtTj+aijSsg/E7+PWlGizSy2DCYNwqA+61zPRQZ5n1&#10;e5AyNBGlJ6j3OBHYT6mhveWXCtvyivlwyxxyA7II8l24wUVq2FYUuh0lDbifr91HfRxZlFKyRa6p&#10;qP+xZg7bVn8z2Jc4FJNITukwmc7GeHCHkqdDiVm354CNWyKzWp62UT/ofisdtI9Ii8v4KoqY4fh2&#10;RXlw/eE8ZA5EYuViuUxqSEiWhStzb3k/QXHsHnaPzNluNgOO9TX0vMTmL0Y068Z6GFiuA0iVmvUZ&#10;1w5vJLPUOB3xRrY8PCet58/D4g8AAAD//wMAUEsDBBQABgAIAAAAIQCsHRJI3gAAAAsBAAAPAAAA&#10;ZHJzL2Rvd25yZXYueG1sTI9BT8MwDIXvSPyHyEhc0JZujCotTSc0sZ3ZQOKaNaataJwqybby7/FO&#10;cPKz/PT8vWo9uUGcMcTek4bFPAOB1HjbU6vh4307UyBiMmTN4Ak1/GCEdX17U5nS+gvt8XxIreAQ&#10;iqXR0KU0llLGpkNn4tyPSHz78sGZxGtopQ3mwuFukMssy6UzPfGHzoy46bD5Ppwcp4TPPMnHjR/T&#10;2/ZVtdOuyB92Wt/fTS/PIBJO6c8MV3xGh5qZjv5ENopBw2xZsJOnWrG4GhbZCsSRxVOhFMi6kv87&#10;1L8AAAD//wMAUEsBAi0AFAAGAAgAAAAhALaDOJL+AAAA4QEAABMAAAAAAAAAAAAAAAAAAAAAAFtD&#10;b250ZW50X1R5cGVzXS54bWxQSwECLQAUAAYACAAAACEAOP0h/9YAAACUAQAACwAAAAAAAAAAAAAA&#10;AAAvAQAAX3JlbHMvLnJlbHNQSwECLQAUAAYACAAAACEAWbd9ZOACAABmBgAADgAAAAAAAAAAAAAA&#10;AAAuAgAAZHJzL2Uyb0RvYy54bWxQSwECLQAUAAYACAAAACEArB0SSN4AAAALAQAADwAAAAAAAAAA&#10;AAAAAAA6BQAAZHJzL2Rvd25yZXYueG1sUEsFBgAAAAAEAAQA8wAAAEUGAAAAAA==&#10;" fillcolor="#008bce [3204]" stroked="f" strokeweight="1pt">
              <v:fill color2="#d61036 [3206]" rotate="t" colors="0 #008bce;.5 #764897;1 #d61036" focus="100%" type="gradient"/>
              <w10:wrap anchorx="page"/>
            </v:rect>
          </w:pict>
        </mc:Fallback>
      </mc:AlternateContent>
    </w:r>
    <w:r w:rsidR="00312C97">
      <w:rPr>
        <w:noProof/>
      </w:rPr>
      <w:drawing>
        <wp:anchor distT="0" distB="0" distL="114300" distR="114300" simplePos="0" relativeHeight="251670528" behindDoc="1" locked="0" layoutInCell="1" allowOverlap="1" wp14:anchorId="6556437D" wp14:editId="4DF64F91">
          <wp:simplePos x="0" y="0"/>
          <wp:positionH relativeFrom="margin">
            <wp:posOffset>5396230</wp:posOffset>
          </wp:positionH>
          <wp:positionV relativeFrom="paragraph">
            <wp:posOffset>154940</wp:posOffset>
          </wp:positionV>
          <wp:extent cx="540000" cy="171959"/>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
                    <a:extLst>
                      <a:ext uri="{28A0092B-C50C-407E-A947-70E740481C1C}">
                        <a14:useLocalDpi xmlns:a14="http://schemas.microsoft.com/office/drawing/2010/main" val="0"/>
                      </a:ext>
                    </a:extLst>
                  </a:blip>
                  <a:stretch>
                    <a:fillRect/>
                  </a:stretch>
                </pic:blipFill>
                <pic:spPr>
                  <a:xfrm>
                    <a:off x="0" y="0"/>
                    <a:ext cx="540000" cy="171959"/>
                  </a:xfrm>
                  <a:prstGeom prst="rect">
                    <a:avLst/>
                  </a:prstGeom>
                </pic:spPr>
              </pic:pic>
            </a:graphicData>
          </a:graphic>
          <wp14:sizeRelH relativeFrom="margin">
            <wp14:pctWidth>0</wp14:pctWidth>
          </wp14:sizeRelH>
          <wp14:sizeRelV relativeFrom="margin">
            <wp14:pctHeight>0</wp14:pctHeight>
          </wp14:sizeRelV>
        </wp:anchor>
      </w:drawing>
    </w:r>
    <w:r w:rsidR="00377F53" w:rsidRPr="00377F53">
      <w:rPr>
        <w:bCs/>
        <w:iCs/>
        <w:noProof/>
      </w:rPr>
      <mc:AlternateContent>
        <mc:Choice Requires="wps">
          <w:drawing>
            <wp:anchor distT="0" distB="0" distL="114300" distR="114300" simplePos="0" relativeHeight="251672576" behindDoc="0" locked="0" layoutInCell="1" allowOverlap="1" wp14:anchorId="2892B634" wp14:editId="035A2942">
              <wp:simplePos x="0" y="0"/>
              <wp:positionH relativeFrom="column">
                <wp:posOffset>-525780</wp:posOffset>
              </wp:positionH>
              <wp:positionV relativeFrom="paragraph">
                <wp:posOffset>-145415</wp:posOffset>
              </wp:positionV>
              <wp:extent cx="1619885" cy="539750"/>
              <wp:effectExtent l="0" t="0" r="0" b="0"/>
              <wp:wrapNone/>
              <wp:docPr id="9" name="Retângulo 9"/>
              <wp:cNvGraphicFramePr/>
              <a:graphic xmlns:a="http://schemas.openxmlformats.org/drawingml/2006/main">
                <a:graphicData uri="http://schemas.microsoft.com/office/word/2010/wordprocessingShape">
                  <wps:wsp>
                    <wps:cNvSpPr/>
                    <wps:spPr>
                      <a:xfrm>
                        <a:off x="0" y="0"/>
                        <a:ext cx="1619885" cy="539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65884" id="Retângulo 9" o:spid="_x0000_s1026" style="position:absolute;margin-left:-41.4pt;margin-top:-11.45pt;width:127.55pt;height: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vLnAIAAIUFAAAOAAAAZHJzL2Uyb0RvYy54bWysVMFu2zAMvQ/YPwi6r46zpG2COkXQIsOA&#10;oi3aDj0rshQbkEVNUuJkn7Nf2Y+Vkmyn64odhuWgiCL5SD6TvLjcN4rshHU16ILmJyNKhOZQ1npT&#10;0G9Pq0/nlDjPdMkUaFHQg3D0cvHxw0Vr5mIMFahSWIIg2s1bU9DKezPPMscr0TB3AkZoVEqwDfMo&#10;2k1WWtYieqOy8Wh0mrVgS2OBC+fw9Top6SLiSym4v5PSCU9UQTE3H08bz3U4s8UFm28sM1XNuzTY&#10;P2TRsFpj0AHqmnlGtrb+A6qpuQUH0p9waDKQsuYi1oDV5KM31TxWzIhYC5LjzECT+3+w/HZ3b0ld&#10;FnRGiWYNfqIH4X/91JutAjIL/LTGzdHs0dzbTnJ4DcXupW3CP5ZB9pHTw8Cp2HvC8TE/zWfn51NK&#10;OOqmn2dn00h6dvQ21vkvAhoSLgW1+M0ilWx34zxGRNPeJARzoOpyVSsVhdAn4kpZsmP4hdebPGSM&#10;Hr9ZKR1sNQSvpA4vWSgslRJv/qBEsFP6QUikBJMfx0RiMx6DMM6F9nlSVawUKfZ0hL8+ep9WzCUC&#10;BmSJ8QfsDqC3TCA9dsqysw+uIvby4Dz6W2LJefCIkUH7wbmpNdj3ABRW1UVO9j1JiZrA0hrKAzaM&#10;hTRJzvBVjZ/thjl/zyyODg4ZrgN/h4dU0BYUuhslFdgf770He+xo1FLS4igW1H3fMisoUV819vos&#10;n0zC7EZhMj0bo2Bfa9avNXrbXAH2Qo6Lx/B4DfZe9VdpoXnGrbEMUVHFNMfYBeXe9sKVTysC9w4X&#10;y2U0w3k1zN/oR8MDeGA1tOXT/plZ0/Wux66/hX5s2fxNCyfb4KlhufUg69jfR147vnHWY+N0eyks&#10;k9dytDpuz8ULAAAA//8DAFBLAwQUAAYACAAAACEAlfuygOEAAAAKAQAADwAAAGRycy9kb3ducmV2&#10;LnhtbEyPwU7DMBBE70j8g7VIXFDr1JZKm8apAAmJCwdKhTi68RJHjddR7CYpX497orcd7WjmTbGd&#10;XMsG7EPjScFingFDqrxpqFaw/3ydrYCFqMno1hMqOGOAbXl7U+jc+JE+cNjFmqUQCrlWYGPscs5D&#10;ZdHpMPcdUvr9+N7pmGRfc9PrMYW7lossW3KnG0oNVnf4YrE67k5OwftZyrfhQR7HfSPr5pd/P39Z&#10;r9T93fS0ARZxiv9muOAndCgT08GfyATWKpitREKP6RBiDezieBQS2EHBUiyAlwW/nlD+AQAA//8D&#10;AFBLAQItABQABgAIAAAAIQC2gziS/gAAAOEBAAATAAAAAAAAAAAAAAAAAAAAAABbQ29udGVudF9U&#10;eXBlc10ueG1sUEsBAi0AFAAGAAgAAAAhADj9If/WAAAAlAEAAAsAAAAAAAAAAAAAAAAALwEAAF9y&#10;ZWxzLy5yZWxzUEsBAi0AFAAGAAgAAAAhAMxwq8ucAgAAhQUAAA4AAAAAAAAAAAAAAAAALgIAAGRy&#10;cy9lMm9Eb2MueG1sUEsBAi0AFAAGAAgAAAAhAJX7soDhAAAACgEAAA8AAAAAAAAAAAAAAAAA9gQA&#10;AGRycy9kb3ducmV2LnhtbFBLBQYAAAAABAAEAPMAAAAEBgAAAAA=&#10;" fillcolor="white [3212]" stroked="f" strokeweight="1pt"/>
          </w:pict>
        </mc:Fallback>
      </mc:AlternateContent>
    </w:r>
    <w:r w:rsidR="00377F53" w:rsidRPr="00377F53">
      <w:rPr>
        <w:bCs/>
        <w:iCs/>
        <w:noProof/>
      </w:rPr>
      <w:drawing>
        <wp:anchor distT="0" distB="0" distL="114300" distR="114300" simplePos="0" relativeHeight="251673600" behindDoc="0" locked="0" layoutInCell="1" allowOverlap="1" wp14:anchorId="72BE2915" wp14:editId="2184C2BA">
          <wp:simplePos x="0" y="0"/>
          <wp:positionH relativeFrom="margin">
            <wp:posOffset>-433705</wp:posOffset>
          </wp:positionH>
          <wp:positionV relativeFrom="paragraph">
            <wp:posOffset>-71755</wp:posOffset>
          </wp:positionV>
          <wp:extent cx="1439545" cy="408940"/>
          <wp:effectExtent l="0" t="0" r="8255"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39545" cy="4089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275694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9pt;height:446.4pt" o:bullet="t">
        <v:imagedata r:id="rId1" o:title="FRANCE AIR_Simbolo 4cores"/>
      </v:shape>
    </w:pict>
  </w:numPicBullet>
  <w:abstractNum w:abstractNumId="0" w15:restartNumberingAfterBreak="0">
    <w:nsid w:val="FFFFFF7C"/>
    <w:multiLevelType w:val="singleLevel"/>
    <w:tmpl w:val="AFF84C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66DE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CE2B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842BA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2ADC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78C93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1D4B04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1E0D3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73490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8247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2C485A"/>
    <w:multiLevelType w:val="hybridMultilevel"/>
    <w:tmpl w:val="B492FCC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1606069C"/>
    <w:multiLevelType w:val="hybridMultilevel"/>
    <w:tmpl w:val="A0D6C52E"/>
    <w:lvl w:ilvl="0" w:tplc="0816000F">
      <w:start w:val="1"/>
      <w:numFmt w:val="decimal"/>
      <w:lvlText w:val="%1."/>
      <w:lvlJc w:val="left"/>
      <w:pPr>
        <w:ind w:left="1174" w:hanging="360"/>
      </w:pPr>
      <w:rPr>
        <w:rFonts w:hint="default"/>
        <w:color w:val="764897" w:themeColor="accent2"/>
      </w:rPr>
    </w:lvl>
    <w:lvl w:ilvl="1" w:tplc="08160003" w:tentative="1">
      <w:start w:val="1"/>
      <w:numFmt w:val="bullet"/>
      <w:lvlText w:val="o"/>
      <w:lvlJc w:val="left"/>
      <w:pPr>
        <w:ind w:left="1894" w:hanging="360"/>
      </w:pPr>
      <w:rPr>
        <w:rFonts w:ascii="Courier New" w:hAnsi="Courier New" w:cs="Courier New" w:hint="default"/>
      </w:rPr>
    </w:lvl>
    <w:lvl w:ilvl="2" w:tplc="08160005" w:tentative="1">
      <w:start w:val="1"/>
      <w:numFmt w:val="bullet"/>
      <w:lvlText w:val=""/>
      <w:lvlJc w:val="left"/>
      <w:pPr>
        <w:ind w:left="2614" w:hanging="360"/>
      </w:pPr>
      <w:rPr>
        <w:rFonts w:ascii="Wingdings" w:hAnsi="Wingdings" w:hint="default"/>
      </w:rPr>
    </w:lvl>
    <w:lvl w:ilvl="3" w:tplc="08160001" w:tentative="1">
      <w:start w:val="1"/>
      <w:numFmt w:val="bullet"/>
      <w:lvlText w:val=""/>
      <w:lvlJc w:val="left"/>
      <w:pPr>
        <w:ind w:left="3334" w:hanging="360"/>
      </w:pPr>
      <w:rPr>
        <w:rFonts w:ascii="Symbol" w:hAnsi="Symbol" w:hint="default"/>
      </w:rPr>
    </w:lvl>
    <w:lvl w:ilvl="4" w:tplc="08160003" w:tentative="1">
      <w:start w:val="1"/>
      <w:numFmt w:val="bullet"/>
      <w:lvlText w:val="o"/>
      <w:lvlJc w:val="left"/>
      <w:pPr>
        <w:ind w:left="4054" w:hanging="360"/>
      </w:pPr>
      <w:rPr>
        <w:rFonts w:ascii="Courier New" w:hAnsi="Courier New" w:cs="Courier New" w:hint="default"/>
      </w:rPr>
    </w:lvl>
    <w:lvl w:ilvl="5" w:tplc="08160005" w:tentative="1">
      <w:start w:val="1"/>
      <w:numFmt w:val="bullet"/>
      <w:lvlText w:val=""/>
      <w:lvlJc w:val="left"/>
      <w:pPr>
        <w:ind w:left="4774" w:hanging="360"/>
      </w:pPr>
      <w:rPr>
        <w:rFonts w:ascii="Wingdings" w:hAnsi="Wingdings" w:hint="default"/>
      </w:rPr>
    </w:lvl>
    <w:lvl w:ilvl="6" w:tplc="08160001" w:tentative="1">
      <w:start w:val="1"/>
      <w:numFmt w:val="bullet"/>
      <w:lvlText w:val=""/>
      <w:lvlJc w:val="left"/>
      <w:pPr>
        <w:ind w:left="5494" w:hanging="360"/>
      </w:pPr>
      <w:rPr>
        <w:rFonts w:ascii="Symbol" w:hAnsi="Symbol" w:hint="default"/>
      </w:rPr>
    </w:lvl>
    <w:lvl w:ilvl="7" w:tplc="08160003" w:tentative="1">
      <w:start w:val="1"/>
      <w:numFmt w:val="bullet"/>
      <w:lvlText w:val="o"/>
      <w:lvlJc w:val="left"/>
      <w:pPr>
        <w:ind w:left="6214" w:hanging="360"/>
      </w:pPr>
      <w:rPr>
        <w:rFonts w:ascii="Courier New" w:hAnsi="Courier New" w:cs="Courier New" w:hint="default"/>
      </w:rPr>
    </w:lvl>
    <w:lvl w:ilvl="8" w:tplc="08160005" w:tentative="1">
      <w:start w:val="1"/>
      <w:numFmt w:val="bullet"/>
      <w:lvlText w:val=""/>
      <w:lvlJc w:val="left"/>
      <w:pPr>
        <w:ind w:left="6934" w:hanging="360"/>
      </w:pPr>
      <w:rPr>
        <w:rFonts w:ascii="Wingdings" w:hAnsi="Wingdings" w:hint="default"/>
      </w:rPr>
    </w:lvl>
  </w:abstractNum>
  <w:abstractNum w:abstractNumId="12" w15:restartNumberingAfterBreak="0">
    <w:nsid w:val="20DC5702"/>
    <w:multiLevelType w:val="hybridMultilevel"/>
    <w:tmpl w:val="5A000748"/>
    <w:lvl w:ilvl="0" w:tplc="F052FD26">
      <w:start w:val="1"/>
      <w:numFmt w:val="bullet"/>
      <w:lvlText w:val=""/>
      <w:lvlPicBulletId w:val="0"/>
      <w:lvlJc w:val="left"/>
      <w:pPr>
        <w:ind w:left="720" w:hanging="360"/>
      </w:pPr>
      <w:rPr>
        <w:rFonts w:ascii="Symbol" w:hAnsi="Symbol" w:hint="default"/>
        <w:color w:val="auto"/>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31DD2217"/>
    <w:multiLevelType w:val="hybridMultilevel"/>
    <w:tmpl w:val="7542E6F8"/>
    <w:lvl w:ilvl="0" w:tplc="08160011">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3BD1121D"/>
    <w:multiLevelType w:val="hybridMultilevel"/>
    <w:tmpl w:val="0770C4B0"/>
    <w:lvl w:ilvl="0" w:tplc="C096D798">
      <w:start w:val="1"/>
      <w:numFmt w:val="bullet"/>
      <w:pStyle w:val="Subttulo3"/>
      <w:lvlText w:val=""/>
      <w:lvlJc w:val="left"/>
      <w:pPr>
        <w:ind w:left="1174" w:hanging="360"/>
      </w:pPr>
      <w:rPr>
        <w:rFonts w:ascii="Wingdings" w:hAnsi="Wingdings" w:hint="default"/>
        <w:color w:val="764897" w:themeColor="accent2"/>
      </w:rPr>
    </w:lvl>
    <w:lvl w:ilvl="1" w:tplc="08160003" w:tentative="1">
      <w:start w:val="1"/>
      <w:numFmt w:val="bullet"/>
      <w:lvlText w:val="o"/>
      <w:lvlJc w:val="left"/>
      <w:pPr>
        <w:ind w:left="1894" w:hanging="360"/>
      </w:pPr>
      <w:rPr>
        <w:rFonts w:ascii="Courier New" w:hAnsi="Courier New" w:cs="Courier New" w:hint="default"/>
      </w:rPr>
    </w:lvl>
    <w:lvl w:ilvl="2" w:tplc="08160005" w:tentative="1">
      <w:start w:val="1"/>
      <w:numFmt w:val="bullet"/>
      <w:lvlText w:val=""/>
      <w:lvlJc w:val="left"/>
      <w:pPr>
        <w:ind w:left="2614" w:hanging="360"/>
      </w:pPr>
      <w:rPr>
        <w:rFonts w:ascii="Wingdings" w:hAnsi="Wingdings" w:hint="default"/>
      </w:rPr>
    </w:lvl>
    <w:lvl w:ilvl="3" w:tplc="08160001" w:tentative="1">
      <w:start w:val="1"/>
      <w:numFmt w:val="bullet"/>
      <w:lvlText w:val=""/>
      <w:lvlJc w:val="left"/>
      <w:pPr>
        <w:ind w:left="3334" w:hanging="360"/>
      </w:pPr>
      <w:rPr>
        <w:rFonts w:ascii="Symbol" w:hAnsi="Symbol" w:hint="default"/>
      </w:rPr>
    </w:lvl>
    <w:lvl w:ilvl="4" w:tplc="08160003" w:tentative="1">
      <w:start w:val="1"/>
      <w:numFmt w:val="bullet"/>
      <w:lvlText w:val="o"/>
      <w:lvlJc w:val="left"/>
      <w:pPr>
        <w:ind w:left="4054" w:hanging="360"/>
      </w:pPr>
      <w:rPr>
        <w:rFonts w:ascii="Courier New" w:hAnsi="Courier New" w:cs="Courier New" w:hint="default"/>
      </w:rPr>
    </w:lvl>
    <w:lvl w:ilvl="5" w:tplc="08160005" w:tentative="1">
      <w:start w:val="1"/>
      <w:numFmt w:val="bullet"/>
      <w:lvlText w:val=""/>
      <w:lvlJc w:val="left"/>
      <w:pPr>
        <w:ind w:left="4774" w:hanging="360"/>
      </w:pPr>
      <w:rPr>
        <w:rFonts w:ascii="Wingdings" w:hAnsi="Wingdings" w:hint="default"/>
      </w:rPr>
    </w:lvl>
    <w:lvl w:ilvl="6" w:tplc="08160001" w:tentative="1">
      <w:start w:val="1"/>
      <w:numFmt w:val="bullet"/>
      <w:lvlText w:val=""/>
      <w:lvlJc w:val="left"/>
      <w:pPr>
        <w:ind w:left="5494" w:hanging="360"/>
      </w:pPr>
      <w:rPr>
        <w:rFonts w:ascii="Symbol" w:hAnsi="Symbol" w:hint="default"/>
      </w:rPr>
    </w:lvl>
    <w:lvl w:ilvl="7" w:tplc="08160003" w:tentative="1">
      <w:start w:val="1"/>
      <w:numFmt w:val="bullet"/>
      <w:lvlText w:val="o"/>
      <w:lvlJc w:val="left"/>
      <w:pPr>
        <w:ind w:left="6214" w:hanging="360"/>
      </w:pPr>
      <w:rPr>
        <w:rFonts w:ascii="Courier New" w:hAnsi="Courier New" w:cs="Courier New" w:hint="default"/>
      </w:rPr>
    </w:lvl>
    <w:lvl w:ilvl="8" w:tplc="08160005" w:tentative="1">
      <w:start w:val="1"/>
      <w:numFmt w:val="bullet"/>
      <w:lvlText w:val=""/>
      <w:lvlJc w:val="left"/>
      <w:pPr>
        <w:ind w:left="6934" w:hanging="360"/>
      </w:pPr>
      <w:rPr>
        <w:rFonts w:ascii="Wingdings" w:hAnsi="Wingdings" w:hint="default"/>
      </w:rPr>
    </w:lvl>
  </w:abstractNum>
  <w:abstractNum w:abstractNumId="15" w15:restartNumberingAfterBreak="0">
    <w:nsid w:val="66D135AC"/>
    <w:multiLevelType w:val="hybridMultilevel"/>
    <w:tmpl w:val="1430BAB2"/>
    <w:lvl w:ilvl="0" w:tplc="54A47684">
      <w:start w:val="1"/>
      <w:numFmt w:val="bullet"/>
      <w:pStyle w:val="Subttulo"/>
      <w:lvlText w:val=""/>
      <w:lvlJc w:val="left"/>
      <w:pPr>
        <w:ind w:left="1004" w:hanging="360"/>
      </w:pPr>
      <w:rPr>
        <w:rFonts w:ascii="Wingdings" w:hAnsi="Wingdings" w:hint="default"/>
        <w:color w:val="764897" w:themeColor="accent2"/>
      </w:rPr>
    </w:lvl>
    <w:lvl w:ilvl="1" w:tplc="08160003" w:tentative="1">
      <w:start w:val="1"/>
      <w:numFmt w:val="bullet"/>
      <w:lvlText w:val="o"/>
      <w:lvlJc w:val="left"/>
      <w:pPr>
        <w:ind w:left="1724" w:hanging="360"/>
      </w:pPr>
      <w:rPr>
        <w:rFonts w:ascii="Courier New" w:hAnsi="Courier New" w:cs="Courier New" w:hint="default"/>
      </w:rPr>
    </w:lvl>
    <w:lvl w:ilvl="2" w:tplc="08160005" w:tentative="1">
      <w:start w:val="1"/>
      <w:numFmt w:val="bullet"/>
      <w:lvlText w:val=""/>
      <w:lvlJc w:val="left"/>
      <w:pPr>
        <w:ind w:left="2444" w:hanging="360"/>
      </w:pPr>
      <w:rPr>
        <w:rFonts w:ascii="Wingdings" w:hAnsi="Wingdings" w:hint="default"/>
      </w:rPr>
    </w:lvl>
    <w:lvl w:ilvl="3" w:tplc="08160001" w:tentative="1">
      <w:start w:val="1"/>
      <w:numFmt w:val="bullet"/>
      <w:lvlText w:val=""/>
      <w:lvlJc w:val="left"/>
      <w:pPr>
        <w:ind w:left="3164" w:hanging="360"/>
      </w:pPr>
      <w:rPr>
        <w:rFonts w:ascii="Symbol" w:hAnsi="Symbol" w:hint="default"/>
      </w:rPr>
    </w:lvl>
    <w:lvl w:ilvl="4" w:tplc="08160003" w:tentative="1">
      <w:start w:val="1"/>
      <w:numFmt w:val="bullet"/>
      <w:lvlText w:val="o"/>
      <w:lvlJc w:val="left"/>
      <w:pPr>
        <w:ind w:left="3884" w:hanging="360"/>
      </w:pPr>
      <w:rPr>
        <w:rFonts w:ascii="Courier New" w:hAnsi="Courier New" w:cs="Courier New" w:hint="default"/>
      </w:rPr>
    </w:lvl>
    <w:lvl w:ilvl="5" w:tplc="08160005" w:tentative="1">
      <w:start w:val="1"/>
      <w:numFmt w:val="bullet"/>
      <w:lvlText w:val=""/>
      <w:lvlJc w:val="left"/>
      <w:pPr>
        <w:ind w:left="4604" w:hanging="360"/>
      </w:pPr>
      <w:rPr>
        <w:rFonts w:ascii="Wingdings" w:hAnsi="Wingdings" w:hint="default"/>
      </w:rPr>
    </w:lvl>
    <w:lvl w:ilvl="6" w:tplc="08160001" w:tentative="1">
      <w:start w:val="1"/>
      <w:numFmt w:val="bullet"/>
      <w:lvlText w:val=""/>
      <w:lvlJc w:val="left"/>
      <w:pPr>
        <w:ind w:left="5324" w:hanging="360"/>
      </w:pPr>
      <w:rPr>
        <w:rFonts w:ascii="Symbol" w:hAnsi="Symbol" w:hint="default"/>
      </w:rPr>
    </w:lvl>
    <w:lvl w:ilvl="7" w:tplc="08160003" w:tentative="1">
      <w:start w:val="1"/>
      <w:numFmt w:val="bullet"/>
      <w:lvlText w:val="o"/>
      <w:lvlJc w:val="left"/>
      <w:pPr>
        <w:ind w:left="6044" w:hanging="360"/>
      </w:pPr>
      <w:rPr>
        <w:rFonts w:ascii="Courier New" w:hAnsi="Courier New" w:cs="Courier New" w:hint="default"/>
      </w:rPr>
    </w:lvl>
    <w:lvl w:ilvl="8" w:tplc="08160005" w:tentative="1">
      <w:start w:val="1"/>
      <w:numFmt w:val="bullet"/>
      <w:lvlText w:val=""/>
      <w:lvlJc w:val="left"/>
      <w:pPr>
        <w:ind w:left="6764" w:hanging="360"/>
      </w:pPr>
      <w:rPr>
        <w:rFonts w:ascii="Wingdings" w:hAnsi="Wingdings" w:hint="default"/>
      </w:rPr>
    </w:lvl>
  </w:abstractNum>
  <w:num w:numId="1" w16cid:durableId="494228862">
    <w:abstractNumId w:val="9"/>
  </w:num>
  <w:num w:numId="2" w16cid:durableId="967397566">
    <w:abstractNumId w:val="8"/>
  </w:num>
  <w:num w:numId="3" w16cid:durableId="1800368390">
    <w:abstractNumId w:val="7"/>
  </w:num>
  <w:num w:numId="4" w16cid:durableId="644358336">
    <w:abstractNumId w:val="6"/>
  </w:num>
  <w:num w:numId="5" w16cid:durableId="57677860">
    <w:abstractNumId w:val="5"/>
  </w:num>
  <w:num w:numId="6" w16cid:durableId="1624193706">
    <w:abstractNumId w:val="4"/>
  </w:num>
  <w:num w:numId="7" w16cid:durableId="1068962490">
    <w:abstractNumId w:val="3"/>
  </w:num>
  <w:num w:numId="8" w16cid:durableId="950741535">
    <w:abstractNumId w:val="2"/>
  </w:num>
  <w:num w:numId="9" w16cid:durableId="1163013255">
    <w:abstractNumId w:val="1"/>
  </w:num>
  <w:num w:numId="10" w16cid:durableId="1294750635">
    <w:abstractNumId w:val="0"/>
  </w:num>
  <w:num w:numId="11" w16cid:durableId="332345323">
    <w:abstractNumId w:val="15"/>
  </w:num>
  <w:num w:numId="12" w16cid:durableId="907571206">
    <w:abstractNumId w:val="14"/>
  </w:num>
  <w:num w:numId="13" w16cid:durableId="986516370">
    <w:abstractNumId w:val="12"/>
  </w:num>
  <w:num w:numId="14" w16cid:durableId="429736338">
    <w:abstractNumId w:val="11"/>
  </w:num>
  <w:num w:numId="15" w16cid:durableId="1201824977">
    <w:abstractNumId w:val="13"/>
  </w:num>
  <w:num w:numId="16" w16cid:durableId="6098197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2"/>
  <w:defaultTabStop w:val="708"/>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A4C"/>
    <w:rsid w:val="00007747"/>
    <w:rsid w:val="00047112"/>
    <w:rsid w:val="0005046F"/>
    <w:rsid w:val="00066097"/>
    <w:rsid w:val="00070EB1"/>
    <w:rsid w:val="000F75F4"/>
    <w:rsid w:val="001704C9"/>
    <w:rsid w:val="001A68B4"/>
    <w:rsid w:val="001B1782"/>
    <w:rsid w:val="001F1CE9"/>
    <w:rsid w:val="001F69A0"/>
    <w:rsid w:val="00202859"/>
    <w:rsid w:val="0023023C"/>
    <w:rsid w:val="002B6A67"/>
    <w:rsid w:val="002E3A05"/>
    <w:rsid w:val="00312C97"/>
    <w:rsid w:val="00377F53"/>
    <w:rsid w:val="003830FF"/>
    <w:rsid w:val="003C6A9B"/>
    <w:rsid w:val="004437B5"/>
    <w:rsid w:val="004C5B24"/>
    <w:rsid w:val="004F0F2A"/>
    <w:rsid w:val="005626DC"/>
    <w:rsid w:val="005850F7"/>
    <w:rsid w:val="005A17EF"/>
    <w:rsid w:val="0061630C"/>
    <w:rsid w:val="00691B5E"/>
    <w:rsid w:val="006B6EBC"/>
    <w:rsid w:val="006C2A61"/>
    <w:rsid w:val="007142ED"/>
    <w:rsid w:val="0071773A"/>
    <w:rsid w:val="007E5A22"/>
    <w:rsid w:val="0081304F"/>
    <w:rsid w:val="00820834"/>
    <w:rsid w:val="00880387"/>
    <w:rsid w:val="008C15AA"/>
    <w:rsid w:val="00912C33"/>
    <w:rsid w:val="009E37B0"/>
    <w:rsid w:val="009F1B56"/>
    <w:rsid w:val="00A14461"/>
    <w:rsid w:val="00A834B9"/>
    <w:rsid w:val="00B27E7E"/>
    <w:rsid w:val="00B4179C"/>
    <w:rsid w:val="00B62531"/>
    <w:rsid w:val="00B67932"/>
    <w:rsid w:val="00C30A4C"/>
    <w:rsid w:val="00C31D00"/>
    <w:rsid w:val="00C54D1E"/>
    <w:rsid w:val="00CD1387"/>
    <w:rsid w:val="00D13FDE"/>
    <w:rsid w:val="00D97B04"/>
    <w:rsid w:val="00DA4138"/>
    <w:rsid w:val="00DC1DED"/>
    <w:rsid w:val="00E07FF0"/>
    <w:rsid w:val="00E23CB2"/>
    <w:rsid w:val="00E46058"/>
    <w:rsid w:val="00E80205"/>
    <w:rsid w:val="00E80F2D"/>
    <w:rsid w:val="00E819B9"/>
    <w:rsid w:val="00EB5EC9"/>
    <w:rsid w:val="00F57114"/>
    <w:rsid w:val="00F725F8"/>
    <w:rsid w:val="00F769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387E181C"/>
  <w15:chartTrackingRefBased/>
  <w15:docId w15:val="{B84882EE-0BCE-4521-B27E-2727A44D4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461"/>
    <w:pPr>
      <w:spacing w:after="120" w:line="240" w:lineRule="auto"/>
    </w:pPr>
    <w:rPr>
      <w:lang w:val="pt-PT"/>
    </w:rPr>
  </w:style>
  <w:style w:type="paragraph" w:styleId="Ttulo1">
    <w:name w:val="heading 1"/>
    <w:basedOn w:val="Normal"/>
    <w:next w:val="Normal"/>
    <w:link w:val="Ttulo1Carter"/>
    <w:uiPriority w:val="9"/>
    <w:rsid w:val="00C31D00"/>
    <w:pPr>
      <w:keepNext/>
      <w:keepLines/>
      <w:spacing w:before="240" w:after="0"/>
      <w:outlineLvl w:val="0"/>
    </w:pPr>
    <w:rPr>
      <w:rFonts w:eastAsiaTheme="majorEastAsia" w:cstheme="majorBidi"/>
      <w:b/>
      <w:color w:val="008BCE" w:themeColor="accent1"/>
      <w:sz w:val="32"/>
      <w:szCs w:val="32"/>
    </w:rPr>
  </w:style>
  <w:style w:type="paragraph" w:styleId="Ttulo5">
    <w:name w:val="heading 5"/>
    <w:basedOn w:val="Normal"/>
    <w:next w:val="Normal"/>
    <w:link w:val="Ttulo5Carter"/>
    <w:semiHidden/>
    <w:unhideWhenUsed/>
    <w:qFormat/>
    <w:rsid w:val="003C6A9B"/>
    <w:pPr>
      <w:keepNext/>
      <w:tabs>
        <w:tab w:val="left" w:pos="567"/>
        <w:tab w:val="left" w:pos="1134"/>
      </w:tabs>
      <w:spacing w:before="240" w:after="0"/>
      <w:jc w:val="both"/>
      <w:outlineLvl w:val="4"/>
    </w:pPr>
    <w:rPr>
      <w:rFonts w:ascii="Book Antiqua" w:eastAsia="Times New Roman" w:hAnsi="Book Antiqua" w:cs="Times New Roman"/>
      <w:b/>
      <w:sz w:val="24"/>
      <w:szCs w:val="20"/>
      <w:lang w:eastAsia="fr-FR"/>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3C6A9B"/>
    <w:pPr>
      <w:tabs>
        <w:tab w:val="center" w:pos="4536"/>
        <w:tab w:val="right" w:pos="9072"/>
      </w:tabs>
      <w:spacing w:after="0"/>
    </w:pPr>
  </w:style>
  <w:style w:type="character" w:customStyle="1" w:styleId="CabealhoCarter">
    <w:name w:val="Cabeçalho Caráter"/>
    <w:basedOn w:val="Tipodeletrapredefinidodopargrafo"/>
    <w:link w:val="Cabealho"/>
    <w:uiPriority w:val="99"/>
    <w:rsid w:val="003C6A9B"/>
  </w:style>
  <w:style w:type="paragraph" w:styleId="Rodap">
    <w:name w:val="footer"/>
    <w:basedOn w:val="Normal"/>
    <w:link w:val="RodapCarter"/>
    <w:uiPriority w:val="99"/>
    <w:unhideWhenUsed/>
    <w:rsid w:val="003C6A9B"/>
    <w:pPr>
      <w:tabs>
        <w:tab w:val="center" w:pos="4536"/>
        <w:tab w:val="right" w:pos="9072"/>
      </w:tabs>
      <w:spacing w:after="0"/>
    </w:pPr>
  </w:style>
  <w:style w:type="character" w:customStyle="1" w:styleId="RodapCarter">
    <w:name w:val="Rodapé Caráter"/>
    <w:basedOn w:val="Tipodeletrapredefinidodopargrafo"/>
    <w:link w:val="Rodap"/>
    <w:uiPriority w:val="99"/>
    <w:rsid w:val="003C6A9B"/>
  </w:style>
  <w:style w:type="character" w:customStyle="1" w:styleId="Ttulo5Carter">
    <w:name w:val="Título 5 Caráter"/>
    <w:basedOn w:val="Tipodeletrapredefinidodopargrafo"/>
    <w:link w:val="Ttulo5"/>
    <w:semiHidden/>
    <w:rsid w:val="003C6A9B"/>
    <w:rPr>
      <w:rFonts w:ascii="Book Antiqua" w:eastAsia="Times New Roman" w:hAnsi="Book Antiqua" w:cs="Times New Roman"/>
      <w:b/>
      <w:sz w:val="24"/>
      <w:szCs w:val="20"/>
      <w:lang w:eastAsia="fr-FR"/>
    </w:rPr>
  </w:style>
  <w:style w:type="paragraph" w:styleId="Ttulo">
    <w:name w:val="Title"/>
    <w:aliases w:val="Título Principal"/>
    <w:basedOn w:val="Normal"/>
    <w:next w:val="Normal"/>
    <w:link w:val="TtuloCarter"/>
    <w:autoRedefine/>
    <w:uiPriority w:val="10"/>
    <w:qFormat/>
    <w:rsid w:val="007E5A22"/>
    <w:pPr>
      <w:spacing w:line="360" w:lineRule="auto"/>
      <w:contextualSpacing/>
      <w:jc w:val="center"/>
    </w:pPr>
    <w:rPr>
      <w:rFonts w:eastAsiaTheme="majorEastAsia" w:cstheme="majorBidi"/>
      <w:b/>
      <w:caps/>
      <w:spacing w:val="20"/>
      <w:sz w:val="56"/>
      <w:szCs w:val="56"/>
    </w:rPr>
  </w:style>
  <w:style w:type="character" w:customStyle="1" w:styleId="TtuloCarter">
    <w:name w:val="Título Caráter"/>
    <w:aliases w:val="Título Principal Caráter"/>
    <w:basedOn w:val="Tipodeletrapredefinidodopargrafo"/>
    <w:link w:val="Ttulo"/>
    <w:uiPriority w:val="10"/>
    <w:rsid w:val="007E5A22"/>
    <w:rPr>
      <w:rFonts w:eastAsiaTheme="majorEastAsia" w:cstheme="majorBidi"/>
      <w:b/>
      <w:caps/>
      <w:spacing w:val="20"/>
      <w:sz w:val="56"/>
      <w:szCs w:val="56"/>
      <w:lang w:val="pt-PT"/>
    </w:rPr>
  </w:style>
  <w:style w:type="paragraph" w:styleId="SemEspaamento">
    <w:name w:val="No Spacing"/>
    <w:uiPriority w:val="1"/>
    <w:rsid w:val="00E07FF0"/>
    <w:pPr>
      <w:spacing w:after="0" w:line="240" w:lineRule="auto"/>
    </w:pPr>
  </w:style>
  <w:style w:type="paragraph" w:styleId="Subttulo">
    <w:name w:val="Subtitle"/>
    <w:aliases w:val="Subtítulo 2"/>
    <w:basedOn w:val="Normal"/>
    <w:next w:val="Normal"/>
    <w:link w:val="SubttuloCarter"/>
    <w:autoRedefine/>
    <w:uiPriority w:val="11"/>
    <w:qFormat/>
    <w:rsid w:val="004F0F2A"/>
    <w:pPr>
      <w:numPr>
        <w:numId w:val="11"/>
      </w:numPr>
      <w:ind w:left="641" w:hanging="357"/>
    </w:pPr>
    <w:rPr>
      <w:rFonts w:eastAsiaTheme="minorEastAsia"/>
      <w:b/>
      <w:spacing w:val="15"/>
      <w:sz w:val="28"/>
    </w:rPr>
  </w:style>
  <w:style w:type="character" w:customStyle="1" w:styleId="SubttuloCarter">
    <w:name w:val="Subtítulo Caráter"/>
    <w:aliases w:val="Subtítulo 2 Caráter"/>
    <w:basedOn w:val="Tipodeletrapredefinidodopargrafo"/>
    <w:link w:val="Subttulo"/>
    <w:uiPriority w:val="11"/>
    <w:rsid w:val="004F0F2A"/>
    <w:rPr>
      <w:rFonts w:eastAsiaTheme="minorEastAsia"/>
      <w:b/>
      <w:spacing w:val="15"/>
      <w:sz w:val="28"/>
    </w:rPr>
  </w:style>
  <w:style w:type="paragraph" w:customStyle="1" w:styleId="Subttulo3">
    <w:name w:val="Subtítulo 3"/>
    <w:basedOn w:val="Rodap"/>
    <w:link w:val="Subttulo3Carter"/>
    <w:autoRedefine/>
    <w:qFormat/>
    <w:rsid w:val="00A14461"/>
    <w:pPr>
      <w:numPr>
        <w:numId w:val="12"/>
      </w:numPr>
      <w:spacing w:after="120"/>
      <w:ind w:left="981" w:hanging="357"/>
    </w:pPr>
    <w:rPr>
      <w:b/>
      <w:sz w:val="24"/>
    </w:rPr>
  </w:style>
  <w:style w:type="paragraph" w:customStyle="1" w:styleId="Normal2">
    <w:name w:val="Normal 2"/>
    <w:basedOn w:val="Normal"/>
    <w:link w:val="Normal2Carter"/>
    <w:qFormat/>
    <w:rsid w:val="004F0F2A"/>
    <w:pPr>
      <w:ind w:left="624"/>
    </w:pPr>
  </w:style>
  <w:style w:type="character" w:customStyle="1" w:styleId="Subttulo3Carter">
    <w:name w:val="Subtítulo 3 Caráter"/>
    <w:basedOn w:val="RodapCarter"/>
    <w:link w:val="Subttulo3"/>
    <w:rsid w:val="00A14461"/>
    <w:rPr>
      <w:b/>
      <w:sz w:val="24"/>
      <w:lang w:val="pt-PT"/>
    </w:rPr>
  </w:style>
  <w:style w:type="paragraph" w:customStyle="1" w:styleId="Normal3">
    <w:name w:val="Normal 3"/>
    <w:basedOn w:val="Normal2"/>
    <w:link w:val="Normal3Carter"/>
    <w:qFormat/>
    <w:rsid w:val="004F0F2A"/>
    <w:pPr>
      <w:ind w:left="964"/>
    </w:pPr>
  </w:style>
  <w:style w:type="character" w:customStyle="1" w:styleId="Normal2Carter">
    <w:name w:val="Normal 2 Caráter"/>
    <w:basedOn w:val="Tipodeletrapredefinidodopargrafo"/>
    <w:link w:val="Normal2"/>
    <w:rsid w:val="004F0F2A"/>
    <w:rPr>
      <w:lang w:val="pt-PT"/>
    </w:rPr>
  </w:style>
  <w:style w:type="character" w:customStyle="1" w:styleId="Normal3Carter">
    <w:name w:val="Normal 3 Caráter"/>
    <w:basedOn w:val="Normal2Carter"/>
    <w:link w:val="Normal3"/>
    <w:rsid w:val="004F0F2A"/>
    <w:rPr>
      <w:lang w:val="pt-PT"/>
    </w:rPr>
  </w:style>
  <w:style w:type="character" w:customStyle="1" w:styleId="Ttulo1Carter">
    <w:name w:val="Título 1 Caráter"/>
    <w:basedOn w:val="Tipodeletrapredefinidodopargrafo"/>
    <w:link w:val="Ttulo1"/>
    <w:uiPriority w:val="9"/>
    <w:rsid w:val="00C31D00"/>
    <w:rPr>
      <w:rFonts w:eastAsiaTheme="majorEastAsia" w:cstheme="majorBidi"/>
      <w:b/>
      <w:color w:val="008BCE" w:themeColor="accent1"/>
      <w:sz w:val="32"/>
      <w:szCs w:val="32"/>
      <w:lang w:val="pt-PT"/>
    </w:rPr>
  </w:style>
  <w:style w:type="paragraph" w:customStyle="1" w:styleId="Subttulo1">
    <w:name w:val="Subtítulo 1"/>
    <w:basedOn w:val="Normal"/>
    <w:qFormat/>
    <w:rsid w:val="006B6EBC"/>
    <w:rPr>
      <w:b/>
      <w:bCs/>
      <w:sz w:val="40"/>
      <w:szCs w:val="40"/>
      <w14:textFill>
        <w14:gradFill>
          <w14:gsLst>
            <w14:gs w14:pos="0">
              <w14:schemeClr w14:val="accent1"/>
            </w14:gs>
            <w14:gs w14:pos="50000">
              <w14:schemeClr w14:val="accent2"/>
            </w14:gs>
            <w14:gs w14:pos="100000">
              <w14:schemeClr w14:val="accent3"/>
            </w14:gs>
          </w14:gsLst>
          <w14:lin w14:ang="4200000" w14:scaled="0"/>
        </w14:gradFill>
      </w14:textFill>
    </w:rPr>
  </w:style>
  <w:style w:type="paragraph" w:styleId="PargrafodaLista">
    <w:name w:val="List Paragraph"/>
    <w:basedOn w:val="Normal"/>
    <w:uiPriority w:val="34"/>
    <w:rsid w:val="004F0F2A"/>
    <w:pPr>
      <w:ind w:left="720"/>
      <w:contextualSpacing/>
    </w:pPr>
  </w:style>
  <w:style w:type="paragraph" w:customStyle="1" w:styleId="Cabealho1">
    <w:name w:val="Cabeçalho1"/>
    <w:basedOn w:val="Normal"/>
    <w:next w:val="Normal"/>
    <w:link w:val="Cabealho1Carter"/>
    <w:qFormat/>
    <w:rsid w:val="007E5A22"/>
    <w:pPr>
      <w:pBdr>
        <w:top w:val="single" w:sz="6" w:space="1" w:color="auto"/>
      </w:pBdr>
    </w:pPr>
    <w:rPr>
      <w:b/>
      <w:bCs/>
    </w:rPr>
  </w:style>
  <w:style w:type="character" w:customStyle="1" w:styleId="Cabealho1Carter">
    <w:name w:val="Cabeçalho1 Caráter"/>
    <w:basedOn w:val="TtuloCarter"/>
    <w:link w:val="Cabealho1"/>
    <w:rsid w:val="007E5A22"/>
    <w:rPr>
      <w:rFonts w:eastAsiaTheme="majorEastAsia" w:cstheme="majorBidi"/>
      <w:b/>
      <w:bCs/>
      <w:caps w:val="0"/>
      <w:spacing w:val="20"/>
      <w:sz w:val="56"/>
      <w:szCs w:val="56"/>
      <w:lang w:val="pt-PT"/>
    </w:rPr>
  </w:style>
  <w:style w:type="paragraph" w:styleId="Corpodetexto">
    <w:name w:val="Body Text"/>
    <w:basedOn w:val="Normal"/>
    <w:link w:val="CorpodetextoCarter"/>
    <w:semiHidden/>
    <w:rsid w:val="006C2A61"/>
    <w:pPr>
      <w:spacing w:after="0" w:line="360" w:lineRule="auto"/>
      <w:jc w:val="both"/>
    </w:pPr>
    <w:rPr>
      <w:rFonts w:ascii="Univers (W1)" w:eastAsia="Times New Roman" w:hAnsi="Univers (W1)" w:cs="Times New Roman"/>
      <w:szCs w:val="20"/>
      <w:lang w:eastAsia="pt-PT"/>
    </w:rPr>
  </w:style>
  <w:style w:type="character" w:customStyle="1" w:styleId="CorpodetextoCarter">
    <w:name w:val="Corpo de texto Caráter"/>
    <w:basedOn w:val="Tipodeletrapredefinidodopargrafo"/>
    <w:link w:val="Corpodetexto"/>
    <w:semiHidden/>
    <w:rsid w:val="006C2A61"/>
    <w:rPr>
      <w:rFonts w:ascii="Univers (W1)" w:eastAsia="Times New Roman" w:hAnsi="Univers (W1)" w:cs="Times New Roman"/>
      <w:szCs w:val="20"/>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183514">
      <w:bodyDiv w:val="1"/>
      <w:marLeft w:val="0"/>
      <w:marRight w:val="0"/>
      <w:marTop w:val="0"/>
      <w:marBottom w:val="0"/>
      <w:divBdr>
        <w:top w:val="none" w:sz="0" w:space="0" w:color="auto"/>
        <w:left w:val="none" w:sz="0" w:space="0" w:color="auto"/>
        <w:bottom w:val="none" w:sz="0" w:space="0" w:color="auto"/>
        <w:right w:val="none" w:sz="0" w:space="0" w:color="auto"/>
      </w:divBdr>
    </w:div>
    <w:div w:id="21329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Cores FAP">
      <a:dk1>
        <a:srgbClr val="171616"/>
      </a:dk1>
      <a:lt1>
        <a:sysClr val="window" lastClr="FFFFFF"/>
      </a:lt1>
      <a:dk2>
        <a:srgbClr val="44546A"/>
      </a:dk2>
      <a:lt2>
        <a:srgbClr val="E7E6E6"/>
      </a:lt2>
      <a:accent1>
        <a:srgbClr val="008BCE"/>
      </a:accent1>
      <a:accent2>
        <a:srgbClr val="764897"/>
      </a:accent2>
      <a:accent3>
        <a:srgbClr val="D61036"/>
      </a:accent3>
      <a:accent4>
        <a:srgbClr val="ED7D31"/>
      </a:accent4>
      <a:accent5>
        <a:srgbClr val="44546A"/>
      </a:accent5>
      <a:accent6>
        <a:srgbClr val="A5A5A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12AABA37B828A4081DDF81AF525166C" ma:contentTypeVersion="6" ma:contentTypeDescription="Crie um novo documento." ma:contentTypeScope="" ma:versionID="c77b631c936e6f317584a59a15e5a7ec">
  <xsd:schema xmlns:xsd="http://www.w3.org/2001/XMLSchema" xmlns:xs="http://www.w3.org/2001/XMLSchema" xmlns:p="http://schemas.microsoft.com/office/2006/metadata/properties" xmlns:ns2="e0dec67f-7d70-49f7-bae0-3ab2bce1cc5f" targetNamespace="http://schemas.microsoft.com/office/2006/metadata/properties" ma:root="true" ma:fieldsID="150c98590eb9fe034ef018a0b311d4fa" ns2:_="">
    <xsd:import namespace="e0dec67f-7d70-49f7-bae0-3ab2bce1cc5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dec67f-7d70-49f7-bae0-3ab2bce1cc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2807F-20A8-4027-B844-D2DF253A8A3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751FF2C-F65B-42C5-9FD8-6031FDEFFF0E}">
  <ds:schemaRefs>
    <ds:schemaRef ds:uri="http://schemas.microsoft.com/sharepoint/v3/contenttype/forms"/>
  </ds:schemaRefs>
</ds:datastoreItem>
</file>

<file path=customXml/itemProps3.xml><?xml version="1.0" encoding="utf-8"?>
<ds:datastoreItem xmlns:ds="http://schemas.openxmlformats.org/officeDocument/2006/customXml" ds:itemID="{B6B05945-620D-4A87-8A3C-08A55A548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dec67f-7d70-49f7-bae0-3ab2bce1cc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8410A3-25BA-4F9F-96B3-1E3DBC2A4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401</Words>
  <Characters>2167</Characters>
  <Application>Microsoft Office Word</Application>
  <DocSecurity>0</DocSecurity>
  <Lines>18</Lines>
  <Paragraphs>5</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DELAEY Cloé</dc:creator>
  <cp:keywords/>
  <dc:description/>
  <cp:lastModifiedBy>Antonio Henriques</cp:lastModifiedBy>
  <cp:revision>4</cp:revision>
  <dcterms:created xsi:type="dcterms:W3CDTF">2022-03-13T11:30:00Z</dcterms:created>
  <dcterms:modified xsi:type="dcterms:W3CDTF">2026-03-30T15:28:00Z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0x010100912AABA37B828A4081DDF81AF525166C</vt:lpwstr>
  </property>
</Properties>
</file>