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C65ABC">
      <w:pPr>
        <w:pStyle w:val="Cabealho1"/>
        <w:jc w:val="both"/>
      </w:pPr>
    </w:p>
    <w:p w14:paraId="53613E18" w14:textId="0D648D7F" w:rsidR="007E5A22" w:rsidRDefault="00C65ABC" w:rsidP="00C4687E">
      <w:pPr>
        <w:jc w:val="center"/>
      </w:pPr>
      <w:r w:rsidRPr="00C65ABC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3EB7606" wp14:editId="66DDF7C5">
            <wp:simplePos x="0" y="0"/>
            <wp:positionH relativeFrom="column">
              <wp:posOffset>394970</wp:posOffset>
            </wp:positionH>
            <wp:positionV relativeFrom="paragraph">
              <wp:posOffset>2736850</wp:posOffset>
            </wp:positionV>
            <wp:extent cx="1109764" cy="1382992"/>
            <wp:effectExtent l="0" t="0" r="0" b="825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764" cy="138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7A2">
        <w:rPr>
          <w:noProof/>
        </w:rPr>
        <w:drawing>
          <wp:inline distT="0" distB="0" distL="0" distR="0" wp14:anchorId="02DD1635" wp14:editId="2B07546C">
            <wp:extent cx="5939790" cy="4236720"/>
            <wp:effectExtent l="0" t="0" r="3810" b="0"/>
            <wp:docPr id="1" name="Imagem 1" descr="Rekuperator Komfovent RHP 600U ze zintegrowaną pompą ciep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kuperator Komfovent RHP 600U ze zintegrowaną pompą ciepł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FFC6" w14:textId="20254971" w:rsidR="0085432D" w:rsidRDefault="0085432D" w:rsidP="00C4687E">
      <w:pPr>
        <w:jc w:val="center"/>
      </w:pPr>
    </w:p>
    <w:p w14:paraId="517F26DA" w14:textId="77777777" w:rsidR="0085432D" w:rsidRDefault="0085432D" w:rsidP="00C4687E">
      <w:pPr>
        <w:jc w:val="center"/>
      </w:pPr>
    </w:p>
    <w:p w14:paraId="1E06D605" w14:textId="086A9582" w:rsidR="007E5A22" w:rsidRPr="00252EB9" w:rsidRDefault="00252EB9" w:rsidP="00A507A2">
      <w:pPr>
        <w:jc w:val="center"/>
        <w:rPr>
          <w:rFonts w:eastAsiaTheme="majorEastAsia" w:cstheme="majorBidi"/>
          <w:b/>
          <w:caps/>
          <w:spacing w:val="20"/>
          <w:sz w:val="56"/>
          <w:szCs w:val="56"/>
        </w:rPr>
      </w:pPr>
      <w:r w:rsidRPr="00252EB9">
        <w:rPr>
          <w:rFonts w:eastAsiaTheme="majorEastAsia" w:cstheme="majorBidi"/>
          <w:b/>
          <w:caps/>
          <w:spacing w:val="20"/>
          <w:sz w:val="56"/>
          <w:szCs w:val="56"/>
        </w:rPr>
        <w:t>C</w:t>
      </w:r>
      <w:r>
        <w:rPr>
          <w:rFonts w:eastAsiaTheme="majorEastAsia" w:cstheme="majorBidi"/>
          <w:b/>
          <w:caps/>
          <w:spacing w:val="20"/>
          <w:sz w:val="56"/>
          <w:szCs w:val="56"/>
        </w:rPr>
        <w:t>ooler Play</w:t>
      </w:r>
    </w:p>
    <w:p w14:paraId="2D6C71F4" w14:textId="1B0469D2" w:rsidR="00A507A2" w:rsidRPr="00252EB9" w:rsidRDefault="00A507A2" w:rsidP="00A507A2">
      <w:pPr>
        <w:jc w:val="center"/>
      </w:pPr>
    </w:p>
    <w:p w14:paraId="135C6D9E" w14:textId="5BE5EF15" w:rsidR="0085432D" w:rsidRPr="00252EB9" w:rsidRDefault="0085432D" w:rsidP="00A507A2">
      <w:pPr>
        <w:jc w:val="center"/>
      </w:pPr>
    </w:p>
    <w:p w14:paraId="1F11EAAC" w14:textId="77777777" w:rsidR="0085432D" w:rsidRPr="00252EB9" w:rsidRDefault="0085432D" w:rsidP="00A507A2">
      <w:pPr>
        <w:jc w:val="center"/>
      </w:pPr>
    </w:p>
    <w:p w14:paraId="70ABF79D" w14:textId="77777777" w:rsidR="00A14461" w:rsidRPr="00252EB9" w:rsidRDefault="00A14461" w:rsidP="00C65ABC">
      <w:pPr>
        <w:jc w:val="both"/>
        <w:rPr>
          <w:b/>
          <w:bCs/>
          <w:sz w:val="28"/>
          <w:szCs w:val="28"/>
        </w:rPr>
      </w:pPr>
      <w:r w:rsidRPr="00252EB9">
        <w:rPr>
          <w:b/>
          <w:bCs/>
          <w:sz w:val="28"/>
          <w:szCs w:val="28"/>
        </w:rPr>
        <w:t>Marca: FRANCE AIR.</w:t>
      </w:r>
    </w:p>
    <w:p w14:paraId="53228945" w14:textId="35287316" w:rsidR="00A14461" w:rsidRPr="00252EB9" w:rsidRDefault="00A14461" w:rsidP="00C65ABC">
      <w:pPr>
        <w:jc w:val="both"/>
      </w:pPr>
    </w:p>
    <w:p w14:paraId="205D1FCC" w14:textId="1CCE3DE5" w:rsidR="00C65ABC" w:rsidRDefault="00C65ABC" w:rsidP="00C65ABC">
      <w:pPr>
        <w:jc w:val="both"/>
      </w:pPr>
      <w:r w:rsidRPr="003941B8">
        <w:t xml:space="preserve">As unidades de ventilação </w:t>
      </w:r>
      <w:proofErr w:type="spellStart"/>
      <w:r w:rsidR="00252EB9">
        <w:t>Cooler</w:t>
      </w:r>
      <w:proofErr w:type="spellEnd"/>
      <w:r w:rsidR="00252EB9">
        <w:t xml:space="preserve"> Play</w:t>
      </w:r>
      <w:r>
        <w:t xml:space="preserve"> 90 serão </w:t>
      </w:r>
      <w:r w:rsidRPr="003941B8">
        <w:t xml:space="preserve">próprias para montagem em </w:t>
      </w:r>
      <w:r w:rsidR="00C4687E">
        <w:t>aplicação mural ou em duplo deck, com ligações às condutas comutáveis para adaptar a sua instalação. E</w:t>
      </w:r>
      <w:r w:rsidRPr="003941B8">
        <w:t xml:space="preserve">quipada com recuperador de calor do tipo </w:t>
      </w:r>
      <w:r>
        <w:t>roda térmica</w:t>
      </w:r>
      <w:r w:rsidRPr="003941B8">
        <w:t xml:space="preserve">, dotado de acesso </w:t>
      </w:r>
      <w:r w:rsidR="00C4687E">
        <w:t>frontal por portas</w:t>
      </w:r>
      <w:r w:rsidR="0069144E">
        <w:t xml:space="preserve"> que permitem o acesso total ao seu interior </w:t>
      </w:r>
      <w:r w:rsidRPr="003941B8">
        <w:t>para operações de manutenção.</w:t>
      </w:r>
      <w:r>
        <w:t xml:space="preserve"> Todo o sistema de controlo e potência estará integrado na unidade.</w:t>
      </w:r>
    </w:p>
    <w:p w14:paraId="3282263B" w14:textId="15CECE13" w:rsidR="0085432D" w:rsidRDefault="0085432D">
      <w:pPr>
        <w:spacing w:after="160" w:line="259" w:lineRule="auto"/>
      </w:pPr>
      <w:r>
        <w:br w:type="page"/>
      </w:r>
    </w:p>
    <w:p w14:paraId="2B04E157" w14:textId="125B5B92" w:rsidR="00681CD3" w:rsidRDefault="00681CD3" w:rsidP="00C65ABC">
      <w:pPr>
        <w:jc w:val="both"/>
      </w:pPr>
      <w:r>
        <w:lastRenderedPageBreak/>
        <w:t>As unidades serão certificadas pela EUROVENT, e dotadas das seguintes características construtivas:</w:t>
      </w:r>
    </w:p>
    <w:tbl>
      <w:tblPr>
        <w:tblW w:w="79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8"/>
        <w:gridCol w:w="2203"/>
        <w:gridCol w:w="582"/>
        <w:gridCol w:w="1362"/>
        <w:gridCol w:w="1259"/>
      </w:tblGrid>
      <w:tr w:rsidR="00681CD3" w:rsidRPr="00681CD3" w14:paraId="326D7390" w14:textId="77777777" w:rsidTr="00F21C5F">
        <w:trPr>
          <w:jc w:val="center"/>
        </w:trPr>
        <w:tc>
          <w:tcPr>
            <w:tcW w:w="2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790E61AD" w14:textId="77777777" w:rsidR="00681CD3" w:rsidRPr="00681CD3" w:rsidRDefault="00681CD3" w:rsidP="00681CD3">
            <w:pPr>
              <w:jc w:val="center"/>
              <w:rPr>
                <w:b/>
              </w:rPr>
            </w:pPr>
            <w:r w:rsidRPr="00681CD3">
              <w:rPr>
                <w:b/>
              </w:rPr>
              <w:t>Tipo de Ensaio</w:t>
            </w: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14:paraId="48310781" w14:textId="77777777" w:rsidR="00681CD3" w:rsidRPr="00681CD3" w:rsidRDefault="00681CD3" w:rsidP="00681CD3">
            <w:pPr>
              <w:jc w:val="center"/>
              <w:rPr>
                <w:b/>
              </w:rPr>
            </w:pPr>
            <w:r w:rsidRPr="00681CD3">
              <w:rPr>
                <w:b/>
              </w:rPr>
              <w:t>PR EN 1886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F9BAD4" w14:textId="77777777" w:rsidR="00681CD3" w:rsidRPr="00681CD3" w:rsidRDefault="00681CD3" w:rsidP="00681CD3">
            <w:pPr>
              <w:jc w:val="center"/>
              <w:rPr>
                <w:b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811E1F" w14:textId="77777777" w:rsidR="00681CD3" w:rsidRPr="00681CD3" w:rsidRDefault="00681CD3" w:rsidP="00681CD3">
            <w:pPr>
              <w:jc w:val="center"/>
              <w:rPr>
                <w:b/>
              </w:rPr>
            </w:pPr>
            <w:r w:rsidRPr="00681CD3">
              <w:rPr>
                <w:b/>
              </w:rPr>
              <w:t>Atenuação acústica</w:t>
            </w:r>
          </w:p>
        </w:tc>
      </w:tr>
      <w:tr w:rsidR="00681CD3" w:rsidRPr="00681CD3" w14:paraId="0CF0BC92" w14:textId="77777777" w:rsidTr="00F21C5F">
        <w:trPr>
          <w:jc w:val="center"/>
        </w:trPr>
        <w:tc>
          <w:tcPr>
            <w:tcW w:w="256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BF72F29" w14:textId="77777777" w:rsidR="00681CD3" w:rsidRPr="00681CD3" w:rsidRDefault="00681CD3" w:rsidP="00681CD3">
            <w:pPr>
              <w:jc w:val="center"/>
            </w:pPr>
          </w:p>
        </w:tc>
        <w:tc>
          <w:tcPr>
            <w:tcW w:w="2203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42FC3E" w14:textId="77777777" w:rsidR="00681CD3" w:rsidRPr="00681CD3" w:rsidRDefault="00681CD3" w:rsidP="00681CD3">
            <w:pPr>
              <w:jc w:val="center"/>
            </w:pP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D3AD23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61705" w14:textId="77777777" w:rsidR="00681CD3" w:rsidRPr="00681CD3" w:rsidRDefault="00681CD3" w:rsidP="00681CD3">
            <w:pPr>
              <w:jc w:val="center"/>
            </w:pPr>
            <w:r w:rsidRPr="00681CD3">
              <w:t>125 [Hz]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3CDE5AC" w14:textId="3E519385" w:rsidR="00681CD3" w:rsidRPr="00681CD3" w:rsidRDefault="00681CD3" w:rsidP="00681CD3">
            <w:pPr>
              <w:jc w:val="center"/>
            </w:pPr>
            <w:r w:rsidRPr="00681CD3">
              <w:t>1</w:t>
            </w:r>
            <w:r w:rsidR="006371CF">
              <w:t>2</w:t>
            </w:r>
            <w:r w:rsidRPr="00681CD3">
              <w:t xml:space="preserve"> 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  <w:tr w:rsidR="00681CD3" w:rsidRPr="00681CD3" w14:paraId="76D3DA83" w14:textId="77777777" w:rsidTr="00D301CB">
        <w:trPr>
          <w:jc w:val="center"/>
        </w:trPr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7EF2A7" w14:textId="77777777" w:rsidR="00681CD3" w:rsidRPr="00681CD3" w:rsidRDefault="00681CD3" w:rsidP="00681CD3">
            <w:pPr>
              <w:jc w:val="center"/>
            </w:pPr>
            <w:r w:rsidRPr="00681CD3">
              <w:t>Integridade Estrutural</w:t>
            </w:r>
          </w:p>
        </w:tc>
        <w:tc>
          <w:tcPr>
            <w:tcW w:w="22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440620F" w14:textId="77777777" w:rsidR="00681CD3" w:rsidRPr="00681CD3" w:rsidRDefault="00681CD3" w:rsidP="00681CD3">
            <w:pPr>
              <w:jc w:val="center"/>
            </w:pPr>
            <w:r w:rsidRPr="00681CD3">
              <w:t>D1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FE8F40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A4DC3" w14:textId="77777777" w:rsidR="00681CD3" w:rsidRPr="00681CD3" w:rsidRDefault="00681CD3" w:rsidP="00681CD3">
            <w:pPr>
              <w:jc w:val="center"/>
            </w:pPr>
            <w:r w:rsidRPr="00681CD3">
              <w:t>250 [Hz]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15FE91" w14:textId="26815740" w:rsidR="00681CD3" w:rsidRPr="00681CD3" w:rsidRDefault="00681CD3" w:rsidP="00681CD3">
            <w:pPr>
              <w:jc w:val="center"/>
            </w:pPr>
            <w:r w:rsidRPr="00681CD3">
              <w:t>2</w:t>
            </w:r>
            <w:r w:rsidR="006371CF">
              <w:t>7</w:t>
            </w:r>
            <w:r w:rsidRPr="00681CD3">
              <w:t xml:space="preserve"> 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  <w:tr w:rsidR="00681CD3" w:rsidRPr="00681CD3" w14:paraId="5ED2C5F0" w14:textId="77777777" w:rsidTr="00D2375C">
        <w:trPr>
          <w:jc w:val="center"/>
        </w:trPr>
        <w:tc>
          <w:tcPr>
            <w:tcW w:w="2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872CBA0" w14:textId="77777777" w:rsidR="00681CD3" w:rsidRPr="00681CD3" w:rsidRDefault="00681CD3" w:rsidP="00681CD3">
            <w:pPr>
              <w:jc w:val="center"/>
            </w:pPr>
            <w:r w:rsidRPr="00681CD3">
              <w:t>Estanqueidade a 400Pa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5D95FEB" w14:textId="77777777" w:rsidR="00681CD3" w:rsidRPr="00681CD3" w:rsidRDefault="00681CD3" w:rsidP="00681CD3">
            <w:pPr>
              <w:jc w:val="center"/>
            </w:pPr>
            <w:r w:rsidRPr="00681CD3">
              <w:t>L1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F41A43F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6D1B1" w14:textId="77777777" w:rsidR="00681CD3" w:rsidRPr="00681CD3" w:rsidRDefault="00681CD3" w:rsidP="00681CD3">
            <w:pPr>
              <w:jc w:val="center"/>
            </w:pPr>
            <w:r w:rsidRPr="00681CD3">
              <w:t>500 [Hz]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BE72DBF" w14:textId="66B1D7F3" w:rsidR="00681CD3" w:rsidRPr="00681CD3" w:rsidRDefault="00681CD3" w:rsidP="00681CD3">
            <w:pPr>
              <w:jc w:val="center"/>
            </w:pPr>
            <w:r w:rsidRPr="00681CD3">
              <w:t>3</w:t>
            </w:r>
            <w:r w:rsidR="006371CF">
              <w:t>5</w:t>
            </w:r>
            <w:r w:rsidRPr="00681CD3">
              <w:t xml:space="preserve"> 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  <w:tr w:rsidR="00681CD3" w:rsidRPr="00681CD3" w14:paraId="01164A85" w14:textId="77777777" w:rsidTr="00B60128">
        <w:trPr>
          <w:jc w:val="center"/>
        </w:trPr>
        <w:tc>
          <w:tcPr>
            <w:tcW w:w="2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70061F3" w14:textId="77777777" w:rsidR="00681CD3" w:rsidRPr="00681CD3" w:rsidRDefault="00681CD3" w:rsidP="00681CD3">
            <w:pPr>
              <w:jc w:val="center"/>
            </w:pPr>
            <w:r w:rsidRPr="00681CD3">
              <w:t>Estanqueidade a 700Pa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573457B" w14:textId="77777777" w:rsidR="00681CD3" w:rsidRPr="00681CD3" w:rsidRDefault="00681CD3" w:rsidP="00681CD3">
            <w:pPr>
              <w:jc w:val="center"/>
            </w:pPr>
            <w:r w:rsidRPr="00681CD3">
              <w:t>L1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3D4D88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4500B" w14:textId="77777777" w:rsidR="00681CD3" w:rsidRPr="00681CD3" w:rsidRDefault="00681CD3" w:rsidP="00681CD3">
            <w:pPr>
              <w:jc w:val="center"/>
            </w:pPr>
            <w:r w:rsidRPr="00681CD3">
              <w:t>1000 [Hz]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0F96BA" w14:textId="77777777" w:rsidR="00681CD3" w:rsidRPr="00681CD3" w:rsidRDefault="00681CD3" w:rsidP="00681CD3">
            <w:pPr>
              <w:jc w:val="center"/>
            </w:pPr>
            <w:r w:rsidRPr="00681CD3">
              <w:t>34 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  <w:tr w:rsidR="00681CD3" w:rsidRPr="00681CD3" w14:paraId="5BD817E8" w14:textId="77777777" w:rsidTr="00812C88">
        <w:trPr>
          <w:jc w:val="center"/>
        </w:trPr>
        <w:tc>
          <w:tcPr>
            <w:tcW w:w="2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3587D6" w14:textId="253CA69C" w:rsidR="00681CD3" w:rsidRPr="00681CD3" w:rsidRDefault="00681CD3" w:rsidP="00681CD3">
            <w:pPr>
              <w:jc w:val="center"/>
            </w:pPr>
            <w:r>
              <w:t xml:space="preserve">Fixação </w:t>
            </w:r>
            <w:r w:rsidRPr="00681CD3">
              <w:t>Filtros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3A90D6F" w14:textId="77777777" w:rsidR="00681CD3" w:rsidRPr="00681CD3" w:rsidRDefault="00681CD3" w:rsidP="00681CD3">
            <w:pPr>
              <w:jc w:val="center"/>
            </w:pPr>
            <w:r w:rsidRPr="00681CD3">
              <w:t>F9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77547D3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11DBB" w14:textId="77777777" w:rsidR="00681CD3" w:rsidRPr="00681CD3" w:rsidRDefault="00681CD3" w:rsidP="00681CD3">
            <w:pPr>
              <w:jc w:val="center"/>
            </w:pPr>
            <w:r w:rsidRPr="00681CD3">
              <w:t>2000 [Hz]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7EE4BA1" w14:textId="13994D85" w:rsidR="00681CD3" w:rsidRPr="00681CD3" w:rsidRDefault="00681CD3" w:rsidP="00681CD3">
            <w:pPr>
              <w:jc w:val="center"/>
            </w:pPr>
            <w:r w:rsidRPr="00681CD3">
              <w:t>3</w:t>
            </w:r>
            <w:r w:rsidR="006371CF">
              <w:t xml:space="preserve">0 </w:t>
            </w:r>
            <w:r w:rsidRPr="00681CD3">
              <w:t>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  <w:tr w:rsidR="00681CD3" w:rsidRPr="00681CD3" w14:paraId="1D04FC6F" w14:textId="77777777" w:rsidTr="00812C88">
        <w:trPr>
          <w:jc w:val="center"/>
        </w:trPr>
        <w:tc>
          <w:tcPr>
            <w:tcW w:w="2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1A16DF" w14:textId="77777777" w:rsidR="00681CD3" w:rsidRPr="00681CD3" w:rsidRDefault="00681CD3" w:rsidP="00681CD3">
            <w:pPr>
              <w:jc w:val="center"/>
            </w:pPr>
            <w:r w:rsidRPr="00681CD3">
              <w:t>Transmissão Térmica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FEC1897" w14:textId="7DA1455E" w:rsidR="00681CD3" w:rsidRPr="00681CD3" w:rsidRDefault="00681CD3" w:rsidP="00681CD3">
            <w:pPr>
              <w:jc w:val="center"/>
            </w:pPr>
            <w:r w:rsidRPr="00681CD3">
              <w:t>T</w:t>
            </w:r>
            <w:r>
              <w:t>B2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783FCE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4B1B4" w14:textId="77777777" w:rsidR="00681CD3" w:rsidRPr="00681CD3" w:rsidRDefault="00681CD3" w:rsidP="00681CD3">
            <w:pPr>
              <w:jc w:val="center"/>
            </w:pPr>
            <w:r w:rsidRPr="00681CD3">
              <w:t>4000 [Hz]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7922792" w14:textId="77777777" w:rsidR="00681CD3" w:rsidRPr="00681CD3" w:rsidRDefault="00681CD3" w:rsidP="00681CD3">
            <w:pPr>
              <w:jc w:val="center"/>
            </w:pPr>
            <w:r w:rsidRPr="00681CD3">
              <w:t>38 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  <w:tr w:rsidR="00681CD3" w:rsidRPr="00681CD3" w14:paraId="6D5F39B5" w14:textId="77777777" w:rsidTr="00812C88">
        <w:trPr>
          <w:jc w:val="center"/>
        </w:trPr>
        <w:tc>
          <w:tcPr>
            <w:tcW w:w="256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14:paraId="6354F37B" w14:textId="77777777" w:rsidR="00681CD3" w:rsidRPr="00681CD3" w:rsidRDefault="00681CD3" w:rsidP="00681CD3">
            <w:pPr>
              <w:jc w:val="center"/>
            </w:pPr>
            <w:r w:rsidRPr="00681CD3">
              <w:t>Pontes Térmicas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0DA8A0" w14:textId="2EEF17B1" w:rsidR="00681CD3" w:rsidRPr="00681CD3" w:rsidRDefault="00681CD3" w:rsidP="00681CD3">
            <w:pPr>
              <w:jc w:val="center"/>
            </w:pPr>
            <w:r w:rsidRPr="00681CD3">
              <w:t>T3</w:t>
            </w:r>
          </w:p>
        </w:tc>
        <w:tc>
          <w:tcPr>
            <w:tcW w:w="5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0ACE08" w14:textId="77777777" w:rsidR="00681CD3" w:rsidRPr="00681CD3" w:rsidRDefault="00681CD3" w:rsidP="00681CD3">
            <w:pPr>
              <w:jc w:val="center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598EBC75" w14:textId="77777777" w:rsidR="00681CD3" w:rsidRPr="00681CD3" w:rsidRDefault="00681CD3" w:rsidP="00681CD3">
            <w:pPr>
              <w:jc w:val="center"/>
            </w:pPr>
            <w:r w:rsidRPr="00681CD3">
              <w:t>8000 [Hz]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E0AD25" w14:textId="5B3CB09B" w:rsidR="00681CD3" w:rsidRPr="00681CD3" w:rsidRDefault="00681CD3" w:rsidP="00681CD3">
            <w:pPr>
              <w:jc w:val="center"/>
            </w:pPr>
            <w:r w:rsidRPr="00681CD3">
              <w:t>4</w:t>
            </w:r>
            <w:r w:rsidR="006371CF">
              <w:t>3</w:t>
            </w:r>
            <w:r w:rsidRPr="00681CD3">
              <w:t xml:space="preserve"> [</w:t>
            </w:r>
            <w:proofErr w:type="spellStart"/>
            <w:r w:rsidRPr="00681CD3">
              <w:t>db</w:t>
            </w:r>
            <w:proofErr w:type="spellEnd"/>
            <w:r w:rsidRPr="00681CD3">
              <w:t>]</w:t>
            </w:r>
          </w:p>
        </w:tc>
      </w:tr>
    </w:tbl>
    <w:p w14:paraId="06C239C9" w14:textId="77777777" w:rsidR="00681CD3" w:rsidRDefault="00681CD3" w:rsidP="00681CD3">
      <w:pPr>
        <w:jc w:val="center"/>
      </w:pPr>
    </w:p>
    <w:p w14:paraId="796E0B2E" w14:textId="77777777" w:rsidR="00C65ABC" w:rsidRPr="00C65ABC" w:rsidRDefault="00C65ABC" w:rsidP="00C65ABC">
      <w:pPr>
        <w:jc w:val="both"/>
      </w:pPr>
      <w:r w:rsidRPr="00C65ABC">
        <w:t xml:space="preserve">A construção será feita a partir de uma estrutura interna em perfis de aço galvanizado sendo os painéis fixos sem parafusos visíveis. Será dotado de um acesso por painel amovível que garante o acesso amplo a todo o interior da unidade componentes interiores. </w:t>
      </w:r>
    </w:p>
    <w:p w14:paraId="2E828872" w14:textId="22E0896A" w:rsidR="00C65ABC" w:rsidRPr="00C65ABC" w:rsidRDefault="00C65ABC" w:rsidP="00C65ABC">
      <w:pPr>
        <w:jc w:val="both"/>
      </w:pPr>
      <w:r w:rsidRPr="00C65ABC">
        <w:t xml:space="preserve">Os painéis serão duplos, com isolamento intermédio de lã mineral 50 Kg/m3, classe de resistência ao fogo M0, com uma espessura de 50 mm. Os painéis exteriores serão </w:t>
      </w:r>
      <w:r>
        <w:t>t</w:t>
      </w:r>
      <w:r w:rsidRPr="00C65ABC">
        <w:t>ermo</w:t>
      </w:r>
      <w:r>
        <w:t xml:space="preserve"> l</w:t>
      </w:r>
      <w:r w:rsidRPr="00C65ABC">
        <w:t>acados após maquinação, de forma a garantir uma proteção completa das arestas com uma espessura não inferior a 80</w:t>
      </w:r>
      <w:r w:rsidR="0085432D">
        <w:t xml:space="preserve"> </w:t>
      </w:r>
      <w:proofErr w:type="spellStart"/>
      <w:r w:rsidRPr="00C65ABC">
        <w:t>microns</w:t>
      </w:r>
      <w:proofErr w:type="spellEnd"/>
      <w:r w:rsidRPr="00C65ABC">
        <w:t xml:space="preserve"> de poliéster </w:t>
      </w:r>
      <w:r w:rsidR="0085432D" w:rsidRPr="00C65ABC">
        <w:t>epóxi</w:t>
      </w:r>
      <w:r w:rsidRPr="00C65ABC">
        <w:t>.</w:t>
      </w:r>
    </w:p>
    <w:p w14:paraId="1FBBF2F3" w14:textId="443BF03B" w:rsidR="00C65ABC" w:rsidRPr="00C65ABC" w:rsidRDefault="00C65ABC" w:rsidP="00C65ABC">
      <w:pPr>
        <w:jc w:val="both"/>
      </w:pPr>
      <w:r w:rsidRPr="00C65ABC">
        <w:t>Ventiladores do tipo EC-Fan, com turbina centrífuga montada diretamente no motor de comutação eletrónica com todo o equipamento eletrónico integrado. A aspiração será feita por um cone de aspiração em aço galvanizado com uma toma de pressão para medição do caudal. Todo o conjunto será estática e dinamicamente equilibrado classe G 6.3 (ISO 1940).</w:t>
      </w:r>
      <w:r>
        <w:t xml:space="preserve"> E</w:t>
      </w:r>
      <w:r w:rsidRPr="00C65ABC">
        <w:t>stes motores não necessitarão de manutenção de rolamentos nem de lubrificação dos mesmos, garantindo assim uma elevada fiabilidade.</w:t>
      </w:r>
      <w:r>
        <w:t xml:space="preserve"> </w:t>
      </w:r>
      <w:r w:rsidRPr="00C65ABC">
        <w:t xml:space="preserve">Os componentes eletrónicos integrados incorporarão um controlador PID que ajustará o funcionamento do ventilador, garantindo ainda a sua proteção em caso de bloqueio do rotor, falha de fase, baixa tensão, curto-circuito e de sobreaquecimento do motor ou da eletrónica do mesmo. Terão ainda a função de </w:t>
      </w:r>
      <w:r w:rsidRPr="0085432D">
        <w:rPr>
          <w:i/>
          <w:iCs/>
        </w:rPr>
        <w:t>soft-</w:t>
      </w:r>
      <w:proofErr w:type="spellStart"/>
      <w:r w:rsidRPr="0085432D">
        <w:rPr>
          <w:i/>
          <w:iCs/>
        </w:rPr>
        <w:t>starter</w:t>
      </w:r>
      <w:proofErr w:type="spellEnd"/>
      <w:r w:rsidRPr="00C65ABC">
        <w:t>.</w:t>
      </w:r>
      <w:r>
        <w:t xml:space="preserve"> </w:t>
      </w:r>
      <w:r w:rsidRPr="00C65ABC">
        <w:t xml:space="preserve">Esta secção será dotada de um transdutor de pressão para indicação de caudal no </w:t>
      </w:r>
      <w:r w:rsidRPr="0085432D">
        <w:rPr>
          <w:i/>
          <w:iCs/>
        </w:rPr>
        <w:t>display</w:t>
      </w:r>
      <w:r w:rsidRPr="00C65ABC">
        <w:t>.</w:t>
      </w:r>
    </w:p>
    <w:p w14:paraId="03F1419A" w14:textId="40A070E8" w:rsidR="00C65ABC" w:rsidRDefault="00C65ABC" w:rsidP="00C65ABC">
      <w:pPr>
        <w:jc w:val="both"/>
      </w:pPr>
      <w:r w:rsidRPr="00C65ABC">
        <w:t>A secção de recuperação será dotada de um recuperador de rota térmica de elevada eficiência</w:t>
      </w:r>
      <w:r>
        <w:t xml:space="preserve">, tipicamente </w:t>
      </w:r>
      <w:r w:rsidRPr="00C65ABC">
        <w:t xml:space="preserve">superior a 75%, garantindo assim valores de perdas de carga muito reduzidos e um escoamento de baixa turbulência. O recuperador será dotado de um pequeno motor sendo a transmissão da roda feita por uma correia em material elastómero. A velocidade de rotação será variável, através de um variador de velocidade de acordo com a temperatura do ar novo/retorno e set-point de insuflação, sendo a monitorização do funcionamento da roda efetuada por </w:t>
      </w:r>
      <w:r>
        <w:t>diferencial térmico</w:t>
      </w:r>
      <w:r w:rsidRPr="00C65ABC">
        <w:t>.</w:t>
      </w:r>
    </w:p>
    <w:p w14:paraId="6EAAAC86" w14:textId="77777777" w:rsidR="00A507A2" w:rsidRDefault="00A507A2" w:rsidP="00A507A2">
      <w:pPr>
        <w:jc w:val="both"/>
        <w:rPr>
          <w:i/>
          <w:u w:val="single"/>
        </w:rPr>
      </w:pPr>
    </w:p>
    <w:p w14:paraId="03BB066E" w14:textId="260A489A" w:rsidR="00A507A2" w:rsidRPr="00A507A2" w:rsidRDefault="00A507A2" w:rsidP="00A507A2">
      <w:pPr>
        <w:jc w:val="both"/>
      </w:pPr>
      <w:r>
        <w:t>Grupo termodinâmico:</w:t>
      </w:r>
      <w:r w:rsidRPr="00A507A2">
        <w:t xml:space="preserve"> </w:t>
      </w:r>
    </w:p>
    <w:p w14:paraId="38F263E2" w14:textId="72C352AA" w:rsidR="00A507A2" w:rsidRPr="00A507A2" w:rsidRDefault="00A507A2" w:rsidP="00A507A2">
      <w:pPr>
        <w:jc w:val="both"/>
      </w:pPr>
      <w:r w:rsidRPr="00A507A2">
        <w:t xml:space="preserve">Estas unidades têm recuperação termodinâmica, ou seja, utilizam o ar de </w:t>
      </w:r>
      <w:r w:rsidR="0085432D" w:rsidRPr="00A507A2">
        <w:t>extração</w:t>
      </w:r>
      <w:r w:rsidRPr="00A507A2">
        <w:t xml:space="preserve"> para </w:t>
      </w:r>
      <w:r w:rsidR="0085432D" w:rsidRPr="00A507A2">
        <w:t>efetuarem</w:t>
      </w:r>
      <w:r w:rsidRPr="00A507A2">
        <w:t xml:space="preserve"> as operações de condensação/evaporação, pois o ar extraído após recuperação encontra-se a condições mais favoráveis ao ciclo frigorifico que o ar exterior.</w:t>
      </w:r>
    </w:p>
    <w:p w14:paraId="45EE983D" w14:textId="77777777" w:rsidR="00A507A2" w:rsidRPr="00A507A2" w:rsidRDefault="00A507A2" w:rsidP="00A507A2">
      <w:pPr>
        <w:jc w:val="both"/>
      </w:pPr>
      <w:r w:rsidRPr="00A507A2">
        <w:t>Os compressores instalados serão do tipo SCROLL sendo o seu número/potência variável consoante o modelo da unidade. O circuito será dotado de todos os equipamentos imprescindíveis para o seu bom funcionamento como, separadores de óleo, capilares, válvulas de quatro vias para inversão de ciclo. As ligações em cobre serão sempre que necessário isoladas de forma a evitar condensações internas.</w:t>
      </w:r>
    </w:p>
    <w:p w14:paraId="6D532C68" w14:textId="59BA36A1" w:rsidR="00A507A2" w:rsidRPr="00A507A2" w:rsidRDefault="00A507A2" w:rsidP="00A507A2">
      <w:pPr>
        <w:jc w:val="both"/>
      </w:pPr>
      <w:r w:rsidRPr="00A507A2">
        <w:t xml:space="preserve">A jusante da secção de recuperação, quer na insuflação quer na </w:t>
      </w:r>
      <w:r w:rsidR="0085432D" w:rsidRPr="00A507A2">
        <w:t>extração</w:t>
      </w:r>
      <w:r w:rsidRPr="00A507A2">
        <w:t xml:space="preserve"> existiram permutadores em tubo de cobre sem costura, expandido mecanicamente no interior de alhetas de alumínio própria para </w:t>
      </w:r>
      <w:r w:rsidRPr="00A507A2">
        <w:lastRenderedPageBreak/>
        <w:t xml:space="preserve">funcionamento com refrigerante R-134A, para transferência de energia para o ar. O </w:t>
      </w:r>
      <w:r w:rsidR="00252EB9" w:rsidRPr="00A507A2">
        <w:t>coletor</w:t>
      </w:r>
      <w:r w:rsidRPr="00A507A2">
        <w:t xml:space="preserve"> de entrada terá um distribuidor de refrigerante para injeção multiponto. Possuirá tabuleiro de condensados em aço inox e ligação a esgoto através de um sifão de bola fornecido com a unidade. O número de fiadas e o passo entre alhetas deve assegurar a capacidade de arrefecimento requerida, não se aceitando um passo entre alheta inferior a 2,5mm.</w:t>
      </w:r>
    </w:p>
    <w:p w14:paraId="2ADB803A" w14:textId="77777777" w:rsidR="00A507A2" w:rsidRPr="00A507A2" w:rsidRDefault="00A507A2" w:rsidP="00A507A2">
      <w:pPr>
        <w:jc w:val="both"/>
      </w:pPr>
      <w:r w:rsidRPr="00A507A2">
        <w:t xml:space="preserve"> Estará interligado ao sistema frigorífico incorporado na unidade.</w:t>
      </w:r>
    </w:p>
    <w:p w14:paraId="6618474D" w14:textId="77777777" w:rsidR="00A507A2" w:rsidRPr="00C65ABC" w:rsidRDefault="00A507A2" w:rsidP="00C65ABC">
      <w:pPr>
        <w:jc w:val="both"/>
      </w:pPr>
    </w:p>
    <w:p w14:paraId="021C3313" w14:textId="24FBE431" w:rsidR="00C65ABC" w:rsidRDefault="00C65ABC" w:rsidP="00C65ABC">
      <w:pPr>
        <w:jc w:val="both"/>
      </w:pPr>
      <w:r w:rsidRPr="00C65ABC">
        <w:t>Os filtros F5 ou F7 serão montados tanto no ar novo como no ar extraído. O estado de colmatação dos filtros será por transdutor de pressão de forma a permitir a visualização no controlador o nível de colmatação, sendo apresentado um sinal de alarme em caso da sua colmatação, quer no comando quer no software de controlo e supervisão.</w:t>
      </w:r>
    </w:p>
    <w:p w14:paraId="1AF66038" w14:textId="7EB2A21E" w:rsidR="00C65ABC" w:rsidRPr="00C65ABC" w:rsidRDefault="00C65ABC" w:rsidP="00C65ABC">
      <w:pPr>
        <w:jc w:val="both"/>
      </w:pPr>
      <w:r>
        <w:t>Poderá ser equipada com baterias de conduta para colmatação das necessidades térmicas, estando o controlador preparado para controlar as mesmas.</w:t>
      </w:r>
    </w:p>
    <w:p w14:paraId="0EE00F7C" w14:textId="77777777" w:rsidR="00C65ABC" w:rsidRPr="00C65ABC" w:rsidRDefault="00C65ABC" w:rsidP="00C65ABC">
      <w:pPr>
        <w:jc w:val="both"/>
        <w:rPr>
          <w:b/>
        </w:rPr>
      </w:pPr>
    </w:p>
    <w:p w14:paraId="44BEC8A3" w14:textId="5A6603C3" w:rsidR="00C65ABC" w:rsidRPr="00C65ABC" w:rsidRDefault="00C65ABC" w:rsidP="00C65ABC">
      <w:pPr>
        <w:jc w:val="both"/>
        <w:rPr>
          <w:b/>
        </w:rPr>
      </w:pPr>
      <w:r w:rsidRPr="00C65ABC">
        <w:rPr>
          <w:b/>
        </w:rPr>
        <w:t>Armário de Comando e Potência</w:t>
      </w:r>
    </w:p>
    <w:p w14:paraId="6623F5B8" w14:textId="77777777" w:rsidR="00C65ABC" w:rsidRPr="00C65ABC" w:rsidRDefault="00C65ABC" w:rsidP="00C65ABC">
      <w:pPr>
        <w:jc w:val="both"/>
      </w:pPr>
    </w:p>
    <w:p w14:paraId="0C969240" w14:textId="77777777" w:rsidR="00C65ABC" w:rsidRPr="00C65ABC" w:rsidRDefault="00C65ABC" w:rsidP="00C65ABC">
      <w:pPr>
        <w:jc w:val="both"/>
      </w:pPr>
      <w:r w:rsidRPr="00C65ABC">
        <w:t xml:space="preserve">A unidade será fornecida com quadro de potência e controlo integrado de série, dispondo de painel de comando </w:t>
      </w:r>
      <w:proofErr w:type="spellStart"/>
      <w:r w:rsidRPr="0085432D">
        <w:rPr>
          <w:i/>
          <w:iCs/>
        </w:rPr>
        <w:t>touch</w:t>
      </w:r>
      <w:proofErr w:type="spellEnd"/>
      <w:r w:rsidRPr="0085432D">
        <w:rPr>
          <w:i/>
          <w:iCs/>
        </w:rPr>
        <w:t xml:space="preserve"> </w:t>
      </w:r>
      <w:proofErr w:type="spellStart"/>
      <w:r w:rsidRPr="0085432D">
        <w:rPr>
          <w:i/>
          <w:iCs/>
        </w:rPr>
        <w:t>screen</w:t>
      </w:r>
      <w:proofErr w:type="spellEnd"/>
      <w:r w:rsidRPr="00C65ABC">
        <w:t xml:space="preserve"> com display de grandes dimensões e incluirá as seguintes funções:</w:t>
      </w:r>
    </w:p>
    <w:p w14:paraId="3DB5B8EC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Menus em Português</w:t>
      </w:r>
    </w:p>
    <w:p w14:paraId="7F83FAF7" w14:textId="18FCE245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Indicação eficiência térmica do recuperador</w:t>
      </w:r>
      <w:r w:rsidR="0085432D">
        <w:t xml:space="preserve"> </w:t>
      </w:r>
      <w:r w:rsidRPr="00C65ABC">
        <w:t>(%)</w:t>
      </w:r>
    </w:p>
    <w:p w14:paraId="053FCFA5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Indicação da potência recuperada (kW)</w:t>
      </w:r>
    </w:p>
    <w:p w14:paraId="7C0D8E6E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Indicação do SFP dos ventiladores</w:t>
      </w:r>
    </w:p>
    <w:p w14:paraId="2F1E1995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Indicação do consumo de energia da unidade</w:t>
      </w:r>
    </w:p>
    <w:p w14:paraId="30C83A47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Indicação de colmatação dos filtros (em %)</w:t>
      </w:r>
    </w:p>
    <w:p w14:paraId="0C7084C5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Regulação do funcionamento em “Free-</w:t>
      </w:r>
      <w:proofErr w:type="spellStart"/>
      <w:r w:rsidRPr="00C65ABC">
        <w:t>Cooling</w:t>
      </w:r>
      <w:proofErr w:type="spellEnd"/>
      <w:r w:rsidRPr="00C65ABC">
        <w:t>”;</w:t>
      </w:r>
    </w:p>
    <w:p w14:paraId="53A23E46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Possibilidade de funcionamento em caudal constante;</w:t>
      </w:r>
    </w:p>
    <w:p w14:paraId="123BF2ED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Visualização de temperatura exterior, temperatura de insuflação, temperatura de retorno e temperatura de rejeição</w:t>
      </w:r>
    </w:p>
    <w:p w14:paraId="20E32C5E" w14:textId="31C2CB45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Seleção do modo de controlo de temperatura: Possibilidade de insuflação a temperatura constante ou temperatura ambiente constante;</w:t>
      </w:r>
    </w:p>
    <w:p w14:paraId="4629C374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Controlo de temperatura mínima de insuflação</w:t>
      </w:r>
    </w:p>
    <w:p w14:paraId="4B3C008C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Seleção do modo de controlo de temperatura: Possibilidade de insuflação a temperatura constante ou temperatura ambiente constante;</w:t>
      </w:r>
    </w:p>
    <w:p w14:paraId="57EDD8AB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 xml:space="preserve">Visualização e Controlo de humidade (sonda opcional). </w:t>
      </w:r>
    </w:p>
    <w:p w14:paraId="5A9E01D8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Controlo do ponto de orvalho</w:t>
      </w:r>
    </w:p>
    <w:p w14:paraId="7AB9A09E" w14:textId="6BFE7CA0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 xml:space="preserve">5 diferentes modos de funcionamento: Conforto 1, conforto 2, Economia 1, Economia 2 e especial. Definição de </w:t>
      </w:r>
      <w:r w:rsidR="0085432D" w:rsidRPr="00C65ABC">
        <w:t>set-points</w:t>
      </w:r>
      <w:r w:rsidRPr="00C65ABC">
        <w:t xml:space="preserve"> de temperatura e caudal para cada modo. </w:t>
      </w:r>
    </w:p>
    <w:p w14:paraId="3E53D5D8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Regulação do modo de funcionamento em períodos de não ocupação;</w:t>
      </w:r>
    </w:p>
    <w:p w14:paraId="313F9078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Programação horária/diária/semanal;</w:t>
      </w:r>
    </w:p>
    <w:p w14:paraId="6E960CA1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lastRenderedPageBreak/>
        <w:t>Controlo de qualidade do ar (sonda opcional)</w:t>
      </w:r>
    </w:p>
    <w:p w14:paraId="0D6F6FCE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Ajuste automático do caudal dependendo da densidade do ar (devido a variações de temperatura)</w:t>
      </w:r>
    </w:p>
    <w:p w14:paraId="0720FA4C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Paragem de urgência em caso de incêndio;</w:t>
      </w:r>
    </w:p>
    <w:p w14:paraId="172EDB87" w14:textId="524C947E" w:rsidR="00C65ABC" w:rsidRPr="00C65ABC" w:rsidRDefault="0069144E" w:rsidP="00C65ABC">
      <w:pPr>
        <w:numPr>
          <w:ilvl w:val="0"/>
          <w:numId w:val="17"/>
        </w:numPr>
        <w:jc w:val="both"/>
      </w:pPr>
      <w:r w:rsidRPr="00C65ABC">
        <w:t>Autodiagnóstico</w:t>
      </w:r>
      <w:r w:rsidR="00C65ABC" w:rsidRPr="00C65ABC">
        <w:t xml:space="preserve"> inteligente e proteções</w:t>
      </w:r>
    </w:p>
    <w:p w14:paraId="7BA87A12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Indicação de estado e alarmes</w:t>
      </w:r>
    </w:p>
    <w:p w14:paraId="095FEEF1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Contadores de horas de funcionamento</w:t>
      </w:r>
    </w:p>
    <w:p w14:paraId="405E4454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Alarmes de colmatação dos filtros;</w:t>
      </w:r>
      <w:r w:rsidRPr="00C65ABC">
        <w:tab/>
      </w:r>
    </w:p>
    <w:p w14:paraId="7B702DDE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Possibilidade de ligação à GTC através de protocolo Modbus RTU – RS485, BACNET (outros protocolos em opção);</w:t>
      </w:r>
    </w:p>
    <w:p w14:paraId="199C984F" w14:textId="77777777" w:rsidR="00C65ABC" w:rsidRPr="00C65ABC" w:rsidRDefault="00C65ABC" w:rsidP="00C65ABC">
      <w:pPr>
        <w:numPr>
          <w:ilvl w:val="0"/>
          <w:numId w:val="17"/>
        </w:numPr>
        <w:jc w:val="both"/>
      </w:pPr>
      <w:r w:rsidRPr="00C65ABC">
        <w:t>Possibilidade de acesso remoto através de Browser internet.</w:t>
      </w:r>
    </w:p>
    <w:p w14:paraId="39A4B300" w14:textId="77777777" w:rsidR="00C65ABC" w:rsidRPr="00C65ABC" w:rsidRDefault="00C65ABC" w:rsidP="00C65ABC">
      <w:pPr>
        <w:jc w:val="both"/>
      </w:pPr>
    </w:p>
    <w:p w14:paraId="7E73DBBE" w14:textId="4623BD88" w:rsidR="00C65ABC" w:rsidRPr="00C65ABC" w:rsidRDefault="00C65ABC" w:rsidP="00C65ABC">
      <w:pPr>
        <w:jc w:val="both"/>
      </w:pPr>
      <w:r w:rsidRPr="00C65ABC">
        <w:t xml:space="preserve">Os recuperadores serão do tipo </w:t>
      </w:r>
      <w:proofErr w:type="spellStart"/>
      <w:r w:rsidR="00252EB9">
        <w:rPr>
          <w:b/>
        </w:rPr>
        <w:t>Cooler</w:t>
      </w:r>
      <w:proofErr w:type="spellEnd"/>
      <w:r w:rsidR="00252EB9">
        <w:rPr>
          <w:b/>
        </w:rPr>
        <w:t xml:space="preserve"> Play</w:t>
      </w:r>
      <w:r w:rsidRPr="00C65ABC">
        <w:rPr>
          <w:b/>
        </w:rPr>
        <w:t xml:space="preserve"> </w:t>
      </w:r>
      <w:r w:rsidRPr="00C65ABC">
        <w:t xml:space="preserve">da </w:t>
      </w:r>
      <w:r w:rsidRPr="00C65ABC">
        <w:rPr>
          <w:b/>
        </w:rPr>
        <w:t>France AIR</w:t>
      </w:r>
      <w:r w:rsidRPr="00C65ABC">
        <w:t>.</w:t>
      </w:r>
    </w:p>
    <w:sectPr w:rsidR="00C65ABC" w:rsidRPr="00C65ABC" w:rsidSect="007E5A22">
      <w:headerReference w:type="default" r:id="rId13"/>
      <w:footerReference w:type="default" r:id="rId14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C580" w14:textId="77777777" w:rsidR="00C03652" w:rsidRDefault="00C03652" w:rsidP="003C6A9B">
      <w:pPr>
        <w:spacing w:after="0"/>
      </w:pPr>
      <w:r>
        <w:separator/>
      </w:r>
    </w:p>
  </w:endnote>
  <w:endnote w:type="continuationSeparator" w:id="0">
    <w:p w14:paraId="095462B8" w14:textId="77777777" w:rsidR="00C03652" w:rsidRDefault="00C03652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F339E6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AC77" w14:textId="77777777" w:rsidR="00C03652" w:rsidRDefault="00C03652" w:rsidP="003C6A9B">
      <w:pPr>
        <w:spacing w:after="0"/>
      </w:pPr>
      <w:r>
        <w:separator/>
      </w:r>
    </w:p>
  </w:footnote>
  <w:footnote w:type="continuationSeparator" w:id="0">
    <w:p w14:paraId="025E35D7" w14:textId="77777777" w:rsidR="00C03652" w:rsidRDefault="00C03652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2pt;height:446.5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C485A"/>
    <w:multiLevelType w:val="hybridMultilevel"/>
    <w:tmpl w:val="B492FC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C2B50FD"/>
    <w:multiLevelType w:val="multilevel"/>
    <w:tmpl w:val="8B2CA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Univers (W1)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Univers (W1)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Univers (W1)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26151118">
    <w:abstractNumId w:val="9"/>
  </w:num>
  <w:num w:numId="2" w16cid:durableId="1575968163">
    <w:abstractNumId w:val="8"/>
  </w:num>
  <w:num w:numId="3" w16cid:durableId="2100329003">
    <w:abstractNumId w:val="7"/>
  </w:num>
  <w:num w:numId="4" w16cid:durableId="1940943776">
    <w:abstractNumId w:val="6"/>
  </w:num>
  <w:num w:numId="5" w16cid:durableId="1115637262">
    <w:abstractNumId w:val="5"/>
  </w:num>
  <w:num w:numId="6" w16cid:durableId="826168700">
    <w:abstractNumId w:val="4"/>
  </w:num>
  <w:num w:numId="7" w16cid:durableId="795950816">
    <w:abstractNumId w:val="3"/>
  </w:num>
  <w:num w:numId="8" w16cid:durableId="1680230642">
    <w:abstractNumId w:val="2"/>
  </w:num>
  <w:num w:numId="9" w16cid:durableId="103576539">
    <w:abstractNumId w:val="1"/>
  </w:num>
  <w:num w:numId="10" w16cid:durableId="1307932987">
    <w:abstractNumId w:val="0"/>
  </w:num>
  <w:num w:numId="11" w16cid:durableId="1811289354">
    <w:abstractNumId w:val="16"/>
  </w:num>
  <w:num w:numId="12" w16cid:durableId="2004896411">
    <w:abstractNumId w:val="15"/>
  </w:num>
  <w:num w:numId="13" w16cid:durableId="311637939">
    <w:abstractNumId w:val="13"/>
  </w:num>
  <w:num w:numId="14" w16cid:durableId="1828549458">
    <w:abstractNumId w:val="11"/>
  </w:num>
  <w:num w:numId="15" w16cid:durableId="409618185">
    <w:abstractNumId w:val="14"/>
  </w:num>
  <w:num w:numId="16" w16cid:durableId="39744281">
    <w:abstractNumId w:val="10"/>
  </w:num>
  <w:num w:numId="17" w16cid:durableId="1369252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F75F4"/>
    <w:rsid w:val="001704C9"/>
    <w:rsid w:val="001B1782"/>
    <w:rsid w:val="001F1CE9"/>
    <w:rsid w:val="001F69A0"/>
    <w:rsid w:val="00202859"/>
    <w:rsid w:val="0023023C"/>
    <w:rsid w:val="00252EB9"/>
    <w:rsid w:val="002B6A67"/>
    <w:rsid w:val="002E3A05"/>
    <w:rsid w:val="00312C97"/>
    <w:rsid w:val="00377F53"/>
    <w:rsid w:val="003830FF"/>
    <w:rsid w:val="003C6A9B"/>
    <w:rsid w:val="004422DA"/>
    <w:rsid w:val="004437B5"/>
    <w:rsid w:val="004C5B24"/>
    <w:rsid w:val="004F0F2A"/>
    <w:rsid w:val="005626DC"/>
    <w:rsid w:val="005850F7"/>
    <w:rsid w:val="005A17EF"/>
    <w:rsid w:val="005F2A13"/>
    <w:rsid w:val="006371CF"/>
    <w:rsid w:val="00681CD3"/>
    <w:rsid w:val="0069144E"/>
    <w:rsid w:val="00691B5E"/>
    <w:rsid w:val="006B6EBC"/>
    <w:rsid w:val="006C2A61"/>
    <w:rsid w:val="007142ED"/>
    <w:rsid w:val="0071773A"/>
    <w:rsid w:val="007E5A22"/>
    <w:rsid w:val="0081304F"/>
    <w:rsid w:val="00820834"/>
    <w:rsid w:val="0085432D"/>
    <w:rsid w:val="00880387"/>
    <w:rsid w:val="008C15AA"/>
    <w:rsid w:val="00912C33"/>
    <w:rsid w:val="009E37B0"/>
    <w:rsid w:val="009F1B56"/>
    <w:rsid w:val="00A14461"/>
    <w:rsid w:val="00A507A2"/>
    <w:rsid w:val="00A5634A"/>
    <w:rsid w:val="00B27E7E"/>
    <w:rsid w:val="00B62531"/>
    <w:rsid w:val="00B67932"/>
    <w:rsid w:val="00C03652"/>
    <w:rsid w:val="00C30A4C"/>
    <w:rsid w:val="00C31D00"/>
    <w:rsid w:val="00C4687E"/>
    <w:rsid w:val="00C54D1E"/>
    <w:rsid w:val="00C65ABC"/>
    <w:rsid w:val="00CD1387"/>
    <w:rsid w:val="00D13FDE"/>
    <w:rsid w:val="00D2680A"/>
    <w:rsid w:val="00D97B04"/>
    <w:rsid w:val="00DC1DED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  <w:style w:type="paragraph" w:styleId="Corpodetexto">
    <w:name w:val="Body Text"/>
    <w:basedOn w:val="Normal"/>
    <w:link w:val="CorpodetextoCarter"/>
    <w:semiHidden/>
    <w:rsid w:val="006C2A61"/>
    <w:pPr>
      <w:spacing w:after="0" w:line="360" w:lineRule="auto"/>
      <w:jc w:val="both"/>
    </w:pPr>
    <w:rPr>
      <w:rFonts w:ascii="Univers (W1)" w:eastAsia="Times New Roman" w:hAnsi="Univers (W1)" w:cs="Times New Roman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6C2A61"/>
    <w:rPr>
      <w:rFonts w:ascii="Univers (W1)" w:eastAsia="Times New Roman" w:hAnsi="Univers (W1)" w:cs="Times New Roman"/>
      <w:szCs w:val="20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0EA2-2260-4E67-8452-C77FD83F2F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D0BE62-9B84-47C3-82A0-3FE57412A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288C0-3D2A-4915-A4C3-8E8B095A8A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1033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Antonio Henriques</cp:lastModifiedBy>
  <cp:revision>9</cp:revision>
  <dcterms:created xsi:type="dcterms:W3CDTF">2021-09-30T09:21:00Z</dcterms:created>
  <dcterms:modified xsi:type="dcterms:W3CDTF">2026-06-18T09:58:00Z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