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  <w:jc w:val="center"/>
      </w:pPr>
      <w:r>
        <w:t xml:space="preserve">ZOZNAM ALERGÉNOV</w:t>
      </w:r>
    </w:p>
    <w:p>
      <w:pPr>
        <w:spacing w:after="60"/>
        <w:jc w:val="center"/>
      </w:pPr>
      <w:r>
        <w:rPr>
          <w:b/>
          <w:bCs/>
          <w:sz w:val="24"/>
          <w:szCs w:val="24"/>
        </w:rPr>
        <w:t xml:space="preserve">Prevádzka: Pizza Borsalino Poprad</w:t>
      </w:r>
    </w:p>
    <w:p>
      <w:pPr>
        <w:spacing w:after="320"/>
        <w:jc w:val="center"/>
      </w:pPr>
      <w:r>
        <w:rPr>
          <w:sz w:val="22"/>
          <w:szCs w:val="22"/>
        </w:rPr>
        <w:t xml:space="preserve">Námestie sv. Egídia 28, 058 01 Poprad</w:t>
      </w:r>
    </w:p>
    <w:p>
      <w:pPr>
        <w:spacing w:after="280"/>
        <w:jc w:val="both"/>
      </w:pPr>
      <w:r>
        <w:rPr>
          <w:sz w:val="22"/>
          <w:szCs w:val="22"/>
        </w:rPr>
        <w:t xml:space="preserve">V súlade s čl. 9 ods. 1 písm. c) a prílohou II nariadenia Európskeho parlamentu a Rady (EÚ) č. 1169/2011 z 25. októbra 2011 o poskytovaní informácií o potravinách spotrebiteľom a s § 9 vyhlášky Ministerstva pôdohospodárstva a rozvoja vidieka Slovenskej republiky č. 30/2018 Z. z., ktorou sa ustanovujú podrobnosti o označovaní potravín, prevádzkovateľ potravinárskeho podniku</w:t>
      </w:r>
      <w:r>
        <w:rPr>
          <w:b/>
          <w:bCs/>
          <w:sz w:val="22"/>
          <w:szCs w:val="22"/>
        </w:rPr>
        <w:t xml:space="preserve"> TNT Gastro, s. r. o.</w:t>
      </w:r>
      <w:r>
        <w:rPr>
          <w:sz w:val="22"/>
          <w:szCs w:val="22"/>
        </w:rPr>
        <w:t xml:space="preserve">, so sídlom Pod lesom 283, 059 91 Veľký Slavkov, IČO: 57 006 041, prevádzkujúci prevádzku Pizza Borsalino na adrese Námestie sv. Egídia 28, 058 01 Poprad, informuje spotrebiteľa o prítomnosti nasledujúcich látok alebo produktov spôsobujúcich alergie alebo neznášanlivosť použitých pri príprave pokrmov a nápojov ponúkaných v tejto prevádzke: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1. </w:t>
      </w:r>
      <w:r>
        <w:rPr>
          <w:sz w:val="22"/>
          <w:szCs w:val="22"/>
        </w:rPr>
        <w:t xml:space="preserve">Obilniny obsahujúce lepok (t.j. pšenica, raž, jačmeň, ovos, špalda, kamut alebo ich hybridné odrody)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2. </w:t>
      </w:r>
      <w:r>
        <w:rPr>
          <w:sz w:val="22"/>
          <w:szCs w:val="22"/>
        </w:rPr>
        <w:t xml:space="preserve">Kôrovce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3. </w:t>
      </w:r>
      <w:r>
        <w:rPr>
          <w:sz w:val="22"/>
          <w:szCs w:val="22"/>
        </w:rPr>
        <w:t xml:space="preserve">Vajcia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4. </w:t>
      </w:r>
      <w:r>
        <w:rPr>
          <w:sz w:val="22"/>
          <w:szCs w:val="22"/>
        </w:rPr>
        <w:t xml:space="preserve">Ryby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5. </w:t>
      </w:r>
      <w:r>
        <w:rPr>
          <w:sz w:val="22"/>
          <w:szCs w:val="22"/>
        </w:rPr>
        <w:t xml:space="preserve">Arašidy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6. </w:t>
      </w:r>
      <w:r>
        <w:rPr>
          <w:sz w:val="22"/>
          <w:szCs w:val="22"/>
        </w:rPr>
        <w:t xml:space="preserve">Sójové zrná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7. </w:t>
      </w:r>
      <w:r>
        <w:rPr>
          <w:sz w:val="22"/>
          <w:szCs w:val="22"/>
        </w:rPr>
        <w:t xml:space="preserve">Mlieko a výrobky z neho.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8. </w:t>
      </w:r>
      <w:r>
        <w:rPr>
          <w:sz w:val="22"/>
          <w:szCs w:val="22"/>
        </w:rPr>
        <w:t xml:space="preserve">Orechy, ktorými sú mandle, lieskové orechy, vlašské orechy, kešu, pekanové orechy, para orechy, pistácie, makadamové orechy a queenslandské orechy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9. </w:t>
      </w:r>
      <w:r>
        <w:rPr>
          <w:sz w:val="22"/>
          <w:szCs w:val="22"/>
        </w:rPr>
        <w:t xml:space="preserve">Zeler a výrobky z neho.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10. </w:t>
      </w:r>
      <w:r>
        <w:rPr>
          <w:sz w:val="22"/>
          <w:szCs w:val="22"/>
        </w:rPr>
        <w:t xml:space="preserve">Horčica a výrobky z nej.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11. </w:t>
      </w:r>
      <w:r>
        <w:rPr>
          <w:sz w:val="22"/>
          <w:szCs w:val="22"/>
        </w:rPr>
        <w:t xml:space="preserve">Sezamové semená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12. </w:t>
      </w:r>
      <w:r>
        <w:rPr>
          <w:sz w:val="22"/>
          <w:szCs w:val="22"/>
        </w:rPr>
        <w:t xml:space="preserve">Oxid siričitý a siričitany v koncentráciách vyšších ako 10 mg/kg alebo 10 mg/l (konzervanty).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13. </w:t>
      </w:r>
      <w:r>
        <w:rPr>
          <w:sz w:val="22"/>
          <w:szCs w:val="22"/>
        </w:rPr>
        <w:t xml:space="preserve">Vlčí bob a výrobky z neho.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14. </w:t>
      </w:r>
      <w:r>
        <w:rPr>
          <w:sz w:val="22"/>
          <w:szCs w:val="22"/>
        </w:rPr>
        <w:t xml:space="preserve">Mäkkýše a výrobky z nich.</w:t>
      </w:r>
    </w:p>
    <w:p>
      <w:pPr>
        <w:spacing w:after="400" w:before="240"/>
        <w:jc w:val="both"/>
      </w:pPr>
      <w:r>
        <w:rPr>
          <w:i/>
          <w:iCs/>
          <w:sz w:val="22"/>
          <w:szCs w:val="22"/>
        </w:rPr>
        <w:t xml:space="preserve">Konkrétne zloženie jednotlivých pokrmov a nápojov a informácie o tom, ktorý z vyššie uvedených alergénov sa v danom pokrme alebo nápoji nachádza, poskytne na požiadanie obsluhujúci personál prevádzky, prípadne sú tieto informácie uvedené priamo pri jednotlivých položkách jedálneho a nápojového lístka.</w:t>
      </w:r>
    </w:p>
    <w:p>
      <w:r>
        <w:rPr>
          <w:i/>
          <w:iCs/>
          <w:color w:val="666666"/>
          <w:sz w:val="20"/>
          <w:szCs w:val="20"/>
        </w:rPr>
        <w:t xml:space="preserve">Posledná aktualizácia: [doplniť dátum vyvesenia]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2026-09-10T13:04:47.422Z</dcterms:created>
  <dcterms:modified xsi:type="dcterms:W3CDTF">2026-09-10T13:04:47.422Z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